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98989" w14:textId="62F66384" w:rsidR="00091A05" w:rsidRPr="00187E92" w:rsidRDefault="00091A05" w:rsidP="00091A05">
      <w:pPr>
        <w:pStyle w:val="a"/>
        <w:numPr>
          <w:ilvl w:val="0"/>
          <w:numId w:val="0"/>
        </w:numPr>
        <w:ind w:left="480" w:hanging="480"/>
      </w:pPr>
      <w:bookmarkStart w:id="0" w:name="_Hlk231207980"/>
      <w:r w:rsidRPr="00187E92">
        <w:rPr>
          <w:rFonts w:hint="eastAsia"/>
        </w:rPr>
        <w:t>高雄醫學大學</w:t>
      </w:r>
      <w:r w:rsidRPr="00187E92">
        <w:t>國際學者擔任博士班</w:t>
      </w:r>
      <w:r>
        <w:rPr>
          <w:rFonts w:hint="eastAsia"/>
        </w:rPr>
        <w:t>學位考試</w:t>
      </w:r>
      <w:r w:rsidRPr="00187E92">
        <w:t>口試委員補助支付標準</w:t>
      </w:r>
    </w:p>
    <w:bookmarkEnd w:id="0"/>
    <w:p w14:paraId="4A59837A" w14:textId="199F7CB7" w:rsidR="00091A05" w:rsidRPr="00D77686" w:rsidRDefault="00097CDC" w:rsidP="00091A05">
      <w:pPr>
        <w:jc w:val="right"/>
        <w:rPr>
          <w:rFonts w:ascii="Times New Roman" w:hAnsi="Times New Roman" w:cs="Times New Roman"/>
        </w:rPr>
      </w:pPr>
      <w:r w:rsidRPr="00091A05">
        <w:rPr>
          <w:rFonts w:ascii="Times New Roman" w:eastAsia="標楷體" w:hAnsi="Times New Roman" w:cs="Times New Roman"/>
        </w:rPr>
        <w:t>115.0</w:t>
      </w:r>
      <w:r>
        <w:rPr>
          <w:rFonts w:ascii="Times New Roman" w:eastAsia="標楷體" w:hAnsi="Times New Roman" w:cs="Times New Roman" w:hint="eastAsia"/>
        </w:rPr>
        <w:t>6</w:t>
      </w:r>
      <w:r w:rsidRPr="00091A05">
        <w:rPr>
          <w:rFonts w:ascii="Times New Roman" w:eastAsia="標楷體" w:hAnsi="Times New Roman" w:cs="Times New Roman"/>
        </w:rPr>
        <w:t>.</w:t>
      </w:r>
      <w:r>
        <w:rPr>
          <w:rFonts w:ascii="Times New Roman" w:eastAsia="標楷體" w:hAnsi="Times New Roman" w:cs="Times New Roman" w:hint="eastAsia"/>
        </w:rPr>
        <w:t>09</w:t>
      </w:r>
      <w:r w:rsidRPr="00091A05">
        <w:rPr>
          <w:rFonts w:ascii="Times New Roman" w:eastAsia="標楷體" w:hAnsi="Times New Roman" w:cs="Times New Roman"/>
        </w:rPr>
        <w:t xml:space="preserve"> 114</w:t>
      </w:r>
      <w:r w:rsidRPr="00091A05">
        <w:rPr>
          <w:rFonts w:ascii="Times New Roman" w:eastAsia="標楷體" w:hAnsi="Times New Roman" w:cs="Times New Roman"/>
        </w:rPr>
        <w:t>學年度第</w:t>
      </w:r>
      <w:r w:rsidRPr="00091A05">
        <w:rPr>
          <w:rFonts w:ascii="Times New Roman" w:eastAsia="標楷體" w:hAnsi="Times New Roman" w:cs="Times New Roman"/>
        </w:rPr>
        <w:t>4</w:t>
      </w:r>
      <w:r w:rsidRPr="00091A05">
        <w:rPr>
          <w:rFonts w:ascii="Times New Roman" w:eastAsia="標楷體" w:hAnsi="Times New Roman" w:cs="Times New Roman"/>
        </w:rPr>
        <w:t>次國際學術交流委員會</w:t>
      </w:r>
      <w:r w:rsidR="00A440DD">
        <w:rPr>
          <w:rFonts w:ascii="Times New Roman" w:eastAsia="標楷體" w:hAnsi="Times New Roman" w:cs="Times New Roman" w:hint="eastAsia"/>
        </w:rPr>
        <w:t>通過</w:t>
      </w:r>
    </w:p>
    <w:p w14:paraId="6715C05A" w14:textId="77777777" w:rsidR="00091A05" w:rsidRPr="00091A05" w:rsidRDefault="00091A05" w:rsidP="00091A05">
      <w:pPr>
        <w:pStyle w:val="a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Times New Roman" w:eastAsia="標楷體" w:hAnsi="Times New Roman" w:cs="Times New Roman"/>
        </w:rPr>
      </w:pPr>
      <w:r w:rsidRPr="00091A05">
        <w:rPr>
          <w:rFonts w:ascii="Times New Roman" w:eastAsia="標楷體" w:hAnsi="Times New Roman" w:cs="Times New Roman"/>
        </w:rPr>
        <w:t>本校為使申請國際學者擔任博士生學位考試審查（口試）費補助有所依循，特訂定本標準。</w:t>
      </w:r>
    </w:p>
    <w:p w14:paraId="48811F27" w14:textId="77777777" w:rsidR="00091A05" w:rsidRPr="00091A05" w:rsidRDefault="00091A05" w:rsidP="00091A05">
      <w:pPr>
        <w:pStyle w:val="a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Times New Roman" w:eastAsia="標楷體" w:hAnsi="Times New Roman" w:cs="Times New Roman"/>
        </w:rPr>
      </w:pPr>
      <w:r w:rsidRPr="00091A05">
        <w:rPr>
          <w:rFonts w:ascii="Times New Roman" w:eastAsia="標楷體" w:hAnsi="Times New Roman" w:cs="Times New Roman"/>
        </w:rPr>
        <w:t>受邀參與之國際學者須符合本校「研究生學位考試辦法」第九條規定之考試委員資格，並具下列條件之</w:t>
      </w:r>
      <w:proofErr w:type="gramStart"/>
      <w:r w:rsidRPr="00091A05">
        <w:rPr>
          <w:rFonts w:ascii="Times New Roman" w:eastAsia="標楷體" w:hAnsi="Times New Roman" w:cs="Times New Roman"/>
        </w:rPr>
        <w:t>一</w:t>
      </w:r>
      <w:proofErr w:type="gramEnd"/>
      <w:r w:rsidRPr="00091A05">
        <w:rPr>
          <w:rFonts w:ascii="Times New Roman" w:eastAsia="標楷體" w:hAnsi="Times New Roman" w:cs="Times New Roman"/>
        </w:rPr>
        <w:t>：</w:t>
      </w:r>
    </w:p>
    <w:p w14:paraId="1C94E892" w14:textId="77777777" w:rsidR="00091A05" w:rsidRPr="00091A05" w:rsidRDefault="00091A05" w:rsidP="00091A05">
      <w:pPr>
        <w:pStyle w:val="aa"/>
        <w:numPr>
          <w:ilvl w:val="0"/>
          <w:numId w:val="2"/>
        </w:numPr>
        <w:spacing w:after="0" w:line="240" w:lineRule="auto"/>
        <w:ind w:left="1276" w:hanging="850"/>
        <w:contextualSpacing w:val="0"/>
        <w:jc w:val="both"/>
        <w:rPr>
          <w:rFonts w:ascii="Times New Roman" w:eastAsia="標楷體" w:hAnsi="Times New Roman" w:cs="Times New Roman"/>
        </w:rPr>
      </w:pPr>
      <w:r w:rsidRPr="00091A05">
        <w:rPr>
          <w:rFonts w:ascii="Times New Roman" w:eastAsia="標楷體" w:hAnsi="Times New Roman" w:cs="Times New Roman"/>
        </w:rPr>
        <w:t>任職於名列「教育部外國大學參考名冊」學校、國際研究機構，並以本校姊妹校優先。</w:t>
      </w:r>
    </w:p>
    <w:p w14:paraId="17AAF4DF" w14:textId="77777777" w:rsidR="00091A05" w:rsidRPr="00091A05" w:rsidRDefault="00091A05" w:rsidP="00091A05">
      <w:pPr>
        <w:pStyle w:val="aa"/>
        <w:numPr>
          <w:ilvl w:val="0"/>
          <w:numId w:val="2"/>
        </w:numPr>
        <w:spacing w:after="0" w:line="240" w:lineRule="auto"/>
        <w:ind w:left="1276" w:hanging="850"/>
        <w:contextualSpacing w:val="0"/>
        <w:jc w:val="both"/>
        <w:rPr>
          <w:rFonts w:ascii="Times New Roman" w:eastAsia="標楷體" w:hAnsi="Times New Roman" w:cs="Times New Roman"/>
        </w:rPr>
      </w:pPr>
      <w:r w:rsidRPr="00091A05">
        <w:rPr>
          <w:rFonts w:ascii="Times New Roman" w:eastAsia="標楷體" w:hAnsi="Times New Roman" w:cs="Times New Roman"/>
        </w:rPr>
        <w:t>與博士班研究生論文研究主題相關並可提供重要評論者。</w:t>
      </w:r>
    </w:p>
    <w:p w14:paraId="1480BB99" w14:textId="77777777" w:rsidR="00091A05" w:rsidRPr="00091A05" w:rsidRDefault="00091A05" w:rsidP="00091A05">
      <w:pPr>
        <w:pStyle w:val="aa"/>
        <w:ind w:left="567"/>
        <w:jc w:val="both"/>
        <w:rPr>
          <w:rFonts w:ascii="Times New Roman" w:eastAsia="標楷體" w:hAnsi="Times New Roman" w:cs="Times New Roman"/>
        </w:rPr>
      </w:pPr>
      <w:r w:rsidRPr="00091A05">
        <w:rPr>
          <w:rFonts w:ascii="Times New Roman" w:eastAsia="標楷體" w:hAnsi="Times New Roman" w:cs="Times New Roman"/>
        </w:rPr>
        <w:t>前項參與學位考試之國際學者</w:t>
      </w:r>
      <w:proofErr w:type="gramStart"/>
      <w:r w:rsidRPr="00091A05">
        <w:rPr>
          <w:rFonts w:ascii="Times New Roman" w:eastAsia="標楷體" w:hAnsi="Times New Roman" w:cs="Times New Roman"/>
        </w:rPr>
        <w:t>不得主聘於大陸</w:t>
      </w:r>
      <w:proofErr w:type="gramEnd"/>
      <w:r w:rsidRPr="00091A05">
        <w:rPr>
          <w:rFonts w:ascii="Times New Roman" w:eastAsia="標楷體" w:hAnsi="Times New Roman" w:cs="Times New Roman"/>
        </w:rPr>
        <w:t>、香港、澳門地區機構。</w:t>
      </w:r>
    </w:p>
    <w:p w14:paraId="29A992FB" w14:textId="77777777" w:rsidR="00091A05" w:rsidRPr="00091A05" w:rsidRDefault="00091A05" w:rsidP="00091A05">
      <w:pPr>
        <w:pStyle w:val="a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標楷體" w:hAnsi="Times New Roman" w:cs="Times New Roman"/>
        </w:rPr>
      </w:pPr>
      <w:r w:rsidRPr="00091A05">
        <w:rPr>
          <w:rFonts w:ascii="Times New Roman" w:eastAsia="標楷體" w:hAnsi="Times New Roman" w:cs="Times New Roman"/>
        </w:rPr>
        <w:t>國際學者參與</w:t>
      </w:r>
      <w:r w:rsidRPr="00091A05">
        <w:rPr>
          <w:rFonts w:ascii="Times New Roman" w:eastAsia="標楷體" w:hAnsi="Times New Roman" w:cs="Times New Roman"/>
          <w:szCs w:val="28"/>
        </w:rPr>
        <w:t>學位考試費</w:t>
      </w:r>
      <w:r w:rsidRPr="00091A05">
        <w:rPr>
          <w:rFonts w:ascii="Times New Roman" w:eastAsia="標楷體" w:hAnsi="Times New Roman" w:cs="Times New Roman"/>
        </w:rPr>
        <w:t>之補助項目如下：</w:t>
      </w:r>
    </w:p>
    <w:p w14:paraId="69787C13" w14:textId="77777777" w:rsidR="00091A05" w:rsidRPr="00091A05" w:rsidRDefault="00091A05" w:rsidP="00091A05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142" w:firstLine="338"/>
        <w:contextualSpacing w:val="0"/>
        <w:jc w:val="both"/>
        <w:rPr>
          <w:rFonts w:ascii="Times New Roman" w:eastAsia="標楷體" w:hAnsi="Times New Roman" w:cs="Times New Roman"/>
        </w:rPr>
      </w:pPr>
      <w:r w:rsidRPr="00091A05">
        <w:rPr>
          <w:rFonts w:ascii="Times New Roman" w:eastAsia="標楷體" w:hAnsi="Times New Roman" w:cs="Times New Roman"/>
        </w:rPr>
        <w:t>國際學者</w:t>
      </w:r>
      <w:r w:rsidRPr="00091A05">
        <w:rPr>
          <w:rFonts w:ascii="Times New Roman" w:eastAsia="標楷體" w:hAnsi="Times New Roman" w:cs="Times New Roman"/>
          <w:szCs w:val="28"/>
        </w:rPr>
        <w:t>學位考試口試費</w:t>
      </w:r>
      <w:r w:rsidRPr="00091A05">
        <w:rPr>
          <w:rFonts w:ascii="Times New Roman" w:eastAsia="標楷體" w:hAnsi="Times New Roman" w:cs="Times New Roman"/>
        </w:rPr>
        <w:t>：新台幣</w:t>
      </w:r>
      <w:r w:rsidRPr="00091A05">
        <w:rPr>
          <w:rFonts w:ascii="Times New Roman" w:eastAsia="標楷體" w:hAnsi="Times New Roman" w:cs="Times New Roman"/>
        </w:rPr>
        <w:t>5,000</w:t>
      </w:r>
      <w:r w:rsidRPr="00091A05">
        <w:rPr>
          <w:rFonts w:ascii="Times New Roman" w:eastAsia="標楷體" w:hAnsi="Times New Roman" w:cs="Times New Roman"/>
        </w:rPr>
        <w:t>元。</w:t>
      </w:r>
    </w:p>
    <w:p w14:paraId="4E3CDD63" w14:textId="77777777" w:rsidR="00091A05" w:rsidRPr="00091A05" w:rsidRDefault="00091A05" w:rsidP="00091A05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142" w:firstLine="338"/>
        <w:contextualSpacing w:val="0"/>
        <w:jc w:val="both"/>
        <w:rPr>
          <w:rFonts w:ascii="Times New Roman" w:eastAsia="標楷體" w:hAnsi="Times New Roman" w:cs="Times New Roman"/>
        </w:rPr>
      </w:pPr>
      <w:r w:rsidRPr="00091A05">
        <w:rPr>
          <w:rFonts w:ascii="Times New Roman" w:eastAsia="標楷體" w:hAnsi="Times New Roman" w:cs="Times New Roman"/>
        </w:rPr>
        <w:t>國際匯費：實支實付。</w:t>
      </w:r>
    </w:p>
    <w:p w14:paraId="1005FBCE" w14:textId="77777777" w:rsidR="00091A05" w:rsidRPr="00091A05" w:rsidRDefault="00091A05" w:rsidP="00091A05">
      <w:pPr>
        <w:pStyle w:val="aa"/>
        <w:tabs>
          <w:tab w:val="left" w:pos="1276"/>
        </w:tabs>
        <w:jc w:val="both"/>
        <w:rPr>
          <w:rFonts w:ascii="Times New Roman" w:eastAsia="標楷體" w:hAnsi="Times New Roman" w:cs="Times New Roman"/>
        </w:rPr>
      </w:pPr>
      <w:r w:rsidRPr="00091A05">
        <w:rPr>
          <w:rFonts w:ascii="Times New Roman" w:eastAsia="標楷體" w:hAnsi="Times New Roman" w:cs="Times New Roman"/>
        </w:rPr>
        <w:t>國際學者以視訊參與資格考核會議，視同親自出席。</w:t>
      </w:r>
    </w:p>
    <w:p w14:paraId="5099C356" w14:textId="77777777" w:rsidR="00091A05" w:rsidRPr="006472CF" w:rsidRDefault="00091A05" w:rsidP="00091A05">
      <w:pPr>
        <w:pStyle w:val="a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標楷體" w:hAnsi="Times New Roman" w:cs="Times New Roman"/>
        </w:rPr>
      </w:pPr>
      <w:r w:rsidRPr="00091A05">
        <w:rPr>
          <w:rFonts w:ascii="Times New Roman" w:eastAsia="標楷體" w:hAnsi="Times New Roman" w:cs="Times New Roman"/>
        </w:rPr>
        <w:t>指導教授邀請符合第二點資格之國際學者前，應於本校「博士班研究生參加學位論文考試申請書」核定通過後兩</w:t>
      </w:r>
      <w:proofErr w:type="gramStart"/>
      <w:r w:rsidRPr="00091A05">
        <w:rPr>
          <w:rFonts w:ascii="Times New Roman" w:eastAsia="標楷體" w:hAnsi="Times New Roman" w:cs="Times New Roman"/>
        </w:rPr>
        <w:t>週</w:t>
      </w:r>
      <w:proofErr w:type="gramEnd"/>
      <w:r w:rsidRPr="00091A05">
        <w:rPr>
          <w:rFonts w:ascii="Times New Roman" w:eastAsia="標楷體" w:hAnsi="Times New Roman" w:cs="Times New Roman"/>
        </w:rPr>
        <w:t>內提出申請，填寫補助申請表並檢附國際學者個人履歷及相關資料，送國際事務處核定後，始得邀請。</w:t>
      </w:r>
      <w:r w:rsidRPr="006472CF">
        <w:rPr>
          <w:rFonts w:ascii="Times New Roman" w:eastAsia="標楷體" w:hAnsi="Times New Roman" w:cs="Times New Roman"/>
        </w:rPr>
        <w:t>每位學生限補助一名國際學者。</w:t>
      </w:r>
    </w:p>
    <w:p w14:paraId="35E7883E" w14:textId="6B4BFF00" w:rsidR="00091A05" w:rsidRPr="00091A05" w:rsidRDefault="00BD2F01" w:rsidP="00091A05">
      <w:pPr>
        <w:pStyle w:val="a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標楷體" w:hAnsi="Times New Roman" w:cs="Times New Roman"/>
        </w:rPr>
      </w:pPr>
      <w:r w:rsidRPr="006472CF">
        <w:rPr>
          <w:rFonts w:ascii="Times New Roman" w:eastAsia="標楷體" w:hAnsi="Times New Roman" w:cs="Times New Roman"/>
        </w:rPr>
        <w:t>本標準所需經費由</w:t>
      </w:r>
      <w:r w:rsidRPr="006472CF">
        <w:rPr>
          <w:rFonts w:ascii="Times New Roman" w:eastAsia="標楷體" w:hAnsi="Times New Roman" w:cs="Times New Roman" w:hint="eastAsia"/>
        </w:rPr>
        <w:t>政府單位補助或</w:t>
      </w:r>
      <w:r w:rsidRPr="006472CF">
        <w:rPr>
          <w:rFonts w:ascii="Times New Roman" w:eastAsia="標楷體" w:hAnsi="Times New Roman" w:cs="Times New Roman"/>
        </w:rPr>
        <w:t>國</w:t>
      </w:r>
      <w:r w:rsidRPr="00095666">
        <w:rPr>
          <w:rFonts w:ascii="Times New Roman" w:eastAsia="標楷體" w:hAnsi="Times New Roman" w:cs="Times New Roman"/>
        </w:rPr>
        <w:t>際事務處編列預算支應，並視經費預算調整實際補助額度。</w:t>
      </w:r>
    </w:p>
    <w:p w14:paraId="0E628FBD" w14:textId="77777777" w:rsidR="00091A05" w:rsidRPr="00091A05" w:rsidRDefault="00091A05" w:rsidP="00091A05">
      <w:pPr>
        <w:pStyle w:val="a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標楷體" w:hAnsi="Times New Roman" w:cs="Times New Roman"/>
        </w:rPr>
      </w:pPr>
      <w:r w:rsidRPr="00091A05">
        <w:rPr>
          <w:rFonts w:ascii="Times New Roman" w:eastAsia="標楷體" w:hAnsi="Times New Roman" w:cs="Times New Roman"/>
        </w:rPr>
        <w:t>本標準若有未盡事宜，依本校相關法令規定辦理。</w:t>
      </w:r>
    </w:p>
    <w:p w14:paraId="4344A955" w14:textId="76FEC788" w:rsidR="00091A05" w:rsidRPr="00091A05" w:rsidRDefault="00091A05" w:rsidP="00091A05">
      <w:pPr>
        <w:pStyle w:val="a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標楷體" w:hAnsi="Times New Roman" w:cs="Times New Roman"/>
        </w:rPr>
      </w:pPr>
      <w:r w:rsidRPr="00091A05">
        <w:rPr>
          <w:rFonts w:ascii="Times New Roman" w:eastAsia="標楷體" w:hAnsi="Times New Roman" w:cs="Times New Roman"/>
          <w:kern w:val="0"/>
        </w:rPr>
        <w:t>本標準經國際學術交流委員會審議通過後，自公布日起實施，修正時亦同。</w:t>
      </w:r>
    </w:p>
    <w:p w14:paraId="2F156327" w14:textId="2739B082" w:rsidR="00091A05" w:rsidRDefault="00091A05">
      <w:pPr>
        <w:widowControl/>
        <w:rPr>
          <w:rFonts w:eastAsia="標楷體"/>
          <w:b/>
          <w:color w:val="000000" w:themeColor="text1"/>
          <w:sz w:val="32"/>
          <w:szCs w:val="36"/>
        </w:rPr>
      </w:pPr>
    </w:p>
    <w:sectPr w:rsidR="00091A05" w:rsidSect="006E0968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43F2E" w14:textId="77777777" w:rsidR="0007781C" w:rsidRDefault="0007781C" w:rsidP="002E3DDC">
      <w:pPr>
        <w:spacing w:after="0" w:line="240" w:lineRule="auto"/>
      </w:pPr>
      <w:r>
        <w:separator/>
      </w:r>
    </w:p>
  </w:endnote>
  <w:endnote w:type="continuationSeparator" w:id="0">
    <w:p w14:paraId="2C9A63AB" w14:textId="77777777" w:rsidR="0007781C" w:rsidRDefault="0007781C" w:rsidP="002E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65D05" w14:textId="77777777" w:rsidR="0007781C" w:rsidRDefault="0007781C" w:rsidP="002E3DDC">
      <w:pPr>
        <w:spacing w:after="0" w:line="240" w:lineRule="auto"/>
      </w:pPr>
      <w:r>
        <w:separator/>
      </w:r>
    </w:p>
  </w:footnote>
  <w:footnote w:type="continuationSeparator" w:id="0">
    <w:p w14:paraId="4E2DDBF4" w14:textId="77777777" w:rsidR="0007781C" w:rsidRDefault="0007781C" w:rsidP="002E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747C7"/>
    <w:multiLevelType w:val="hybridMultilevel"/>
    <w:tmpl w:val="24043534"/>
    <w:lvl w:ilvl="0" w:tplc="791A3BB2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4"/>
        <w:u w:val="none"/>
        <w:em w:val="none"/>
        <w:lang w:val="en-US"/>
      </w:rPr>
    </w:lvl>
    <w:lvl w:ilvl="1" w:tplc="F57AF35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EF57E5"/>
    <w:multiLevelType w:val="hybridMultilevel"/>
    <w:tmpl w:val="8018A490"/>
    <w:lvl w:ilvl="0" w:tplc="07FA6DF6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D108CF"/>
    <w:multiLevelType w:val="hybridMultilevel"/>
    <w:tmpl w:val="496AEC70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BF6590"/>
    <w:multiLevelType w:val="hybridMultilevel"/>
    <w:tmpl w:val="00FABFE0"/>
    <w:lvl w:ilvl="0" w:tplc="FFFFFFFF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76F7822"/>
    <w:multiLevelType w:val="hybridMultilevel"/>
    <w:tmpl w:val="07221E96"/>
    <w:lvl w:ilvl="0" w:tplc="FFFFFFFF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AE6AB7A8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B481BA0"/>
    <w:multiLevelType w:val="hybridMultilevel"/>
    <w:tmpl w:val="00FABFE0"/>
    <w:lvl w:ilvl="0" w:tplc="F57AF35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3463B9F"/>
    <w:multiLevelType w:val="hybridMultilevel"/>
    <w:tmpl w:val="362A4244"/>
    <w:lvl w:ilvl="0" w:tplc="932C9D3C">
      <w:start w:val="1"/>
      <w:numFmt w:val="bullet"/>
      <w:pStyle w:val="a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A83135A"/>
    <w:multiLevelType w:val="hybridMultilevel"/>
    <w:tmpl w:val="496AEC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78447C1"/>
    <w:multiLevelType w:val="hybridMultilevel"/>
    <w:tmpl w:val="00CE4292"/>
    <w:lvl w:ilvl="0" w:tplc="F57AF35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46852640">
    <w:abstractNumId w:val="0"/>
  </w:num>
  <w:num w:numId="2" w16cid:durableId="1458526058">
    <w:abstractNumId w:val="5"/>
  </w:num>
  <w:num w:numId="3" w16cid:durableId="1925413226">
    <w:abstractNumId w:val="4"/>
  </w:num>
  <w:num w:numId="4" w16cid:durableId="217522090">
    <w:abstractNumId w:val="8"/>
  </w:num>
  <w:num w:numId="5" w16cid:durableId="1048070958">
    <w:abstractNumId w:val="7"/>
  </w:num>
  <w:num w:numId="6" w16cid:durableId="300774104">
    <w:abstractNumId w:val="2"/>
  </w:num>
  <w:num w:numId="7" w16cid:durableId="1996955176">
    <w:abstractNumId w:val="1"/>
  </w:num>
  <w:num w:numId="8" w16cid:durableId="188301129">
    <w:abstractNumId w:val="6"/>
  </w:num>
  <w:num w:numId="9" w16cid:durableId="61761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92"/>
    <w:rsid w:val="00002B08"/>
    <w:rsid w:val="0007781C"/>
    <w:rsid w:val="00091A05"/>
    <w:rsid w:val="00092CC5"/>
    <w:rsid w:val="00095666"/>
    <w:rsid w:val="00097CDC"/>
    <w:rsid w:val="001158C9"/>
    <w:rsid w:val="001379DE"/>
    <w:rsid w:val="001908EE"/>
    <w:rsid w:val="00205AAA"/>
    <w:rsid w:val="002665FA"/>
    <w:rsid w:val="002E3DDC"/>
    <w:rsid w:val="003F4123"/>
    <w:rsid w:val="004A1B6B"/>
    <w:rsid w:val="004E2959"/>
    <w:rsid w:val="004F7262"/>
    <w:rsid w:val="00580D6A"/>
    <w:rsid w:val="0059375E"/>
    <w:rsid w:val="005D753A"/>
    <w:rsid w:val="005F345F"/>
    <w:rsid w:val="006472CF"/>
    <w:rsid w:val="00685BCE"/>
    <w:rsid w:val="006E0968"/>
    <w:rsid w:val="006F15DD"/>
    <w:rsid w:val="00857AAC"/>
    <w:rsid w:val="0090683B"/>
    <w:rsid w:val="009148A9"/>
    <w:rsid w:val="009414C8"/>
    <w:rsid w:val="00A33B0F"/>
    <w:rsid w:val="00A440DD"/>
    <w:rsid w:val="00B0057A"/>
    <w:rsid w:val="00B663B5"/>
    <w:rsid w:val="00B879C6"/>
    <w:rsid w:val="00BD2F01"/>
    <w:rsid w:val="00C06CB3"/>
    <w:rsid w:val="00C07695"/>
    <w:rsid w:val="00C6251D"/>
    <w:rsid w:val="00C70299"/>
    <w:rsid w:val="00C72F86"/>
    <w:rsid w:val="00CA723B"/>
    <w:rsid w:val="00DB7F8B"/>
    <w:rsid w:val="00DC5596"/>
    <w:rsid w:val="00DF4D8F"/>
    <w:rsid w:val="00E66823"/>
    <w:rsid w:val="00F4496D"/>
    <w:rsid w:val="00F45E36"/>
    <w:rsid w:val="00F76E92"/>
    <w:rsid w:val="00F93FA7"/>
    <w:rsid w:val="00FC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FA685"/>
  <w15:chartTrackingRefBased/>
  <w15:docId w15:val="{ED943430-7827-45DA-A91B-6DE06E9E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F76E9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76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76E9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76E9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76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76E9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76E9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76E9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76E9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sid w:val="00F76E9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1"/>
    <w:link w:val="2"/>
    <w:uiPriority w:val="9"/>
    <w:semiHidden/>
    <w:rsid w:val="00F76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1"/>
    <w:link w:val="3"/>
    <w:uiPriority w:val="9"/>
    <w:semiHidden/>
    <w:rsid w:val="00F76E9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1"/>
    <w:link w:val="4"/>
    <w:uiPriority w:val="9"/>
    <w:semiHidden/>
    <w:rsid w:val="00F76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F76E9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F76E9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F76E9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F76E9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F76E92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F76E9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uiPriority w:val="10"/>
    <w:rsid w:val="00F76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F76E9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F76E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F76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1"/>
    <w:link w:val="a8"/>
    <w:uiPriority w:val="29"/>
    <w:rsid w:val="00F76E92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F76E92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F76E92"/>
    <w:rPr>
      <w:i/>
      <w:iCs/>
      <w:color w:val="0F4761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F76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1"/>
    <w:link w:val="ac"/>
    <w:uiPriority w:val="30"/>
    <w:rsid w:val="00F76E92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F76E92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2"/>
    <w:uiPriority w:val="39"/>
    <w:rsid w:val="00F76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1"/>
    <w:uiPriority w:val="99"/>
    <w:semiHidden/>
    <w:unhideWhenUsed/>
    <w:rsid w:val="00095666"/>
    <w:rPr>
      <w:sz w:val="18"/>
      <w:szCs w:val="18"/>
    </w:rPr>
  </w:style>
  <w:style w:type="paragraph" w:styleId="af1">
    <w:name w:val="annotation text"/>
    <w:basedOn w:val="a0"/>
    <w:link w:val="af2"/>
    <w:uiPriority w:val="99"/>
    <w:semiHidden/>
    <w:unhideWhenUsed/>
    <w:rsid w:val="00095666"/>
    <w:pPr>
      <w:spacing w:after="0" w:line="240" w:lineRule="auto"/>
    </w:pPr>
    <w:rPr>
      <w:rFonts w:eastAsia="標楷體"/>
      <w:szCs w:val="22"/>
      <w14:ligatures w14:val="none"/>
    </w:rPr>
  </w:style>
  <w:style w:type="character" w:customStyle="1" w:styleId="af2">
    <w:name w:val="註解文字 字元"/>
    <w:basedOn w:val="a1"/>
    <w:link w:val="af1"/>
    <w:uiPriority w:val="99"/>
    <w:semiHidden/>
    <w:rsid w:val="00095666"/>
    <w:rPr>
      <w:rFonts w:eastAsia="標楷體"/>
      <w:szCs w:val="22"/>
      <w14:ligatures w14:val="none"/>
    </w:rPr>
  </w:style>
  <w:style w:type="paragraph" w:styleId="af3">
    <w:name w:val="header"/>
    <w:basedOn w:val="a0"/>
    <w:link w:val="af4"/>
    <w:uiPriority w:val="99"/>
    <w:unhideWhenUsed/>
    <w:rsid w:val="002E3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basedOn w:val="a1"/>
    <w:link w:val="af3"/>
    <w:uiPriority w:val="99"/>
    <w:rsid w:val="002E3DDC"/>
    <w:rPr>
      <w:sz w:val="20"/>
      <w:szCs w:val="20"/>
    </w:rPr>
  </w:style>
  <w:style w:type="paragraph" w:styleId="af5">
    <w:name w:val="footer"/>
    <w:basedOn w:val="a0"/>
    <w:link w:val="af6"/>
    <w:uiPriority w:val="99"/>
    <w:unhideWhenUsed/>
    <w:rsid w:val="002E3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1"/>
    <w:link w:val="af5"/>
    <w:uiPriority w:val="99"/>
    <w:rsid w:val="002E3DDC"/>
    <w:rPr>
      <w:sz w:val="20"/>
      <w:szCs w:val="20"/>
    </w:rPr>
  </w:style>
  <w:style w:type="paragraph" w:customStyle="1" w:styleId="a">
    <w:name w:val="標準"/>
    <w:basedOn w:val="a0"/>
    <w:link w:val="af7"/>
    <w:autoRedefine/>
    <w:qFormat/>
    <w:rsid w:val="00091A05"/>
    <w:pPr>
      <w:numPr>
        <w:numId w:val="8"/>
      </w:numPr>
      <w:spacing w:after="0" w:line="240" w:lineRule="auto"/>
    </w:pPr>
    <w:rPr>
      <w:rFonts w:ascii="Times New Roman" w:eastAsia="標楷體" w:hAnsi="Times New Roman" w:cs="標楷體"/>
      <w:b/>
      <w:sz w:val="32"/>
      <w:szCs w:val="32"/>
      <w14:ligatures w14:val="none"/>
    </w:rPr>
  </w:style>
  <w:style w:type="character" w:customStyle="1" w:styleId="af7">
    <w:name w:val="標準 字元"/>
    <w:basedOn w:val="a1"/>
    <w:link w:val="a"/>
    <w:rsid w:val="00091A05"/>
    <w:rPr>
      <w:rFonts w:ascii="Times New Roman" w:eastAsia="標楷體" w:hAnsi="Times New Roman" w:cs="標楷體"/>
      <w:b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6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WANGCC</dc:creator>
  <cp:keywords/>
  <dc:description/>
  <cp:lastModifiedBy>邱敬家</cp:lastModifiedBy>
  <cp:revision>2</cp:revision>
  <dcterms:created xsi:type="dcterms:W3CDTF">2026-08-05T07:47:00Z</dcterms:created>
  <dcterms:modified xsi:type="dcterms:W3CDTF">2026-08-05T07:47:00Z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b5413453-0d82-41b0-bf66-ca886f680cc3</vt:lpwstr>
  </property>
</Properties>
</file>