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00" w:rsidRPr="008834BA" w:rsidRDefault="00982E00" w:rsidP="00982E00">
      <w:pPr>
        <w:rPr>
          <w:rFonts w:ascii="標楷體" w:eastAsia="標楷體" w:hAnsi="標楷體" w:cs="Times New Roman"/>
          <w:b/>
          <w:sz w:val="32"/>
          <w:szCs w:val="32"/>
        </w:rPr>
      </w:pPr>
      <w:r w:rsidRPr="008834BA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高雄醫學大學校史暨醫學人文</w:t>
      </w:r>
      <w:r w:rsidRPr="008834BA">
        <w:rPr>
          <w:rFonts w:ascii="標楷體" w:eastAsia="標楷體" w:hAnsi="標楷體" w:cs="Times New Roman"/>
          <w:b/>
          <w:sz w:val="32"/>
          <w:szCs w:val="32"/>
          <w:u w:val="single"/>
        </w:rPr>
        <w:t>館</w:t>
      </w:r>
      <w:r w:rsidRPr="008834BA">
        <w:rPr>
          <w:rFonts w:ascii="標楷體" w:eastAsia="標楷體" w:hAnsi="標楷體" w:cs="Times New Roman"/>
          <w:b/>
          <w:sz w:val="32"/>
          <w:szCs w:val="32"/>
        </w:rPr>
        <w:t>典藏品管理辦法</w:t>
      </w:r>
    </w:p>
    <w:p w:rsidR="00982E00" w:rsidRPr="008834BA" w:rsidRDefault="00982E00" w:rsidP="00982E00">
      <w:pPr>
        <w:tabs>
          <w:tab w:val="left" w:pos="5812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108.02.15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次典委會會議通過</w:t>
      </w:r>
    </w:p>
    <w:p w:rsidR="00982E00" w:rsidRPr="008834BA" w:rsidRDefault="00982E00" w:rsidP="00982E00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hyperlink r:id="rId7" w:tooltip="1041104243.doc" w:history="1"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03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07</w:t>
        </w:r>
        <w:r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 xml:space="preserve">  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高醫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史料館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字第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8110074</w:t>
        </w:r>
        <w:r w:rsidR="0034636C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1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號函公布</w:t>
        </w:r>
      </w:hyperlink>
    </w:p>
    <w:p w:rsidR="00982E00" w:rsidRDefault="00982E00" w:rsidP="00982E00">
      <w:pPr>
        <w:tabs>
          <w:tab w:val="left" w:pos="5812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                                                    109.10.21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109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學年度典委會會議通過</w:t>
      </w:r>
    </w:p>
    <w:p w:rsidR="00982E00" w:rsidRPr="00982E00" w:rsidRDefault="00982E00" w:rsidP="00982E00">
      <w:pPr>
        <w:tabs>
          <w:tab w:val="left" w:pos="5812"/>
        </w:tabs>
        <w:adjustRightInd w:val="0"/>
        <w:spacing w:afterLines="50" w:after="180" w:line="240" w:lineRule="exact"/>
        <w:ind w:rightChars="-53" w:right="-127" w:firstLineChars="2693" w:firstLine="5386"/>
        <w:textAlignment w:val="baseline"/>
        <w:rPr>
          <w:rFonts w:ascii="Times New Roman" w:eastAsia="標楷體" w:hAnsi="Times New Roman" w:cs="Times New Roman" w:hint="eastAsia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110.01.07 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高醫圖資字第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1091104278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97"/>
      </w:tblGrid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本館為辦理典藏品管理、保存及維護等事宜，特訂定</w:t>
            </w: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高雄醫學大學校史暨醫學人文館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典藏品管理辦法（以下簡稱本辦法）。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本館因管理典藏品業務需要，特設典藏品委員會（以下簡稱典委會），負責審議本館典藏品相關事宜。典委會設置辦法另訂之。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本辦法所稱典藏品者，係指符合本館蒐藏政策，經本館典委會審議通過後入藏，供本館典藏、研究、展示、教育推廣等用途之文物。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本館典藏品之蒐藏原則如下：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一、性質符合本館蒐藏政策之規定。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二、來源明確、產權清楚或取得過程符合國家現行法令規定。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三、入藏本館後之使用或處置不得具有特殊限制條件。</w:t>
            </w:r>
          </w:p>
        </w:tc>
      </w:tr>
      <w:tr w:rsidR="00982E00" w:rsidRPr="00982E00" w:rsidTr="00982E00">
        <w:trPr>
          <w:trHeight w:val="2784"/>
        </w:trPr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本館典藏品之取得來源包括：</w:t>
            </w:r>
          </w:p>
          <w:p w:rsidR="00982E00" w:rsidRPr="00982E00" w:rsidRDefault="00982E00" w:rsidP="00982E0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一、轉移：指物件所有權由公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私立機構或本校其他單位無償讓與本館，或承接自本館前身高雄醫學大學校史館之典藏品。</w:t>
            </w:r>
          </w:p>
          <w:p w:rsidR="00982E00" w:rsidRPr="00982E00" w:rsidRDefault="00982E00" w:rsidP="00982E0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二、捐贈：由擁有所有權之公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私立機構或個人簽署「典藏品捐贈同意書」，無償贈與本館之典藏品。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三、採集：館方人員依本館蒐藏範圍蒐集而得之典藏品。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  <w:t>購買：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u w:val="single"/>
                <w:lang w:bidi="hi-IN"/>
              </w:rPr>
              <w:t>指本館依本校採購程序採購之典藏品。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五、其他：非屬上述各款方式取得之典藏品。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凡經上述來源入藏之典藏品，如符合本校「財物管理辦法」規定之財物，應報本校總務處保管組編號列管。</w:t>
            </w:r>
          </w:p>
        </w:tc>
      </w:tr>
      <w:tr w:rsidR="00982E00" w:rsidRPr="00982E00" w:rsidTr="00982E00">
        <w:trPr>
          <w:trHeight w:val="652"/>
        </w:trPr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凡擬入藏本館之文物，需依文物性質填具本館「文物入藏申請表」，經典委會審議通過，並完成所有權轉移程序後，始得辦理典藏品入藏作業。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本館入藏之文物經點交查核後，應辦理典藏品登錄作業</w:t>
            </w:r>
            <w:r w:rsidRPr="00982E0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。相關作業內容依本館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「典藏品登錄作業要點」辦理。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本館典藏品經典委員審議核定後得辦理註銷</w:t>
            </w:r>
            <w:r w:rsidRPr="00982E0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，註銷條件與處置程序依本館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「典藏品註銷與處置作業要點」辦理。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本館典藏品因辦理展覽、研究及教學之用途，得提供外借使用，惟極其珍貴或容易受損之典藏品以不出借為原則。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本館典藏品之借用，依下列程序辦理：</w:t>
            </w:r>
          </w:p>
          <w:p w:rsidR="00982E00" w:rsidRPr="00982E00" w:rsidRDefault="00982E00" w:rsidP="00982E0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一、借用單位須於借出起始日前二個月來函敘明借用目的、時間、地點、文物名稱與數量、陳列方式、安全措施、運送時間及其他有關事項。</w:t>
            </w:r>
          </w:p>
          <w:p w:rsidR="00982E00" w:rsidRPr="00982E00" w:rsidRDefault="00982E00" w:rsidP="00982E0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二、來函公文經核准借出者，須與本館協議簽署「典藏品借展契約書」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一式兩份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，同意書中所列雙方權利義務及損害賠償事項後，始得借出。</w:t>
            </w:r>
          </w:p>
          <w:p w:rsidR="00982E00" w:rsidRPr="00982E00" w:rsidRDefault="00982E00" w:rsidP="00982E0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三、借用單位應對借出品辦理保險，條款中對於保險標的物之運送需規範為「牆至牆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(wall to wall)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」，並以本館為唯一之保險受益人或為被保險人，投保完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竣後應提交保單乙份予本館收執。</w:t>
            </w:r>
          </w:p>
          <w:p w:rsidR="00982E00" w:rsidRPr="00982E00" w:rsidRDefault="00982E00" w:rsidP="00982E00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四、借出品之出庫與歸還均需由本館與借出單位進行點交，確認數量及狀況皆無誤後，方才完成出庫與歸還。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本館典藏品借用以不超過六個月為限，如有延長必要應於歸還期限前一個月來函申請，至多得酌予延長四個月。惟有特殊事由者，經行政程序核定，得不受四個月期限之限制。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本館典藏品於借用期間內，如有違反借用目的或危及典藏品安全之虞，本館得立即通知並取回借出之典藏品。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本館代為管理之託管品，得暫時存放於館內。託管品之管理維護作業依本館「託管品管理要點」辦理。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本館典藏之數位圖像資料，僅供個人或機關團體於非營利用途借用。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欲借用本館數位圖像資料者，應填具「高雄醫學大學照片借用申請表」，經行政程序核定後始得索取借用。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本館數位圖像資料之借用僅限該次申請事由載明內容。使用目的完成後，借用者應立即將所借用之數位圖像資料刪除。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經同意借用之數位圖像資料，公開使用時應標註「</w:t>
            </w: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高雄醫學大學校史暨醫學人文館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提供」字樣。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本辦法相關附件如下，各附件必要時得隨時修正。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一、「典藏品捐贈同意書」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二、「文物入藏申請表」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三、「典藏品借展契約書」</w:t>
            </w:r>
          </w:p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四、「高雄醫學大學照片借用申請表」</w:t>
            </w:r>
          </w:p>
        </w:tc>
      </w:tr>
      <w:tr w:rsidR="00982E00" w:rsidRPr="00982E00" w:rsidTr="00982E00">
        <w:tc>
          <w:tcPr>
            <w:tcW w:w="1242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397" w:type="dxa"/>
          </w:tcPr>
          <w:p w:rsidR="00982E00" w:rsidRPr="00982E00" w:rsidRDefault="00982E00" w:rsidP="00982E0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本辦法經本館典藏品委員會會議通過，陳請校長核定後，自公布日起實施，修正時亦同。</w:t>
            </w:r>
          </w:p>
        </w:tc>
      </w:tr>
    </w:tbl>
    <w:p w:rsidR="00982E00" w:rsidRDefault="00982E00" w:rsidP="00982E00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982E00" w:rsidRDefault="00982E0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1A3D44" w:rsidRPr="008834BA" w:rsidRDefault="001A3D44" w:rsidP="001A3D44">
      <w:pPr>
        <w:adjustRightInd w:val="0"/>
        <w:spacing w:line="440" w:lineRule="exact"/>
        <w:ind w:rightChars="-295" w:right="-708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8834BA">
        <w:rPr>
          <w:rFonts w:ascii="Times New Roman" w:eastAsia="標楷體" w:hAnsi="Times New Roman" w:cs="Times New Roman" w:hint="eastAsia"/>
          <w:b/>
          <w:kern w:val="0"/>
          <w:sz w:val="32"/>
          <w:szCs w:val="36"/>
          <w:u w:val="single"/>
        </w:rPr>
        <w:lastRenderedPageBreak/>
        <w:t>高醫校史暨南臺灣醫療史料館</w:t>
      </w:r>
      <w:r w:rsidRPr="008834BA">
        <w:rPr>
          <w:rFonts w:ascii="Times New Roman" w:eastAsia="標楷體" w:hAnsi="Times New Roman" w:cs="Times New Roman" w:hint="eastAsia"/>
          <w:b/>
          <w:kern w:val="0"/>
          <w:sz w:val="32"/>
          <w:szCs w:val="36"/>
        </w:rPr>
        <w:t>典藏品管理辦法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（</w:t>
      </w:r>
      <w:r w:rsidRPr="008834BA">
        <w:rPr>
          <w:rFonts w:ascii="Times New Roman" w:eastAsia="標楷體" w:hAnsi="Times New Roman" w:cs="Times New Roman" w:hint="eastAsia"/>
          <w:b/>
          <w:kern w:val="0"/>
          <w:sz w:val="32"/>
          <w:szCs w:val="36"/>
        </w:rPr>
        <w:t>修正條文對照表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）</w:t>
      </w:r>
    </w:p>
    <w:p w:rsidR="001A3D44" w:rsidRPr="008834BA" w:rsidRDefault="001A3D44" w:rsidP="001A3D44">
      <w:pPr>
        <w:tabs>
          <w:tab w:val="left" w:pos="6480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34636C" w:rsidRPr="008834BA" w:rsidRDefault="0034636C" w:rsidP="0034636C">
      <w:pPr>
        <w:tabs>
          <w:tab w:val="left" w:pos="5812"/>
        </w:tabs>
        <w:adjustRightInd w:val="0"/>
        <w:spacing w:line="240" w:lineRule="exact"/>
        <w:ind w:rightChars="-53" w:right="-127" w:firstLineChars="2693" w:firstLine="5386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108.02.15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第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次典委會會議通過</w:t>
      </w:r>
    </w:p>
    <w:p w:rsidR="0034636C" w:rsidRPr="008834BA" w:rsidRDefault="0034636C" w:rsidP="0034636C">
      <w:pPr>
        <w:tabs>
          <w:tab w:val="left" w:pos="5812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hyperlink r:id="rId8" w:tooltip="1041104243.doc" w:history="1"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03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.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07</w:t>
        </w:r>
        <w:r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 xml:space="preserve">  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高醫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史料館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字第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10</w:t>
        </w:r>
        <w:r w:rsidRPr="008834BA"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8110074</w:t>
        </w:r>
        <w:r>
          <w:rPr>
            <w:rFonts w:ascii="Times New Roman" w:eastAsia="標楷體" w:hAnsi="Times New Roman" w:cs="Times New Roman" w:hint="eastAsia"/>
            <w:kern w:val="0"/>
            <w:sz w:val="20"/>
            <w:szCs w:val="24"/>
          </w:rPr>
          <w:t>1</w:t>
        </w:r>
        <w:r w:rsidRPr="008834BA">
          <w:rPr>
            <w:rFonts w:ascii="Times New Roman" w:eastAsia="標楷體" w:hAnsi="Times New Roman" w:cs="Times New Roman"/>
            <w:kern w:val="0"/>
            <w:sz w:val="20"/>
            <w:szCs w:val="24"/>
          </w:rPr>
          <w:t>號函公布</w:t>
        </w:r>
      </w:hyperlink>
    </w:p>
    <w:p w:rsidR="0034636C" w:rsidRDefault="0034636C" w:rsidP="0034636C">
      <w:pPr>
        <w:tabs>
          <w:tab w:val="left" w:pos="5812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                                                     109.10.21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109</w:t>
      </w:r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學年度典委</w:t>
      </w:r>
      <w:bookmarkStart w:id="0" w:name="_GoBack"/>
      <w:bookmarkEnd w:id="0"/>
      <w:r w:rsidRPr="008834BA">
        <w:rPr>
          <w:rFonts w:ascii="Times New Roman" w:eastAsia="標楷體" w:hAnsi="Times New Roman" w:cs="Times New Roman" w:hint="eastAsia"/>
          <w:kern w:val="0"/>
          <w:sz w:val="20"/>
          <w:szCs w:val="24"/>
        </w:rPr>
        <w:t>會會議通過</w:t>
      </w:r>
    </w:p>
    <w:p w:rsidR="001A3D44" w:rsidRPr="00982E00" w:rsidRDefault="0034636C" w:rsidP="0034636C">
      <w:pPr>
        <w:tabs>
          <w:tab w:val="left" w:pos="5812"/>
        </w:tabs>
        <w:adjustRightInd w:val="0"/>
        <w:spacing w:afterLines="50" w:after="180" w:line="240" w:lineRule="exact"/>
        <w:ind w:rightChars="-53" w:right="-127" w:firstLineChars="2693" w:firstLine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110.01.07  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高醫圖資字第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1091104278</w:t>
      </w:r>
      <w:r>
        <w:rPr>
          <w:rFonts w:ascii="Times New Roman" w:eastAsia="標楷體" w:hAnsi="Times New Roman" w:cs="Times New Roman" w:hint="eastAsia"/>
          <w:kern w:val="0"/>
          <w:sz w:val="20"/>
          <w:szCs w:val="24"/>
        </w:rPr>
        <w:t>號函公布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844"/>
        <w:gridCol w:w="3845"/>
        <w:gridCol w:w="1950"/>
      </w:tblGrid>
      <w:tr w:rsidR="001A3D44" w:rsidRPr="008834BA" w:rsidTr="00C21B51">
        <w:trPr>
          <w:trHeight w:val="454"/>
        </w:trPr>
        <w:tc>
          <w:tcPr>
            <w:tcW w:w="3844" w:type="dxa"/>
            <w:vAlign w:val="center"/>
          </w:tcPr>
          <w:p w:rsidR="001A3D44" w:rsidRPr="008834BA" w:rsidRDefault="001A3D44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修正法規名稱</w:t>
            </w:r>
          </w:p>
        </w:tc>
        <w:tc>
          <w:tcPr>
            <w:tcW w:w="3845" w:type="dxa"/>
            <w:vAlign w:val="center"/>
          </w:tcPr>
          <w:p w:rsidR="001A3D44" w:rsidRPr="008834BA" w:rsidRDefault="001A3D44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現行法規名稱</w:t>
            </w:r>
          </w:p>
        </w:tc>
        <w:tc>
          <w:tcPr>
            <w:tcW w:w="1950" w:type="dxa"/>
            <w:vAlign w:val="center"/>
          </w:tcPr>
          <w:p w:rsidR="001A3D44" w:rsidRPr="008834BA" w:rsidRDefault="001A3D44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說明</w:t>
            </w:r>
          </w:p>
        </w:tc>
      </w:tr>
      <w:tr w:rsidR="001A3D44" w:rsidRPr="008834BA" w:rsidTr="00C21B51">
        <w:trPr>
          <w:trHeight w:val="617"/>
        </w:trPr>
        <w:tc>
          <w:tcPr>
            <w:tcW w:w="3844" w:type="dxa"/>
            <w:vAlign w:val="center"/>
          </w:tcPr>
          <w:p w:rsidR="001A3D44" w:rsidRPr="008834BA" w:rsidRDefault="001A3D44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高雄醫學大學校史暨醫學人文館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典藏品管理辦法</w:t>
            </w:r>
          </w:p>
        </w:tc>
        <w:tc>
          <w:tcPr>
            <w:tcW w:w="3845" w:type="dxa"/>
            <w:vAlign w:val="center"/>
          </w:tcPr>
          <w:p w:rsidR="001A3D44" w:rsidRPr="008834BA" w:rsidRDefault="001A3D44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/>
                <w:kern w:val="36"/>
                <w:szCs w:val="24"/>
                <w:u w:val="single"/>
              </w:rPr>
              <w:t>高醫校史暨南臺灣醫療史料館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典藏品管理辦法</w:t>
            </w:r>
          </w:p>
        </w:tc>
        <w:tc>
          <w:tcPr>
            <w:tcW w:w="1950" w:type="dxa"/>
            <w:vAlign w:val="center"/>
          </w:tcPr>
          <w:p w:rsidR="001A3D44" w:rsidRPr="008834BA" w:rsidRDefault="001A3D44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法規名稱修正。</w:t>
            </w:r>
          </w:p>
        </w:tc>
      </w:tr>
    </w:tbl>
    <w:p w:rsidR="001A3D44" w:rsidRPr="008834BA" w:rsidRDefault="001A3D44" w:rsidP="001A3D44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  <w:gridCol w:w="1984"/>
      </w:tblGrid>
      <w:tr w:rsidR="001A3D44" w:rsidRPr="00982E00" w:rsidTr="00C21B51">
        <w:trPr>
          <w:trHeight w:val="454"/>
          <w:tblHeader/>
        </w:trPr>
        <w:tc>
          <w:tcPr>
            <w:tcW w:w="3827" w:type="dxa"/>
            <w:vAlign w:val="center"/>
          </w:tcPr>
          <w:p w:rsidR="001A3D44" w:rsidRPr="00982E00" w:rsidRDefault="001A3D44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982E00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修　　正　　條　　文</w:t>
            </w:r>
          </w:p>
        </w:tc>
        <w:tc>
          <w:tcPr>
            <w:tcW w:w="3828" w:type="dxa"/>
            <w:vAlign w:val="center"/>
          </w:tcPr>
          <w:p w:rsidR="001A3D44" w:rsidRPr="00982E00" w:rsidRDefault="001A3D44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982E00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現　　行　　條　　文</w:t>
            </w:r>
          </w:p>
        </w:tc>
        <w:tc>
          <w:tcPr>
            <w:tcW w:w="1984" w:type="dxa"/>
            <w:vAlign w:val="center"/>
          </w:tcPr>
          <w:p w:rsidR="001A3D44" w:rsidRPr="00982E00" w:rsidRDefault="001A3D44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982E00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說　　明</w:t>
            </w:r>
          </w:p>
        </w:tc>
      </w:tr>
      <w:tr w:rsidR="001A3D44" w:rsidRPr="00982E00" w:rsidTr="00C21B51">
        <w:trPr>
          <w:trHeight w:val="1627"/>
        </w:trPr>
        <w:tc>
          <w:tcPr>
            <w:tcW w:w="3827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rightChars="-7" w:right="-17"/>
              <w:jc w:val="both"/>
              <w:rPr>
                <w:rFonts w:ascii="Times New Roman" w:eastAsia="標楷體" w:hAnsi="Times New Roman" w:cs="Times New Roman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本館為辦理典藏品管理、保存及維護等事宜，特訂定</w:t>
            </w: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高雄醫學大學校史暨醫學人文館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典藏品管理辦法（以下簡稱本辦法）。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本館為辦理典藏品管理、保存及維護等事宜，特訂定</w:t>
            </w: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高醫校史暨南臺灣醫療史料館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典藏品管理辦法（以下簡稱本辦法）。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法規名稱修正。</w:t>
            </w:r>
          </w:p>
        </w:tc>
      </w:tr>
      <w:tr w:rsidR="001A3D44" w:rsidRPr="00982E00" w:rsidTr="00982E00">
        <w:trPr>
          <w:trHeight w:val="1130"/>
        </w:trPr>
        <w:tc>
          <w:tcPr>
            <w:tcW w:w="3827" w:type="dxa"/>
          </w:tcPr>
          <w:p w:rsidR="001A3D44" w:rsidRPr="00982E00" w:rsidRDefault="001A3D44" w:rsidP="00C21B51">
            <w:pPr>
              <w:autoSpaceDE w:val="0"/>
              <w:autoSpaceDN w:val="0"/>
              <w:adjustRightInd w:val="0"/>
              <w:ind w:left="509" w:hangingChars="212" w:hanging="509"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</w:rPr>
            </w:pPr>
            <w:r w:rsidRPr="00982E00">
              <w:rPr>
                <w:rFonts w:ascii="Times New Roman" w:eastAsia="標楷體" w:hAnsi="Times New Roman" w:cs="Times New Roman"/>
              </w:rPr>
              <w:t>本館因管理典藏品業務需要，特設典藏品委員會（以下簡稱典委會），負責審議本館典藏品相關事宜。典委會設置辦法另訂之。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82E00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  <w:tr w:rsidR="001A3D44" w:rsidRPr="00982E00" w:rsidTr="00982E00">
        <w:trPr>
          <w:trHeight w:val="730"/>
        </w:trPr>
        <w:tc>
          <w:tcPr>
            <w:tcW w:w="3827" w:type="dxa"/>
          </w:tcPr>
          <w:p w:rsidR="001A3D44" w:rsidRPr="00982E00" w:rsidRDefault="001A3D44" w:rsidP="00C21B51">
            <w:pPr>
              <w:ind w:rightChars="-7" w:right="-17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本辦法所稱典藏品者，係指符合本館蒐藏政策，經本館典委會審議通過後入藏，供本館典藏、研究、展示、教育推廣等用途之文物。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982E00">
              <w:rPr>
                <w:rFonts w:ascii="Times New Roman" w:eastAsia="標楷體" w:hAnsi="Times New Roman" w:cs="Times New Roman"/>
                <w:kern w:val="0"/>
              </w:rPr>
              <w:t>本條未修正。</w:t>
            </w:r>
          </w:p>
        </w:tc>
      </w:tr>
      <w:tr w:rsidR="001A3D44" w:rsidRPr="00982E00" w:rsidTr="00C21B51">
        <w:trPr>
          <w:trHeight w:val="2268"/>
        </w:trPr>
        <w:tc>
          <w:tcPr>
            <w:tcW w:w="3827" w:type="dxa"/>
          </w:tcPr>
          <w:p w:rsidR="001A3D44" w:rsidRPr="00982E00" w:rsidRDefault="001A3D44" w:rsidP="00C21B51">
            <w:pPr>
              <w:ind w:left="480" w:rightChars="-7" w:right="-17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本館典藏品之蒐藏原則如下：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一、性質符合本館蒐藏政策之規定。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二、來源明確、產權清楚或取得過程符合國家現行法令規定。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三、入藏本館後之使用或處置不得具有特殊限制條件。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ind w:left="144" w:hangingChars="60" w:hanging="144"/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980"/>
        </w:trPr>
        <w:tc>
          <w:tcPr>
            <w:tcW w:w="3827" w:type="dxa"/>
          </w:tcPr>
          <w:p w:rsidR="00836B2E" w:rsidRPr="00982E00" w:rsidRDefault="00836B2E" w:rsidP="00836B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本館典藏品之取得來源包括：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一、轉移：指物件所有權由公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私立機構或本校其他單位無償讓與本館，或承接自本館前身高雄醫學大學校史館之典藏品。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二、捐贈：由擁有所有權之公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私立機構或個人簽署「典藏品捐贈同意書」，無償贈與本館之典藏品。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三、採集：館方人員依本館蒐藏範圍蒐集而得之典藏品。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  <w:t>購買：指本館依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u w:val="single"/>
                <w:lang w:bidi="hi-IN"/>
              </w:rPr>
              <w:t>本校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  <w:t>採購程序採購之典藏品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五、其他：非屬上述各款方式取得之典藏品。</w:t>
            </w:r>
          </w:p>
          <w:p w:rsidR="001A3D44" w:rsidRPr="00982E00" w:rsidRDefault="001A3D44" w:rsidP="00C21B51">
            <w:pPr>
              <w:ind w:leftChars="14" w:left="53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u w:val="single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凡經上述來源入藏之典藏品，如符合本校「財物管理辦法」規定之財物，應報本校總務處保管組編號列管。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本館典藏品之取得來源包括：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一、轉移：指物件所有權由公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私立機構或本校其他單位無償讓與本館，或承接自本館前身高雄醫學大學校史館之典藏品。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二、捐贈：由擁有所有權之公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私立機構或個人簽署「典藏品捐贈同意書」，無償贈與本館之典藏品。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三、採集：館方人員依本館蒐藏範圍蒐集而得之典藏品。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  <w:t>購買：指本館依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u w:val="single"/>
                <w:lang w:bidi="hi-IN"/>
              </w:rPr>
              <w:t>「政府採購法」之</w:t>
            </w:r>
            <w:r w:rsidRPr="00982E00"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  <w:t>採購程序採購之典藏品。</w:t>
            </w:r>
          </w:p>
          <w:p w:rsidR="001A3D44" w:rsidRPr="00982E00" w:rsidRDefault="001A3D44" w:rsidP="00C21B51">
            <w:pPr>
              <w:ind w:leftChars="-7" w:left="463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五、其他：非屬上述各款方式取得之典藏品。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依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 xml:space="preserve">109 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學年度典藏品委員會會議決議，修正條文內容。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u w:val="single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凡擬入藏本館之文物，需依文物性質填具本館「文物入藏申請表」，經典委會審議通過，並完成所有權轉移程序後，始得辦理典藏品入藏作業。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本館入藏之文物經點交查核後，應辦理典藏品登錄作業。相關作業內容依本館「典藏品登錄作業要點」辦理。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本館典藏品經典委員審議核定後得辦理註銷，註銷條件與處置程序依本館「典藏品註銷與處置作業要點」辦理。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378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本館典藏品因辦理展覽、研究及教學之用途，得提供外借使用，惟極其珍貴或容易受損之典藏品以不出借為原則。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本館典藏品之借用，依下列程序辦理：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一、借用單位須於借出起始日前二個月來函敘明借用目的、時間、地點、文物名稱與數量、陳列方式、安全措施、運送時間及其他有關事項。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二、來函公文經核准借出者，須與本館協議簽署「典藏品借展契約書」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一式兩份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，同意書中所列雙方權利義務及損害賠償事項後，始得借出。</w:t>
            </w:r>
          </w:p>
          <w:p w:rsidR="001A3D44" w:rsidRPr="00982E00" w:rsidRDefault="001A3D44" w:rsidP="00C21B51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三、借用單位應對借出品辦理保險，條款中對於保險標的物之運送需規範為「牆至牆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(wall to wall)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」，並以本館為唯一之保險受益人或為被保險人，投保完竣後應提交保單乙份予本館收執。</w:t>
            </w:r>
          </w:p>
          <w:p w:rsidR="001A3D44" w:rsidRPr="00982E00" w:rsidRDefault="001A3D44" w:rsidP="00C21B51">
            <w:pPr>
              <w:ind w:leftChars="-7" w:left="463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四、借出品之出庫與歸還均需由本館與借出單位進行點交，確認數量及狀況皆無誤後，方才完成出庫與歸還。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本館典藏品借用以不超過六個月為限，如有延長必要應於歸還期限前一個月來函申請，至多得酌予延長四個月。惟有特殊事由者，經行政程序核定，得不受四個月期限之限制。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本館典藏品於借用期間內，如有違反借用目的或危及典藏品安全之虞，本館得立即通知並取回借出之典藏品。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lastRenderedPageBreak/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本館代為管理之託管品，得暫時存放於館內。託管品之管理維護作業依本館「託管品管理要點」辦理。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982E00">
        <w:trPr>
          <w:trHeight w:val="427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本館典藏之數位圖像資料，僅供個人或機關團體於非營利用途借用。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欲借用本館數位圖像資料者，應填具「高雄醫學大學照片借用申請表」，經行政程序核定後始得索取借用。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本館數位圖像資料之借用僅限該次申請事由載明內容。使用目的完成後，借用者應立即將所借用之數位圖像資料刪除。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982E00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經同意借用之數位圖像資料，公開使用時應標註「</w:t>
            </w: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高雄醫學大學校史暨醫學人文館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提供」字樣。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982E00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經同意借用之數位圖像資料，公開使用時應標註「</w:t>
            </w:r>
            <w:r w:rsidRPr="00982E00">
              <w:rPr>
                <w:rFonts w:ascii="Times New Roman" w:eastAsia="標楷體" w:hAnsi="Times New Roman" w:cs="Times New Roman"/>
                <w:szCs w:val="24"/>
                <w:u w:val="single"/>
              </w:rPr>
              <w:t>高醫校史暨南臺灣醫療史料館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提供」字樣。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館名修正。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本辦法相關附件如下，各附件必要時得隨時修正。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一、「典藏品捐贈同意書」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二、「文物入藏申請表」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三、「典藏品借展契約書」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四、「高雄醫學大學照片借用申請表」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  <w:tr w:rsidR="001A3D44" w:rsidRPr="00982E00" w:rsidTr="00C21B51">
        <w:trPr>
          <w:trHeight w:val="1502"/>
        </w:trPr>
        <w:tc>
          <w:tcPr>
            <w:tcW w:w="3827" w:type="dxa"/>
          </w:tcPr>
          <w:p w:rsidR="001A3D44" w:rsidRPr="00982E00" w:rsidRDefault="001A3D44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982E00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A3D44" w:rsidRPr="00982E00" w:rsidRDefault="001A3D44" w:rsidP="00C21B51">
            <w:pPr>
              <w:ind w:leftChars="-7" w:left="-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szCs w:val="24"/>
              </w:rPr>
              <w:t>本辦法經本館典藏品委員會會議通過，陳請校長核定後，自公布日起實施，修正時亦同。</w:t>
            </w:r>
          </w:p>
        </w:tc>
        <w:tc>
          <w:tcPr>
            <w:tcW w:w="1984" w:type="dxa"/>
          </w:tcPr>
          <w:p w:rsidR="001A3D44" w:rsidRPr="00982E00" w:rsidRDefault="001A3D44" w:rsidP="00C21B5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82E00">
              <w:rPr>
                <w:rFonts w:ascii="Times New Roman" w:eastAsia="標楷體" w:hAnsi="Times New Roman" w:cs="Times New Roman"/>
                <w:kern w:val="36"/>
                <w:szCs w:val="24"/>
              </w:rPr>
              <w:t>本條未修正。</w:t>
            </w:r>
          </w:p>
        </w:tc>
      </w:tr>
    </w:tbl>
    <w:p w:rsidR="001A3D44" w:rsidRDefault="001A3D44" w:rsidP="001A3D44">
      <w:pPr>
        <w:rPr>
          <w:rFonts w:ascii="標楷體" w:eastAsia="標楷體" w:hAnsi="標楷體"/>
          <w:b/>
          <w:sz w:val="32"/>
          <w:szCs w:val="32"/>
          <w:u w:val="single"/>
        </w:rPr>
      </w:pPr>
    </w:p>
    <w:sectPr w:rsidR="001A3D44" w:rsidSect="0007642F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EE" w:rsidRDefault="003E02EE" w:rsidP="0007642F">
      <w:r>
        <w:separator/>
      </w:r>
    </w:p>
  </w:endnote>
  <w:endnote w:type="continuationSeparator" w:id="0">
    <w:p w:rsidR="003E02EE" w:rsidRDefault="003E02EE" w:rsidP="000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EE" w:rsidRDefault="003E02EE" w:rsidP="0007642F">
      <w:r>
        <w:separator/>
      </w:r>
    </w:p>
  </w:footnote>
  <w:footnote w:type="continuationSeparator" w:id="0">
    <w:p w:rsidR="003E02EE" w:rsidRDefault="003E02EE" w:rsidP="0007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2F" w:rsidRPr="005869A9" w:rsidRDefault="0007642F" w:rsidP="0085673D">
    <w:pPr>
      <w:pStyle w:val="a5"/>
      <w:jc w:val="right"/>
      <w:rPr>
        <w:rFonts w:ascii="標楷體" w:eastAsia="標楷體" w:hAnsi="標楷體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F"/>
    <w:rsid w:val="0007642F"/>
    <w:rsid w:val="001A3D44"/>
    <w:rsid w:val="0028021C"/>
    <w:rsid w:val="00291FA9"/>
    <w:rsid w:val="0034636C"/>
    <w:rsid w:val="003E02EE"/>
    <w:rsid w:val="004176B9"/>
    <w:rsid w:val="006A0FDF"/>
    <w:rsid w:val="00795A9D"/>
    <w:rsid w:val="00836B2E"/>
    <w:rsid w:val="009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FF2CB-8015-45E3-8CA9-F27E2CB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642F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76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642F"/>
    <w:rPr>
      <w:sz w:val="20"/>
      <w:szCs w:val="20"/>
    </w:rPr>
  </w:style>
  <w:style w:type="table" w:styleId="a7">
    <w:name w:val="Table Grid"/>
    <w:basedOn w:val="a1"/>
    <w:uiPriority w:val="39"/>
    <w:rsid w:val="0007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4/45/104110424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4/45/104110424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14E4-03D8-4981-894E-5913ACB0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655</Words>
  <Characters>3735</Characters>
  <Application>Microsoft Office Word</Application>
  <DocSecurity>0</DocSecurity>
  <Lines>31</Lines>
  <Paragraphs>8</Paragraphs>
  <ScaleCrop>false</ScaleCrop>
  <Company>SYNNEX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2021-01-08T08:57:00Z</dcterms:created>
  <dcterms:modified xsi:type="dcterms:W3CDTF">2021-01-08T09:08:00Z</dcterms:modified>
</cp:coreProperties>
</file>