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854A" w14:textId="5EDD5E82" w:rsidR="001D0012" w:rsidRPr="00F17C91" w:rsidRDefault="001D0012" w:rsidP="001D0012">
      <w:pPr>
        <w:widowControl/>
        <w:adjustRightInd/>
        <w:spacing w:line="240" w:lineRule="auto"/>
        <w:textAlignment w:val="auto"/>
        <w:rPr>
          <w:rFonts w:eastAsia="標楷體"/>
          <w:b/>
          <w:kern w:val="2"/>
          <w:sz w:val="32"/>
          <w:szCs w:val="32"/>
        </w:rPr>
      </w:pPr>
      <w:bookmarkStart w:id="0" w:name="_Hlk156379889"/>
      <w:r w:rsidRPr="00F17C91">
        <w:rPr>
          <w:rFonts w:eastAsia="標楷體"/>
          <w:b/>
          <w:kern w:val="2"/>
          <w:sz w:val="32"/>
          <w:szCs w:val="32"/>
        </w:rPr>
        <w:t>高雄醫學大學教學單位資本門預算分配原則</w:t>
      </w:r>
    </w:p>
    <w:p w14:paraId="08105B20" w14:textId="77777777" w:rsidR="001D0012" w:rsidRPr="00F17C91" w:rsidRDefault="001D0012" w:rsidP="001D0012">
      <w:pPr>
        <w:spacing w:line="0" w:lineRule="atLeast"/>
        <w:ind w:firstLineChars="1984" w:firstLine="3968"/>
        <w:rPr>
          <w:rFonts w:eastAsia="標楷體"/>
          <w:sz w:val="20"/>
        </w:rPr>
      </w:pPr>
      <w:r w:rsidRPr="00F17C91">
        <w:rPr>
          <w:rFonts w:eastAsia="標楷體"/>
          <w:sz w:val="20"/>
        </w:rPr>
        <w:t xml:space="preserve">103.12.11 </w:t>
      </w:r>
      <w:r w:rsidRPr="00F17C91">
        <w:rPr>
          <w:rFonts w:eastAsia="標楷體"/>
          <w:sz w:val="20"/>
        </w:rPr>
        <w:t>本校教學單位資本門預算分配原則第</w:t>
      </w:r>
      <w:r w:rsidRPr="00F17C91">
        <w:rPr>
          <w:rFonts w:eastAsia="標楷體"/>
          <w:sz w:val="20"/>
        </w:rPr>
        <w:t>1</w:t>
      </w:r>
      <w:r w:rsidRPr="00F17C91">
        <w:rPr>
          <w:rFonts w:eastAsia="標楷體"/>
          <w:sz w:val="20"/>
        </w:rPr>
        <w:t>次討論會議通過</w:t>
      </w:r>
    </w:p>
    <w:p w14:paraId="76849C09" w14:textId="77777777" w:rsidR="001D0012" w:rsidRPr="00F17C91" w:rsidRDefault="001D0012" w:rsidP="001D0012">
      <w:pPr>
        <w:spacing w:line="0" w:lineRule="atLeast"/>
        <w:ind w:firstLineChars="1984" w:firstLine="3968"/>
        <w:rPr>
          <w:rFonts w:eastAsia="標楷體"/>
          <w:sz w:val="20"/>
        </w:rPr>
      </w:pPr>
      <w:r w:rsidRPr="00F17C91">
        <w:rPr>
          <w:rFonts w:eastAsia="標楷體"/>
          <w:sz w:val="20"/>
        </w:rPr>
        <w:t xml:space="preserve">104.01.15 </w:t>
      </w:r>
      <w:r w:rsidRPr="00F17C91">
        <w:rPr>
          <w:rFonts w:eastAsia="標楷體"/>
          <w:sz w:val="20"/>
        </w:rPr>
        <w:t>本校</w:t>
      </w:r>
      <w:r w:rsidRPr="00F17C91">
        <w:rPr>
          <w:rFonts w:eastAsia="標楷體"/>
          <w:sz w:val="20"/>
        </w:rPr>
        <w:t>103</w:t>
      </w:r>
      <w:r w:rsidRPr="00F17C91">
        <w:rPr>
          <w:rFonts w:eastAsia="標楷體"/>
          <w:sz w:val="20"/>
        </w:rPr>
        <w:t>學年度第</w:t>
      </w:r>
      <w:r w:rsidRPr="00F17C91">
        <w:rPr>
          <w:rFonts w:eastAsia="標楷體"/>
          <w:sz w:val="20"/>
        </w:rPr>
        <w:t>10</w:t>
      </w:r>
      <w:r w:rsidRPr="00F17C91">
        <w:rPr>
          <w:rFonts w:eastAsia="標楷體"/>
          <w:sz w:val="20"/>
        </w:rPr>
        <w:t>次校務首長會議討論通過</w:t>
      </w:r>
    </w:p>
    <w:p w14:paraId="5862F510" w14:textId="77777777" w:rsidR="001D0012" w:rsidRDefault="001D0012" w:rsidP="001D0012">
      <w:pPr>
        <w:spacing w:line="0" w:lineRule="atLeast"/>
        <w:ind w:firstLineChars="1984" w:firstLine="3968"/>
        <w:rPr>
          <w:rFonts w:eastAsia="標楷體"/>
          <w:sz w:val="20"/>
        </w:rPr>
      </w:pPr>
      <w:r w:rsidRPr="00F17C91">
        <w:rPr>
          <w:rFonts w:eastAsia="標楷體"/>
          <w:sz w:val="20"/>
        </w:rPr>
        <w:t>113.07.04</w:t>
      </w:r>
      <w:r w:rsidRPr="00F17C91">
        <w:rPr>
          <w:rFonts w:eastAsia="標楷體" w:hint="eastAsia"/>
          <w:sz w:val="20"/>
        </w:rPr>
        <w:t xml:space="preserve"> </w:t>
      </w:r>
      <w:r w:rsidRPr="00F17C91">
        <w:rPr>
          <w:rFonts w:eastAsia="標楷體" w:hint="eastAsia"/>
          <w:sz w:val="20"/>
        </w:rPr>
        <w:t>本校</w:t>
      </w:r>
      <w:r w:rsidRPr="00F17C91">
        <w:rPr>
          <w:rFonts w:eastAsia="標楷體"/>
          <w:sz w:val="20"/>
        </w:rPr>
        <w:t>112</w:t>
      </w:r>
      <w:r w:rsidRPr="00F17C91">
        <w:rPr>
          <w:rFonts w:eastAsia="標楷體" w:hint="eastAsia"/>
          <w:sz w:val="20"/>
        </w:rPr>
        <w:t>學年度第</w:t>
      </w:r>
      <w:r w:rsidRPr="00F17C91">
        <w:rPr>
          <w:rFonts w:eastAsia="標楷體"/>
          <w:sz w:val="20"/>
        </w:rPr>
        <w:t>9</w:t>
      </w:r>
      <w:r w:rsidRPr="00F17C91">
        <w:rPr>
          <w:rFonts w:eastAsia="標楷體" w:hint="eastAsia"/>
          <w:sz w:val="20"/>
        </w:rPr>
        <w:t>次校務首長會議討論通過</w:t>
      </w:r>
    </w:p>
    <w:p w14:paraId="676040F3" w14:textId="77777777" w:rsidR="001D0012" w:rsidRPr="00920C11" w:rsidRDefault="001D0012" w:rsidP="001D0012">
      <w:pPr>
        <w:spacing w:line="0" w:lineRule="atLeast"/>
        <w:ind w:firstLineChars="1984" w:firstLine="3968"/>
        <w:rPr>
          <w:rFonts w:eastAsia="標楷體"/>
          <w:sz w:val="20"/>
        </w:rPr>
      </w:pPr>
      <w:r w:rsidRPr="00920C11">
        <w:rPr>
          <w:rFonts w:eastAsia="標楷體"/>
          <w:sz w:val="20"/>
        </w:rPr>
        <w:t>113.08.07</w:t>
      </w:r>
      <w:r w:rsidRPr="00920C11">
        <w:rPr>
          <w:rFonts w:eastAsia="標楷體" w:hint="eastAsia"/>
          <w:sz w:val="20"/>
        </w:rPr>
        <w:t xml:space="preserve"> </w:t>
      </w:r>
      <w:r w:rsidRPr="00920C11">
        <w:rPr>
          <w:rFonts w:eastAsia="標楷體"/>
          <w:sz w:val="20"/>
        </w:rPr>
        <w:t>113</w:t>
      </w:r>
      <w:r w:rsidRPr="00920C11">
        <w:rPr>
          <w:rFonts w:eastAsia="標楷體" w:hint="eastAsia"/>
          <w:sz w:val="20"/>
        </w:rPr>
        <w:t>學年度第</w:t>
      </w:r>
      <w:r w:rsidRPr="00920C11">
        <w:rPr>
          <w:rFonts w:eastAsia="標楷體" w:hint="eastAsia"/>
          <w:sz w:val="20"/>
        </w:rPr>
        <w:t>1</w:t>
      </w:r>
      <w:r w:rsidRPr="00920C11">
        <w:rPr>
          <w:rFonts w:eastAsia="標楷體" w:hint="eastAsia"/>
          <w:sz w:val="20"/>
        </w:rPr>
        <w:t>次行政會議通過</w:t>
      </w:r>
    </w:p>
    <w:p w14:paraId="72A897D2" w14:textId="77777777" w:rsidR="001D0012" w:rsidRDefault="001D0012" w:rsidP="001D0012">
      <w:pPr>
        <w:spacing w:line="0" w:lineRule="atLeast"/>
        <w:ind w:firstLineChars="1984" w:firstLine="3968"/>
        <w:rPr>
          <w:rFonts w:eastAsia="標楷體"/>
          <w:sz w:val="20"/>
        </w:rPr>
      </w:pPr>
      <w:r w:rsidRPr="00890945">
        <w:rPr>
          <w:rFonts w:eastAsia="標楷體" w:hint="eastAsia"/>
          <w:sz w:val="20"/>
        </w:rPr>
        <w:t xml:space="preserve">113.08.26 </w:t>
      </w:r>
      <w:r w:rsidRPr="00890945">
        <w:rPr>
          <w:rFonts w:eastAsia="標楷體" w:hint="eastAsia"/>
          <w:sz w:val="20"/>
        </w:rPr>
        <w:t>高</w:t>
      </w:r>
      <w:proofErr w:type="gramStart"/>
      <w:r w:rsidRPr="00890945">
        <w:rPr>
          <w:rFonts w:eastAsia="標楷體" w:hint="eastAsia"/>
          <w:sz w:val="20"/>
        </w:rPr>
        <w:t>醫</w:t>
      </w:r>
      <w:proofErr w:type="gramEnd"/>
      <w:r w:rsidRPr="00890945">
        <w:rPr>
          <w:rFonts w:eastAsia="標楷體" w:hint="eastAsia"/>
          <w:sz w:val="20"/>
        </w:rPr>
        <w:t>秘字第</w:t>
      </w:r>
      <w:r w:rsidRPr="00890945">
        <w:rPr>
          <w:rFonts w:eastAsia="標楷體" w:hint="eastAsia"/>
          <w:sz w:val="20"/>
        </w:rPr>
        <w:t>1</w:t>
      </w:r>
      <w:r w:rsidRPr="00890945">
        <w:rPr>
          <w:rFonts w:eastAsia="標楷體"/>
          <w:sz w:val="20"/>
        </w:rPr>
        <w:t>131103129</w:t>
      </w:r>
      <w:r w:rsidRPr="00890945">
        <w:rPr>
          <w:rFonts w:eastAsia="標楷體" w:hint="eastAsia"/>
          <w:sz w:val="20"/>
        </w:rPr>
        <w:t>號函公布</w:t>
      </w:r>
    </w:p>
    <w:p w14:paraId="48D5428F" w14:textId="77777777" w:rsidR="001D0012" w:rsidRPr="001D0012" w:rsidRDefault="001D0012" w:rsidP="001D0012">
      <w:pPr>
        <w:spacing w:line="0" w:lineRule="atLeast"/>
        <w:ind w:firstLineChars="1984" w:firstLine="3968"/>
        <w:rPr>
          <w:rFonts w:eastAsia="標楷體"/>
          <w:sz w:val="20"/>
        </w:rPr>
      </w:pPr>
      <w:r w:rsidRPr="001D0012">
        <w:rPr>
          <w:rFonts w:eastAsia="標楷體"/>
          <w:sz w:val="20"/>
        </w:rPr>
        <w:t>11</w:t>
      </w:r>
      <w:r w:rsidRPr="001D0012">
        <w:rPr>
          <w:rFonts w:eastAsia="標楷體" w:hint="eastAsia"/>
          <w:sz w:val="20"/>
        </w:rPr>
        <w:t>4</w:t>
      </w:r>
      <w:r w:rsidRPr="001D0012">
        <w:rPr>
          <w:rFonts w:eastAsia="標楷體"/>
          <w:sz w:val="20"/>
        </w:rPr>
        <w:t>.</w:t>
      </w:r>
      <w:r w:rsidRPr="001D0012">
        <w:rPr>
          <w:rFonts w:eastAsia="標楷體" w:hint="eastAsia"/>
          <w:sz w:val="20"/>
        </w:rPr>
        <w:t>03</w:t>
      </w:r>
      <w:r w:rsidRPr="001D0012">
        <w:rPr>
          <w:rFonts w:eastAsia="標楷體"/>
          <w:sz w:val="20"/>
        </w:rPr>
        <w:t>.</w:t>
      </w:r>
      <w:r w:rsidRPr="001D0012">
        <w:rPr>
          <w:rFonts w:eastAsia="標楷體" w:hint="eastAsia"/>
          <w:sz w:val="20"/>
        </w:rPr>
        <w:t xml:space="preserve">12 </w:t>
      </w:r>
      <w:r w:rsidRPr="001D0012">
        <w:rPr>
          <w:rFonts w:eastAsia="標楷體"/>
          <w:sz w:val="20"/>
        </w:rPr>
        <w:t>113</w:t>
      </w:r>
      <w:r w:rsidRPr="001D0012">
        <w:rPr>
          <w:rFonts w:eastAsia="標楷體" w:hint="eastAsia"/>
          <w:sz w:val="20"/>
        </w:rPr>
        <w:t>學年度第</w:t>
      </w:r>
      <w:r w:rsidRPr="001D0012">
        <w:rPr>
          <w:rFonts w:eastAsia="標楷體" w:hint="eastAsia"/>
          <w:sz w:val="20"/>
        </w:rPr>
        <w:t>8</w:t>
      </w:r>
      <w:r w:rsidRPr="001D0012">
        <w:rPr>
          <w:rFonts w:eastAsia="標楷體" w:hint="eastAsia"/>
          <w:sz w:val="20"/>
        </w:rPr>
        <w:t>次行政會議通過</w:t>
      </w:r>
    </w:p>
    <w:p w14:paraId="386737C0" w14:textId="77777777" w:rsidR="001D0012" w:rsidRPr="001D0012" w:rsidRDefault="001D0012" w:rsidP="001D0012">
      <w:pPr>
        <w:spacing w:line="0" w:lineRule="atLeast"/>
        <w:ind w:firstLineChars="1984" w:firstLine="3968"/>
        <w:rPr>
          <w:rFonts w:eastAsia="標楷體" w:hint="eastAsia"/>
          <w:sz w:val="20"/>
        </w:rPr>
      </w:pPr>
      <w:r w:rsidRPr="001D0012">
        <w:rPr>
          <w:rFonts w:eastAsia="標楷體"/>
          <w:sz w:val="20"/>
        </w:rPr>
        <w:t>114.03.28</w:t>
      </w:r>
      <w:r w:rsidRPr="001D0012">
        <w:rPr>
          <w:rFonts w:eastAsia="標楷體" w:hint="eastAsia"/>
          <w:sz w:val="20"/>
        </w:rPr>
        <w:t xml:space="preserve"> </w:t>
      </w:r>
      <w:r w:rsidRPr="001D0012">
        <w:rPr>
          <w:rFonts w:eastAsia="標楷體" w:hint="eastAsia"/>
          <w:sz w:val="20"/>
        </w:rPr>
        <w:t>高</w:t>
      </w:r>
      <w:proofErr w:type="gramStart"/>
      <w:r w:rsidRPr="001D0012">
        <w:rPr>
          <w:rFonts w:eastAsia="標楷體" w:hint="eastAsia"/>
          <w:sz w:val="20"/>
        </w:rPr>
        <w:t>醫永續字第</w:t>
      </w:r>
      <w:r w:rsidRPr="001D0012">
        <w:rPr>
          <w:rFonts w:eastAsia="標楷體" w:hint="eastAsia"/>
          <w:sz w:val="20"/>
        </w:rPr>
        <w:t>1</w:t>
      </w:r>
      <w:r w:rsidRPr="001D0012">
        <w:rPr>
          <w:rFonts w:eastAsia="標楷體"/>
          <w:sz w:val="20"/>
        </w:rPr>
        <w:t>141101014</w:t>
      </w:r>
      <w:r w:rsidRPr="001D0012">
        <w:rPr>
          <w:rFonts w:eastAsia="標楷體" w:hint="eastAsia"/>
          <w:sz w:val="20"/>
        </w:rPr>
        <w:t>號</w:t>
      </w:r>
      <w:proofErr w:type="gramEnd"/>
      <w:r w:rsidRPr="001D0012">
        <w:rPr>
          <w:rFonts w:eastAsia="標楷體" w:hint="eastAsia"/>
          <w:sz w:val="20"/>
        </w:rPr>
        <w:t>函公布</w:t>
      </w:r>
    </w:p>
    <w:tbl>
      <w:tblPr>
        <w:tblW w:w="9918" w:type="dxa"/>
        <w:jc w:val="center"/>
        <w:tblLayout w:type="fixed"/>
        <w:tblLook w:val="04A0" w:firstRow="1" w:lastRow="0" w:firstColumn="1" w:lastColumn="0" w:noHBand="0" w:noVBand="1"/>
      </w:tblPr>
      <w:tblGrid>
        <w:gridCol w:w="709"/>
        <w:gridCol w:w="9209"/>
      </w:tblGrid>
      <w:tr w:rsidR="001D0012" w:rsidRPr="00920C11" w14:paraId="13235974" w14:textId="77777777" w:rsidTr="00991B7E">
        <w:trPr>
          <w:jc w:val="center"/>
        </w:trPr>
        <w:tc>
          <w:tcPr>
            <w:tcW w:w="709" w:type="dxa"/>
            <w:shd w:val="clear" w:color="auto" w:fill="auto"/>
          </w:tcPr>
          <w:p w14:paraId="6AD28562" w14:textId="77777777" w:rsidR="001D0012" w:rsidRPr="00DC6C92" w:rsidRDefault="001D0012" w:rsidP="00991B7E">
            <w:pPr>
              <w:adjustRightInd/>
              <w:spacing w:beforeLines="20" w:before="72" w:line="240" w:lineRule="auto"/>
              <w:textAlignment w:val="auto"/>
              <w:rPr>
                <w:rFonts w:eastAsia="標楷體"/>
                <w:b/>
                <w:kern w:val="2"/>
                <w:szCs w:val="24"/>
              </w:rPr>
            </w:pPr>
            <w:r w:rsidRPr="00DC6C92">
              <w:rPr>
                <w:rFonts w:eastAsia="標楷體"/>
              </w:rPr>
              <w:t>一、</w:t>
            </w:r>
          </w:p>
        </w:tc>
        <w:tc>
          <w:tcPr>
            <w:tcW w:w="9209" w:type="dxa"/>
            <w:shd w:val="clear" w:color="auto" w:fill="auto"/>
          </w:tcPr>
          <w:p w14:paraId="2953E921" w14:textId="77777777" w:rsidR="001D0012" w:rsidRPr="00DC6C92" w:rsidRDefault="001D0012" w:rsidP="00991B7E">
            <w:pPr>
              <w:adjustRightInd/>
              <w:spacing w:beforeLines="20" w:before="72" w:afterLines="20" w:after="72" w:line="240" w:lineRule="auto"/>
              <w:jc w:val="both"/>
              <w:textAlignment w:val="auto"/>
              <w:rPr>
                <w:rFonts w:eastAsia="標楷體"/>
                <w:kern w:val="2"/>
                <w:szCs w:val="24"/>
              </w:rPr>
            </w:pPr>
            <w:r w:rsidRPr="00DC6C92">
              <w:rPr>
                <w:rFonts w:eastAsia="標楷體"/>
              </w:rPr>
              <w:t>為有效運用教育部獎勵私立大學校院校務發展計畫獎勵、補助經費暨本校自籌經費，並兼顧學院</w:t>
            </w:r>
            <w:r w:rsidRPr="00DC6C92">
              <w:rPr>
                <w:rFonts w:eastAsia="標楷體"/>
              </w:rPr>
              <w:t>(</w:t>
            </w:r>
            <w:r w:rsidRPr="00DC6C92">
              <w:rPr>
                <w:rFonts w:eastAsia="標楷體"/>
              </w:rPr>
              <w:t>中心</w:t>
            </w:r>
            <w:r w:rsidRPr="00DC6C92">
              <w:rPr>
                <w:rFonts w:eastAsia="標楷體"/>
              </w:rPr>
              <w:t>)</w:t>
            </w:r>
            <w:r w:rsidRPr="00DC6C92">
              <w:rPr>
                <w:rFonts w:eastAsia="標楷體"/>
              </w:rPr>
              <w:t>系所等教學單位之整體特色發展與教學研究需要，特訂定本原則。</w:t>
            </w:r>
          </w:p>
        </w:tc>
      </w:tr>
      <w:tr w:rsidR="001D0012" w:rsidRPr="00920C11" w14:paraId="4FBE507A" w14:textId="77777777" w:rsidTr="00991B7E">
        <w:trPr>
          <w:jc w:val="center"/>
        </w:trPr>
        <w:tc>
          <w:tcPr>
            <w:tcW w:w="709" w:type="dxa"/>
            <w:shd w:val="clear" w:color="auto" w:fill="auto"/>
          </w:tcPr>
          <w:p w14:paraId="4E2B6F09" w14:textId="77777777" w:rsidR="001D0012" w:rsidRPr="00DC6C92" w:rsidRDefault="001D0012" w:rsidP="00991B7E">
            <w:pPr>
              <w:adjustRightInd/>
              <w:spacing w:beforeLines="20" w:before="72" w:line="240" w:lineRule="auto"/>
              <w:textAlignment w:val="auto"/>
              <w:rPr>
                <w:rFonts w:eastAsia="標楷體"/>
                <w:kern w:val="2"/>
                <w:szCs w:val="24"/>
              </w:rPr>
            </w:pPr>
            <w:r w:rsidRPr="00DC6C92">
              <w:rPr>
                <w:rFonts w:eastAsia="標楷體"/>
                <w:kern w:val="2"/>
                <w:szCs w:val="24"/>
              </w:rPr>
              <w:t>二、</w:t>
            </w:r>
          </w:p>
        </w:tc>
        <w:tc>
          <w:tcPr>
            <w:tcW w:w="9209" w:type="dxa"/>
            <w:shd w:val="clear" w:color="auto" w:fill="auto"/>
          </w:tcPr>
          <w:p w14:paraId="734F9970" w14:textId="77777777" w:rsidR="001D0012" w:rsidRPr="00DC6C92" w:rsidRDefault="001D0012" w:rsidP="00991B7E">
            <w:pPr>
              <w:snapToGrid w:val="0"/>
              <w:spacing w:line="400" w:lineRule="exact"/>
              <w:jc w:val="both"/>
              <w:textAlignment w:val="auto"/>
              <w:rPr>
                <w:rFonts w:eastAsia="標楷體"/>
                <w:kern w:val="2"/>
                <w:szCs w:val="24"/>
              </w:rPr>
            </w:pPr>
            <w:r w:rsidRPr="00DC6C92">
              <w:rPr>
                <w:rFonts w:eastAsia="標楷體"/>
                <w:kern w:val="2"/>
                <w:szCs w:val="24"/>
              </w:rPr>
              <w:t>本原則</w:t>
            </w:r>
            <w:r w:rsidRPr="00DC6C92">
              <w:rPr>
                <w:rFonts w:eastAsia="標楷體" w:hint="eastAsia"/>
                <w:kern w:val="2"/>
                <w:szCs w:val="24"/>
              </w:rPr>
              <w:t>分配經費</w:t>
            </w:r>
            <w:r w:rsidRPr="00DC6C92">
              <w:rPr>
                <w:rFonts w:eastAsia="標楷體"/>
                <w:kern w:val="2"/>
                <w:szCs w:val="24"/>
              </w:rPr>
              <w:t>總額</w:t>
            </w:r>
            <w:r w:rsidRPr="00DC6C92">
              <w:rPr>
                <w:rFonts w:eastAsia="標楷體" w:hint="eastAsia"/>
                <w:kern w:val="2"/>
                <w:szCs w:val="24"/>
              </w:rPr>
              <w:t>依每學年公告為</w:t>
            </w:r>
            <w:proofErr w:type="gramStart"/>
            <w:r w:rsidRPr="00DC6C92">
              <w:rPr>
                <w:rFonts w:eastAsia="標楷體" w:hint="eastAsia"/>
                <w:kern w:val="2"/>
                <w:szCs w:val="24"/>
              </w:rPr>
              <w:t>準</w:t>
            </w:r>
            <w:proofErr w:type="gramEnd"/>
            <w:r w:rsidRPr="00DC6C92">
              <w:rPr>
                <w:rFonts w:eastAsia="標楷體"/>
                <w:kern w:val="2"/>
                <w:szCs w:val="24"/>
              </w:rPr>
              <w:t>，</w:t>
            </w:r>
            <w:r w:rsidRPr="00DC6C92">
              <w:rPr>
                <w:rFonts w:eastAsia="標楷體" w:hint="eastAsia"/>
                <w:kern w:val="2"/>
                <w:szCs w:val="24"/>
              </w:rPr>
              <w:t>來源包括</w:t>
            </w:r>
            <w:r w:rsidRPr="00DC6C92">
              <w:rPr>
                <w:rFonts w:eastAsia="標楷體"/>
                <w:kern w:val="2"/>
                <w:szCs w:val="24"/>
              </w:rPr>
              <w:t>教育部校務發展獎勵、補助經費及本校預算。</w:t>
            </w:r>
          </w:p>
        </w:tc>
      </w:tr>
      <w:tr w:rsidR="001D0012" w:rsidRPr="00920C11" w14:paraId="62CF1CC2" w14:textId="77777777" w:rsidTr="00991B7E">
        <w:trPr>
          <w:jc w:val="center"/>
        </w:trPr>
        <w:tc>
          <w:tcPr>
            <w:tcW w:w="709" w:type="dxa"/>
            <w:shd w:val="clear" w:color="auto" w:fill="auto"/>
          </w:tcPr>
          <w:p w14:paraId="53223CA6" w14:textId="77777777" w:rsidR="001D0012" w:rsidRPr="00DC6C92" w:rsidRDefault="001D0012" w:rsidP="00991B7E">
            <w:pPr>
              <w:adjustRightInd/>
              <w:spacing w:beforeLines="20" w:before="72" w:line="240" w:lineRule="auto"/>
              <w:textAlignment w:val="auto"/>
              <w:rPr>
                <w:rFonts w:eastAsia="標楷體"/>
                <w:kern w:val="2"/>
                <w:szCs w:val="24"/>
              </w:rPr>
            </w:pPr>
            <w:r w:rsidRPr="00DC6C92">
              <w:rPr>
                <w:rFonts w:eastAsia="標楷體"/>
              </w:rPr>
              <w:t>三、</w:t>
            </w:r>
          </w:p>
        </w:tc>
        <w:tc>
          <w:tcPr>
            <w:tcW w:w="9209" w:type="dxa"/>
            <w:shd w:val="clear" w:color="auto" w:fill="auto"/>
          </w:tcPr>
          <w:p w14:paraId="637D8E75" w14:textId="77777777" w:rsidR="001D0012" w:rsidRPr="00DC6C92" w:rsidRDefault="001D0012" w:rsidP="00991B7E">
            <w:pPr>
              <w:snapToGrid w:val="0"/>
              <w:spacing w:line="400" w:lineRule="exact"/>
              <w:jc w:val="both"/>
              <w:textAlignment w:val="auto"/>
              <w:rPr>
                <w:rFonts w:eastAsia="標楷體"/>
                <w:b/>
                <w:kern w:val="2"/>
                <w:szCs w:val="24"/>
              </w:rPr>
            </w:pPr>
            <w:r w:rsidRPr="00DC6C92">
              <w:rPr>
                <w:rFonts w:eastAsia="標楷體"/>
              </w:rPr>
              <w:t>本原則分配對象為本校醫學院、口腔醫學院、藥學院、護理學院、</w:t>
            </w:r>
            <w:proofErr w:type="gramStart"/>
            <w:r w:rsidRPr="00DC6C92">
              <w:rPr>
                <w:rFonts w:eastAsia="標楷體"/>
              </w:rPr>
              <w:t>健康科學院</w:t>
            </w:r>
            <w:proofErr w:type="gramEnd"/>
            <w:r w:rsidRPr="00DC6C92">
              <w:rPr>
                <w:rFonts w:eastAsia="標楷體"/>
              </w:rPr>
              <w:t>、生命科學院、人文社會科學院及通識教育中心等八個教學單位。</w:t>
            </w:r>
          </w:p>
        </w:tc>
      </w:tr>
      <w:tr w:rsidR="001D0012" w:rsidRPr="00920C11" w14:paraId="1D9153E0" w14:textId="77777777" w:rsidTr="00991B7E">
        <w:trPr>
          <w:jc w:val="center"/>
        </w:trPr>
        <w:tc>
          <w:tcPr>
            <w:tcW w:w="709" w:type="dxa"/>
            <w:shd w:val="clear" w:color="auto" w:fill="auto"/>
          </w:tcPr>
          <w:p w14:paraId="3E8F1ACA" w14:textId="77777777" w:rsidR="001D0012" w:rsidRPr="00DC6C92" w:rsidRDefault="001D0012" w:rsidP="00991B7E">
            <w:pPr>
              <w:adjustRightInd/>
              <w:spacing w:beforeLines="20" w:before="72" w:line="240" w:lineRule="auto"/>
              <w:textAlignment w:val="auto"/>
              <w:rPr>
                <w:rFonts w:eastAsia="標楷體"/>
                <w:kern w:val="2"/>
                <w:szCs w:val="24"/>
                <w:u w:val="single"/>
              </w:rPr>
            </w:pPr>
            <w:r w:rsidRPr="00DC6C92">
              <w:rPr>
                <w:rFonts w:eastAsia="標楷體" w:hint="eastAsia"/>
                <w:kern w:val="2"/>
                <w:szCs w:val="24"/>
                <w:u w:val="single"/>
              </w:rPr>
              <w:t>四</w:t>
            </w:r>
            <w:r w:rsidRPr="00DC6C92">
              <w:rPr>
                <w:rFonts w:eastAsia="標楷體"/>
                <w:kern w:val="2"/>
                <w:szCs w:val="24"/>
              </w:rPr>
              <w:t>、</w:t>
            </w:r>
          </w:p>
        </w:tc>
        <w:tc>
          <w:tcPr>
            <w:tcW w:w="9209" w:type="dxa"/>
            <w:shd w:val="clear" w:color="auto" w:fill="auto"/>
          </w:tcPr>
          <w:p w14:paraId="130388D5" w14:textId="77777777" w:rsidR="001D0012" w:rsidRPr="00DC6C92" w:rsidRDefault="001D0012" w:rsidP="00991B7E">
            <w:pPr>
              <w:adjustRightInd/>
              <w:spacing w:line="400" w:lineRule="exact"/>
              <w:jc w:val="both"/>
              <w:textAlignment w:val="auto"/>
              <w:rPr>
                <w:rFonts w:eastAsia="標楷體"/>
              </w:rPr>
            </w:pPr>
            <w:r w:rsidRPr="00DC6C92">
              <w:rPr>
                <w:rFonts w:eastAsia="標楷體" w:hint="eastAsia"/>
                <w:kern w:val="2"/>
                <w:szCs w:val="24"/>
              </w:rPr>
              <w:t>本經費</w:t>
            </w:r>
            <w:r w:rsidRPr="00DC6C92">
              <w:rPr>
                <w:rFonts w:eastAsia="標楷體" w:hint="eastAsia"/>
              </w:rPr>
              <w:t>總額之百分之</w:t>
            </w:r>
            <w:r w:rsidRPr="00DC6C92">
              <w:rPr>
                <w:rFonts w:eastAsia="標楷體" w:hint="eastAsia"/>
                <w:u w:val="single"/>
              </w:rPr>
              <w:t>八</w:t>
            </w:r>
            <w:r w:rsidRPr="00DC6C92">
              <w:rPr>
                <w:rFonts w:eastAsia="標楷體" w:hint="eastAsia"/>
              </w:rPr>
              <w:t>為校長保留款</w:t>
            </w:r>
            <w:r w:rsidRPr="00DC6C92">
              <w:rPr>
                <w:rFonts w:eastAsia="標楷體"/>
              </w:rPr>
              <w:t>，</w:t>
            </w:r>
            <w:r w:rsidRPr="00DC6C92">
              <w:rPr>
                <w:rFonts w:eastAsia="標楷體" w:hint="eastAsia"/>
              </w:rPr>
              <w:t>其</w:t>
            </w:r>
            <w:r w:rsidRPr="00DC6C92">
              <w:rPr>
                <w:rFonts w:eastAsia="標楷體"/>
              </w:rPr>
              <w:t>支用項目為當年度特別需求或策略性補助學院及通識教育中心提出之改善教學品質、提升特色研究等計畫，</w:t>
            </w:r>
            <w:r w:rsidRPr="00DC6C92">
              <w:rPr>
                <w:rFonts w:eastAsia="標楷體" w:hint="eastAsia"/>
              </w:rPr>
              <w:t>由需求單位專案簽請校長核定之</w:t>
            </w:r>
            <w:r w:rsidRPr="00DC6C92">
              <w:rPr>
                <w:rFonts w:eastAsia="標楷體"/>
              </w:rPr>
              <w:t>。</w:t>
            </w:r>
          </w:p>
          <w:p w14:paraId="09A517DE" w14:textId="77777777" w:rsidR="001D0012" w:rsidRPr="00DC6C92" w:rsidRDefault="001D0012" w:rsidP="00991B7E">
            <w:pPr>
              <w:tabs>
                <w:tab w:val="left" w:pos="483"/>
              </w:tabs>
              <w:adjustRightInd/>
              <w:snapToGrid w:val="0"/>
              <w:spacing w:beforeLines="50" w:before="180" w:afterLines="50" w:after="180" w:line="240" w:lineRule="auto"/>
              <w:textAlignment w:val="auto"/>
              <w:rPr>
                <w:rFonts w:eastAsia="標楷體"/>
                <w:kern w:val="2"/>
                <w:szCs w:val="24"/>
              </w:rPr>
            </w:pPr>
            <w:r w:rsidRPr="00DC6C92">
              <w:rPr>
                <w:rFonts w:eastAsia="標楷體"/>
              </w:rPr>
              <w:t>前項保留款於每年</w:t>
            </w:r>
            <w:r w:rsidRPr="00DC6C92">
              <w:rPr>
                <w:rFonts w:eastAsia="標楷體" w:hint="eastAsia"/>
              </w:rPr>
              <w:t>五</w:t>
            </w:r>
            <w:r w:rsidRPr="00DC6C92">
              <w:rPr>
                <w:rFonts w:eastAsia="標楷體"/>
              </w:rPr>
              <w:t>月</w:t>
            </w:r>
            <w:r w:rsidRPr="00DC6C92">
              <w:rPr>
                <w:rFonts w:eastAsia="標楷體" w:hint="eastAsia"/>
              </w:rPr>
              <w:t>一</w:t>
            </w:r>
            <w:r w:rsidRPr="00DC6C92">
              <w:rPr>
                <w:rFonts w:eastAsia="標楷體"/>
              </w:rPr>
              <w:t>日結清，未使用完畢額度</w:t>
            </w:r>
            <w:r w:rsidRPr="00DC6C92">
              <w:rPr>
                <w:rFonts w:eastAsia="標楷體" w:hint="eastAsia"/>
              </w:rPr>
              <w:t>由校長視當年度全校性教學品質設備改善需求核定支用</w:t>
            </w:r>
            <w:r w:rsidRPr="00DC6C92">
              <w:rPr>
                <w:rFonts w:eastAsia="標楷體"/>
              </w:rPr>
              <w:t>。</w:t>
            </w:r>
          </w:p>
        </w:tc>
      </w:tr>
      <w:tr w:rsidR="001D0012" w:rsidRPr="00920C11" w14:paraId="6C411427" w14:textId="77777777" w:rsidTr="00991B7E">
        <w:trPr>
          <w:trHeight w:val="947"/>
          <w:jc w:val="center"/>
        </w:trPr>
        <w:tc>
          <w:tcPr>
            <w:tcW w:w="709" w:type="dxa"/>
            <w:shd w:val="clear" w:color="auto" w:fill="auto"/>
          </w:tcPr>
          <w:p w14:paraId="6B4B8300" w14:textId="77777777" w:rsidR="001D0012" w:rsidRPr="00DC6C92" w:rsidRDefault="001D0012" w:rsidP="00991B7E">
            <w:pPr>
              <w:adjustRightInd/>
              <w:spacing w:beforeLines="20" w:before="72" w:line="240" w:lineRule="auto"/>
              <w:textAlignment w:val="auto"/>
              <w:rPr>
                <w:rFonts w:eastAsia="標楷體"/>
                <w:kern w:val="2"/>
                <w:szCs w:val="24"/>
                <w:u w:val="single"/>
              </w:rPr>
            </w:pPr>
            <w:r w:rsidRPr="00DC6C92">
              <w:rPr>
                <w:rFonts w:eastAsia="標楷體" w:hint="eastAsia"/>
                <w:u w:val="single"/>
              </w:rPr>
              <w:t>五</w:t>
            </w:r>
            <w:r w:rsidRPr="00DC6C92">
              <w:rPr>
                <w:rFonts w:eastAsia="標楷體"/>
              </w:rPr>
              <w:t>、</w:t>
            </w:r>
          </w:p>
        </w:tc>
        <w:tc>
          <w:tcPr>
            <w:tcW w:w="9209" w:type="dxa"/>
            <w:shd w:val="clear" w:color="auto" w:fill="auto"/>
          </w:tcPr>
          <w:p w14:paraId="4AED93E8" w14:textId="77777777" w:rsidR="001D0012" w:rsidRPr="00DC6C92" w:rsidRDefault="001D0012" w:rsidP="00991B7E">
            <w:pPr>
              <w:adjustRightInd/>
              <w:spacing w:line="400" w:lineRule="exact"/>
              <w:jc w:val="both"/>
              <w:textAlignment w:val="auto"/>
              <w:rPr>
                <w:rFonts w:eastAsia="標楷體"/>
              </w:rPr>
            </w:pPr>
            <w:r w:rsidRPr="00DC6C92">
              <w:rPr>
                <w:rFonts w:eastAsia="標楷體" w:hint="eastAsia"/>
              </w:rPr>
              <w:t>本經費總額之百分之九十二分配至各學院及通識教育中心，通識教育中心受分配經費為柒拾萬元，其餘經費分配至各學院，其分配</w:t>
            </w:r>
            <w:r w:rsidRPr="00DC6C92">
              <w:rPr>
                <w:rFonts w:eastAsia="標楷體"/>
              </w:rPr>
              <w:t>區分為補助款及獎勵款，補助款為經費總額之</w:t>
            </w:r>
            <w:r w:rsidRPr="00DC6C92">
              <w:rPr>
                <w:rFonts w:eastAsia="標楷體" w:hint="eastAsia"/>
              </w:rPr>
              <w:t>百分之五十五，</w:t>
            </w:r>
            <w:r w:rsidRPr="00DC6C92">
              <w:rPr>
                <w:rFonts w:eastAsia="標楷體"/>
              </w:rPr>
              <w:t>獎勵款為經費總額</w:t>
            </w:r>
            <w:r w:rsidRPr="00DC6C92">
              <w:rPr>
                <w:rFonts w:eastAsia="標楷體" w:hint="eastAsia"/>
              </w:rPr>
              <w:t>百分之四十五</w:t>
            </w:r>
            <w:r w:rsidRPr="00DC6C92">
              <w:rPr>
                <w:rFonts w:eastAsia="標楷體"/>
              </w:rPr>
              <w:t>。</w:t>
            </w:r>
          </w:p>
          <w:p w14:paraId="174FFD55" w14:textId="77777777" w:rsidR="001D0012" w:rsidRPr="00DC6C92" w:rsidRDefault="001D0012" w:rsidP="00991B7E">
            <w:pPr>
              <w:pStyle w:val="a9"/>
              <w:numPr>
                <w:ilvl w:val="0"/>
                <w:numId w:val="36"/>
              </w:numPr>
              <w:tabs>
                <w:tab w:val="left" w:pos="471"/>
              </w:tabs>
              <w:adjustRightInd/>
              <w:snapToGrid w:val="0"/>
              <w:spacing w:line="400" w:lineRule="exact"/>
              <w:ind w:leftChars="0" w:left="471" w:hanging="471"/>
              <w:jc w:val="both"/>
              <w:textAlignment w:val="auto"/>
              <w:rPr>
                <w:rFonts w:eastAsia="標楷體"/>
              </w:rPr>
            </w:pPr>
            <w:r w:rsidRPr="00DC6C92">
              <w:rPr>
                <w:rFonts w:eastAsia="標楷體"/>
              </w:rPr>
              <w:t>補助款：</w:t>
            </w:r>
          </w:p>
          <w:p w14:paraId="72B65561" w14:textId="77777777" w:rsidR="001D0012" w:rsidRPr="00DC6C92" w:rsidRDefault="001D0012" w:rsidP="00991B7E">
            <w:pPr>
              <w:pStyle w:val="a9"/>
              <w:numPr>
                <w:ilvl w:val="0"/>
                <w:numId w:val="37"/>
              </w:numPr>
              <w:adjustRightInd/>
              <w:snapToGrid w:val="0"/>
              <w:spacing w:line="400" w:lineRule="exact"/>
              <w:ind w:leftChars="192" w:left="742" w:hangingChars="117" w:hanging="281"/>
              <w:jc w:val="both"/>
              <w:textAlignment w:val="auto"/>
              <w:rPr>
                <w:rFonts w:eastAsia="標楷體"/>
              </w:rPr>
            </w:pPr>
            <w:r w:rsidRPr="00DC6C92">
              <w:rPr>
                <w:rFonts w:eastAsia="標楷體"/>
              </w:rPr>
              <w:t>依各學院教學指標、專任教師及學生加權數進行分配，教師及學生加權認定</w:t>
            </w:r>
            <w:proofErr w:type="gramStart"/>
            <w:r w:rsidRPr="00DC6C92">
              <w:rPr>
                <w:rFonts w:eastAsia="標楷體"/>
              </w:rPr>
              <w:t>基準依核配</w:t>
            </w:r>
            <w:proofErr w:type="gramEnd"/>
            <w:r w:rsidRPr="00DC6C92">
              <w:rPr>
                <w:rFonts w:eastAsia="標楷體"/>
              </w:rPr>
              <w:t>當年度教育部獎勵私立大學校院校務發展計畫要點規定辦理外，外國學生加權二倍。</w:t>
            </w:r>
          </w:p>
          <w:p w14:paraId="57F67095" w14:textId="77777777" w:rsidR="001D0012" w:rsidRPr="00DC6C92" w:rsidRDefault="001D0012" w:rsidP="00991B7E">
            <w:pPr>
              <w:pStyle w:val="a9"/>
              <w:numPr>
                <w:ilvl w:val="0"/>
                <w:numId w:val="37"/>
              </w:numPr>
              <w:adjustRightInd/>
              <w:snapToGrid w:val="0"/>
              <w:spacing w:line="400" w:lineRule="exact"/>
              <w:ind w:leftChars="192" w:left="742" w:hangingChars="117" w:hanging="281"/>
              <w:jc w:val="both"/>
              <w:textAlignment w:val="auto"/>
              <w:rPr>
                <w:rFonts w:eastAsia="標楷體"/>
              </w:rPr>
            </w:pPr>
            <w:r w:rsidRPr="00DC6C92">
              <w:rPr>
                <w:rFonts w:eastAsia="標楷體"/>
              </w:rPr>
              <w:t>分配公式如下：</w:t>
            </w:r>
          </w:p>
          <w:p w14:paraId="2449F832" w14:textId="77777777" w:rsidR="001D0012" w:rsidRPr="00DC6C92" w:rsidRDefault="001D0012" w:rsidP="00991B7E">
            <w:pPr>
              <w:pStyle w:val="a9"/>
              <w:numPr>
                <w:ilvl w:val="0"/>
                <w:numId w:val="38"/>
              </w:numPr>
              <w:adjustRightInd/>
              <w:snapToGrid w:val="0"/>
              <w:spacing w:line="400" w:lineRule="exact"/>
              <w:ind w:leftChars="0" w:left="1029" w:hanging="425"/>
              <w:jc w:val="both"/>
              <w:textAlignment w:val="auto"/>
              <w:rPr>
                <w:rFonts w:eastAsia="標楷體"/>
              </w:rPr>
            </w:pPr>
            <w:r w:rsidRPr="00DC6C92">
              <w:rPr>
                <w:rFonts w:eastAsia="標楷體"/>
              </w:rPr>
              <w:t>各學院教學指標（占補助款</w:t>
            </w:r>
            <w:r w:rsidRPr="00DC6C92">
              <w:rPr>
                <w:rFonts w:eastAsia="標楷體" w:hint="eastAsia"/>
              </w:rPr>
              <w:t>百分之五十</w:t>
            </w:r>
            <w:r w:rsidRPr="00DC6C92">
              <w:rPr>
                <w:rFonts w:eastAsia="標楷體"/>
              </w:rPr>
              <w:t>）：</w:t>
            </w:r>
          </w:p>
          <w:p w14:paraId="44C35780" w14:textId="77777777" w:rsidR="001D0012" w:rsidRPr="00DC6C92" w:rsidRDefault="001D0012" w:rsidP="00991B7E">
            <w:pPr>
              <w:pStyle w:val="a9"/>
              <w:adjustRightInd/>
              <w:snapToGrid w:val="0"/>
              <w:spacing w:line="400" w:lineRule="exact"/>
              <w:ind w:leftChars="0" w:left="1029"/>
              <w:jc w:val="both"/>
              <w:textAlignment w:val="auto"/>
              <w:rPr>
                <w:rFonts w:eastAsia="標楷體"/>
              </w:rPr>
            </w:pPr>
          </w:p>
          <w:p w14:paraId="1500B254" w14:textId="77777777" w:rsidR="001D0012" w:rsidRPr="00DC6C92" w:rsidRDefault="001D0012" w:rsidP="00991B7E">
            <w:pPr>
              <w:pStyle w:val="a9"/>
              <w:tabs>
                <w:tab w:val="left" w:pos="603"/>
              </w:tabs>
              <w:adjustRightInd/>
              <w:snapToGrid w:val="0"/>
              <w:spacing w:afterLines="50" w:after="180" w:line="240" w:lineRule="auto"/>
              <w:ind w:leftChars="0" w:left="-663" w:rightChars="-104" w:right="-250"/>
              <w:jc w:val="both"/>
              <w:textAlignment w:val="auto"/>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學院所屬專任教師前一學年度</m:t>
                        </m:r>
                      </m:e>
                      <m:e>
                        <m:r>
                          <m:rPr>
                            <m:sty m:val="p"/>
                          </m:rPr>
                          <w:rPr>
                            <w:rFonts w:ascii="Cambria Math" w:eastAsia="標楷體" w:hAnsi="Cambria Math"/>
                          </w:rPr>
                          <m:t>開設必修學分數</m:t>
                        </m:r>
                        <m:r>
                          <m:rPr>
                            <m:sty m:val="p"/>
                          </m:rPr>
                          <w:rPr>
                            <w:rFonts w:ascii="Cambria Math" w:eastAsia="標楷體" w:hAnsi="Cambria Math"/>
                          </w:rPr>
                          <m:t>×</m:t>
                        </m:r>
                        <m:r>
                          <m:rPr>
                            <m:sty m:val="p"/>
                          </m:rPr>
                          <w:rPr>
                            <w:rFonts w:ascii="Cambria Math" w:eastAsia="標楷體" w:hAnsi="Cambria Math"/>
                          </w:rPr>
                          <m:t>修課學生數</m:t>
                        </m:r>
                      </m:e>
                    </m:eqArr>
                  </m:num>
                  <m:den>
                    <m:eqArr>
                      <m:eqArrPr>
                        <m:ctrlPr>
                          <w:rPr>
                            <w:rFonts w:ascii="Cambria Math" w:eastAsia="標楷體" w:hAnsi="Cambria Math"/>
                          </w:rPr>
                        </m:ctrlPr>
                      </m:eqArrPr>
                      <m:e>
                        <m:r>
                          <m:rPr>
                            <m:sty m:val="p"/>
                          </m:rPr>
                          <w:rPr>
                            <w:rFonts w:ascii="Cambria Math" w:eastAsia="標楷體" w:hAnsi="Cambria Math"/>
                          </w:rPr>
                          <m:t>全校專任教師前一學年度開設</m:t>
                        </m:r>
                      </m:e>
                      <m:e>
                        <m:r>
                          <m:rPr>
                            <m:sty m:val="p"/>
                          </m:rPr>
                          <w:rPr>
                            <w:rFonts w:ascii="Cambria Math" w:eastAsia="標楷體" w:hAnsi="Cambria Math"/>
                          </w:rPr>
                          <m:t>必修學分數</m:t>
                        </m:r>
                        <m:r>
                          <m:rPr>
                            <m:sty m:val="p"/>
                          </m:rPr>
                          <w:rPr>
                            <w:rFonts w:ascii="Cambria Math" w:eastAsia="標楷體" w:hAnsi="Cambria Math"/>
                          </w:rPr>
                          <m:t>×</m:t>
                        </m:r>
                        <m:r>
                          <m:rPr>
                            <m:sty m:val="p"/>
                          </m:rPr>
                          <w:rPr>
                            <w:rFonts w:ascii="Cambria Math" w:eastAsia="標楷體" w:hAnsi="Cambria Math"/>
                          </w:rPr>
                          <m:t>修課學生數</m:t>
                        </m:r>
                      </m:e>
                    </m:eqArr>
                  </m:den>
                </m:f>
                <m: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i/>
                      </w:rPr>
                    </m:ctrlPr>
                  </m:fPr>
                  <m:num>
                    <m:r>
                      <w:rPr>
                        <w:rFonts w:ascii="Cambria Math" w:eastAsia="標楷體" w:hAnsi="Cambria Math"/>
                      </w:rPr>
                      <m:t>50</m:t>
                    </m:r>
                  </m:num>
                  <m:den>
                    <m:r>
                      <w:rPr>
                        <w:rFonts w:ascii="Cambria Math" w:eastAsia="標楷體" w:hAnsi="Cambria Math"/>
                      </w:rPr>
                      <m:t>100</m:t>
                    </m:r>
                  </m:den>
                </m:f>
              </m:oMath>
            </m:oMathPara>
          </w:p>
          <w:p w14:paraId="56C5F869" w14:textId="77777777" w:rsidR="001D0012" w:rsidRPr="00DC6C92" w:rsidRDefault="001D0012" w:rsidP="00991B7E">
            <w:pPr>
              <w:pStyle w:val="a9"/>
              <w:snapToGrid w:val="0"/>
              <w:spacing w:line="280" w:lineRule="exact"/>
              <w:ind w:leftChars="0" w:left="1276"/>
              <w:jc w:val="both"/>
              <w:rPr>
                <w:rFonts w:eastAsia="標楷體"/>
              </w:rPr>
            </w:pPr>
          </w:p>
          <w:p w14:paraId="03D7C152" w14:textId="77777777" w:rsidR="001D0012" w:rsidRPr="00DC6C92" w:rsidRDefault="001D0012" w:rsidP="00991B7E">
            <w:pPr>
              <w:pStyle w:val="a9"/>
              <w:numPr>
                <w:ilvl w:val="0"/>
                <w:numId w:val="38"/>
              </w:numPr>
              <w:adjustRightInd/>
              <w:snapToGrid w:val="0"/>
              <w:spacing w:line="400" w:lineRule="exact"/>
              <w:ind w:leftChars="0" w:left="1029" w:hanging="425"/>
              <w:jc w:val="both"/>
              <w:textAlignment w:val="auto"/>
              <w:rPr>
                <w:rFonts w:eastAsia="標楷體"/>
              </w:rPr>
            </w:pPr>
            <w:r w:rsidRPr="00DC6C92">
              <w:rPr>
                <w:rFonts w:eastAsia="標楷體"/>
              </w:rPr>
              <w:t>各學院專任教師加權數（占補助款</w:t>
            </w:r>
            <w:r w:rsidRPr="00DC6C92">
              <w:rPr>
                <w:rFonts w:eastAsia="標楷體" w:hint="eastAsia"/>
              </w:rPr>
              <w:t>百分之二十五</w:t>
            </w:r>
            <w:r w:rsidRPr="00DC6C92">
              <w:rPr>
                <w:rFonts w:eastAsia="標楷體"/>
              </w:rPr>
              <w:t>）</w:t>
            </w:r>
          </w:p>
          <w:p w14:paraId="07200CDB" w14:textId="77777777" w:rsidR="001D0012" w:rsidRPr="00DC6C92" w:rsidRDefault="001D0012" w:rsidP="00991B7E">
            <w:pPr>
              <w:pStyle w:val="a9"/>
              <w:snapToGrid w:val="0"/>
              <w:spacing w:line="240" w:lineRule="auto"/>
              <w:ind w:leftChars="0" w:left="46"/>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學院內各系所專任教師加權總人數</m:t>
                    </m:r>
                  </m:num>
                  <m:den>
                    <m:r>
                      <m:rPr>
                        <m:sty m:val="p"/>
                      </m:rPr>
                      <w:rPr>
                        <w:rFonts w:ascii="Cambria Math" w:eastAsia="標楷體" w:hAnsi="Cambria Math"/>
                      </w:rPr>
                      <m:t>全校專任教師加權總人數</m:t>
                    </m:r>
                  </m:den>
                </m:f>
                <m:r>
                  <m:rPr>
                    <m:sty m:val="p"/>
                  </m:rP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rPr>
                    </m:ctrlPr>
                  </m:fPr>
                  <m:num>
                    <m:r>
                      <m:rPr>
                        <m:sty m:val="p"/>
                      </m:rPr>
                      <w:rPr>
                        <w:rFonts w:ascii="Cambria Math" w:eastAsia="標楷體" w:hAnsi="Cambria Math"/>
                      </w:rPr>
                      <m:t>25</m:t>
                    </m:r>
                  </m:num>
                  <m:den>
                    <m:r>
                      <m:rPr>
                        <m:sty m:val="p"/>
                      </m:rPr>
                      <w:rPr>
                        <w:rFonts w:ascii="Cambria Math" w:eastAsia="標楷體" w:hAnsi="Cambria Math"/>
                      </w:rPr>
                      <m:t>100</m:t>
                    </m:r>
                  </m:den>
                </m:f>
              </m:oMath>
            </m:oMathPara>
          </w:p>
          <w:p w14:paraId="7399EB85" w14:textId="77777777" w:rsidR="001D0012" w:rsidRPr="00DC6C92" w:rsidRDefault="001D0012" w:rsidP="00991B7E">
            <w:pPr>
              <w:pStyle w:val="a9"/>
              <w:snapToGrid w:val="0"/>
              <w:spacing w:line="400" w:lineRule="exact"/>
              <w:ind w:leftChars="0" w:left="1276"/>
              <w:jc w:val="both"/>
              <w:rPr>
                <w:rFonts w:eastAsia="標楷體"/>
              </w:rPr>
            </w:pPr>
          </w:p>
          <w:p w14:paraId="72ED55D5" w14:textId="77777777" w:rsidR="001D0012" w:rsidRPr="00DC6C92" w:rsidRDefault="001D0012" w:rsidP="00991B7E">
            <w:pPr>
              <w:pStyle w:val="a9"/>
              <w:numPr>
                <w:ilvl w:val="0"/>
                <w:numId w:val="38"/>
              </w:numPr>
              <w:adjustRightInd/>
              <w:snapToGrid w:val="0"/>
              <w:spacing w:line="400" w:lineRule="exact"/>
              <w:ind w:leftChars="0" w:left="1029" w:hanging="425"/>
              <w:jc w:val="both"/>
              <w:textAlignment w:val="auto"/>
              <w:rPr>
                <w:rFonts w:eastAsia="標楷體"/>
              </w:rPr>
            </w:pPr>
            <w:r w:rsidRPr="00DC6C92">
              <w:rPr>
                <w:rFonts w:eastAsia="標楷體"/>
              </w:rPr>
              <w:t>各學院學生加權數（占補助款</w:t>
            </w:r>
            <w:r w:rsidRPr="00DC6C92">
              <w:rPr>
                <w:rFonts w:eastAsia="標楷體" w:hint="eastAsia"/>
              </w:rPr>
              <w:t>百分之二十五</w:t>
            </w:r>
            <w:r w:rsidRPr="00DC6C92">
              <w:rPr>
                <w:rFonts w:eastAsia="標楷體"/>
              </w:rPr>
              <w:t>）</w:t>
            </w:r>
          </w:p>
          <w:p w14:paraId="1602CAC9" w14:textId="77777777" w:rsidR="001D0012" w:rsidRPr="00DC6C92" w:rsidRDefault="001D0012" w:rsidP="00991B7E">
            <w:pPr>
              <w:pStyle w:val="a9"/>
              <w:snapToGrid w:val="0"/>
              <w:spacing w:line="240" w:lineRule="auto"/>
              <w:ind w:leftChars="0" w:left="-521"/>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學院內各系所學生加權總人數</m:t>
                    </m:r>
                  </m:num>
                  <m:den>
                    <m:r>
                      <m:rPr>
                        <m:sty m:val="p"/>
                      </m:rPr>
                      <w:rPr>
                        <w:rFonts w:ascii="Cambria Math" w:eastAsia="標楷體" w:hAnsi="Cambria Math"/>
                      </w:rPr>
                      <m:t>全校學生加權總人數</m:t>
                    </m:r>
                  </m:den>
                </m:f>
                <m:r>
                  <m:rPr>
                    <m:sty m:val="p"/>
                  </m:rP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i/>
                      </w:rPr>
                    </m:ctrlPr>
                  </m:fPr>
                  <m:num>
                    <m:r>
                      <w:rPr>
                        <w:rFonts w:ascii="Cambria Math" w:eastAsia="標楷體" w:hAnsi="Cambria Math"/>
                      </w:rPr>
                      <m:t>25</m:t>
                    </m:r>
                  </m:num>
                  <m:den>
                    <m:r>
                      <w:rPr>
                        <w:rFonts w:ascii="Cambria Math" w:eastAsia="標楷體" w:hAnsi="Cambria Math"/>
                      </w:rPr>
                      <m:t>100</m:t>
                    </m:r>
                  </m:den>
                </m:f>
              </m:oMath>
            </m:oMathPara>
          </w:p>
          <w:p w14:paraId="042A44FC" w14:textId="77777777" w:rsidR="001D0012" w:rsidRPr="00DC6C92" w:rsidRDefault="001D0012" w:rsidP="00991B7E">
            <w:pPr>
              <w:pStyle w:val="a9"/>
              <w:numPr>
                <w:ilvl w:val="0"/>
                <w:numId w:val="36"/>
              </w:numPr>
              <w:tabs>
                <w:tab w:val="left" w:pos="471"/>
              </w:tabs>
              <w:adjustRightInd/>
              <w:snapToGrid w:val="0"/>
              <w:spacing w:line="400" w:lineRule="exact"/>
              <w:ind w:leftChars="0" w:left="471" w:hanging="471"/>
              <w:jc w:val="both"/>
              <w:textAlignment w:val="auto"/>
              <w:rPr>
                <w:rFonts w:eastAsia="標楷體"/>
              </w:rPr>
            </w:pPr>
            <w:r w:rsidRPr="00DC6C92">
              <w:rPr>
                <w:rFonts w:eastAsia="標楷體"/>
              </w:rPr>
              <w:t>獎勵款：</w:t>
            </w:r>
          </w:p>
          <w:p w14:paraId="64A5215B" w14:textId="77777777" w:rsidR="001D0012" w:rsidRPr="00DC6C92" w:rsidRDefault="001D0012" w:rsidP="00991B7E">
            <w:pPr>
              <w:pStyle w:val="a9"/>
              <w:numPr>
                <w:ilvl w:val="0"/>
                <w:numId w:val="39"/>
              </w:numPr>
              <w:adjustRightInd/>
              <w:snapToGrid w:val="0"/>
              <w:spacing w:line="400" w:lineRule="exact"/>
              <w:ind w:leftChars="192" w:left="742" w:hangingChars="117" w:hanging="281"/>
              <w:jc w:val="both"/>
              <w:textAlignment w:val="auto"/>
              <w:rPr>
                <w:rFonts w:eastAsia="標楷體"/>
              </w:rPr>
            </w:pPr>
            <w:r w:rsidRPr="00DC6C92">
              <w:rPr>
                <w:rFonts w:eastAsia="標楷體"/>
              </w:rPr>
              <w:t>依各學院之研究、國際化及產學合作等三項績效指標進行分配。</w:t>
            </w:r>
          </w:p>
          <w:p w14:paraId="2DFD8789" w14:textId="77777777" w:rsidR="001D0012" w:rsidRPr="00DC6C92" w:rsidRDefault="001D0012" w:rsidP="00991B7E">
            <w:pPr>
              <w:pStyle w:val="a9"/>
              <w:numPr>
                <w:ilvl w:val="0"/>
                <w:numId w:val="39"/>
              </w:numPr>
              <w:adjustRightInd/>
              <w:snapToGrid w:val="0"/>
              <w:spacing w:line="400" w:lineRule="exact"/>
              <w:ind w:leftChars="192" w:left="742" w:hangingChars="117" w:hanging="281"/>
              <w:jc w:val="both"/>
              <w:textAlignment w:val="auto"/>
              <w:rPr>
                <w:rFonts w:eastAsia="標楷體"/>
              </w:rPr>
            </w:pPr>
            <w:r w:rsidRPr="00DC6C92">
              <w:rPr>
                <w:rFonts w:eastAsia="標楷體"/>
              </w:rPr>
              <w:t>分配公式如下：</w:t>
            </w:r>
          </w:p>
          <w:p w14:paraId="724566B0" w14:textId="77777777" w:rsidR="001D0012" w:rsidRPr="00DC6C92" w:rsidRDefault="001D0012" w:rsidP="00991B7E">
            <w:pPr>
              <w:pStyle w:val="a9"/>
              <w:numPr>
                <w:ilvl w:val="0"/>
                <w:numId w:val="40"/>
              </w:numPr>
              <w:adjustRightInd/>
              <w:snapToGrid w:val="0"/>
              <w:spacing w:line="400" w:lineRule="exact"/>
              <w:ind w:leftChars="0" w:left="1029" w:hanging="425"/>
              <w:jc w:val="both"/>
              <w:textAlignment w:val="auto"/>
              <w:rPr>
                <w:rFonts w:eastAsia="標楷體"/>
              </w:rPr>
            </w:pPr>
            <w:r w:rsidRPr="00DC6C92">
              <w:rPr>
                <w:rFonts w:eastAsia="標楷體"/>
              </w:rPr>
              <w:t>各學院研究指標（占獎勵款</w:t>
            </w:r>
            <w:r w:rsidRPr="00DC6C92">
              <w:rPr>
                <w:rFonts w:eastAsia="標楷體" w:hint="eastAsia"/>
              </w:rPr>
              <w:t>百分之四十五</w:t>
            </w:r>
            <w:r w:rsidRPr="00DC6C92">
              <w:rPr>
                <w:rFonts w:eastAsia="標楷體"/>
              </w:rPr>
              <w:t>）：</w:t>
            </w:r>
          </w:p>
          <w:p w14:paraId="6B81588F" w14:textId="77777777" w:rsidR="001D0012" w:rsidRPr="00DC6C92" w:rsidRDefault="001D0012" w:rsidP="00991B7E">
            <w:pPr>
              <w:pStyle w:val="a9"/>
              <w:adjustRightInd/>
              <w:snapToGrid w:val="0"/>
              <w:spacing w:line="400" w:lineRule="exact"/>
              <w:ind w:leftChars="0" w:left="1029"/>
              <w:jc w:val="both"/>
              <w:textAlignment w:val="auto"/>
              <w:rPr>
                <w:rFonts w:eastAsia="標楷體"/>
              </w:rPr>
            </w:pPr>
          </w:p>
          <w:p w14:paraId="5C2F5212" w14:textId="77777777" w:rsidR="001D0012" w:rsidRPr="00DC6C92" w:rsidRDefault="001D0012" w:rsidP="00991B7E">
            <w:pPr>
              <w:pStyle w:val="a9"/>
              <w:snapToGrid w:val="0"/>
              <w:spacing w:line="240" w:lineRule="auto"/>
              <w:ind w:leftChars="0" w:left="-521"/>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學院專任教師前一學年度獲</m:t>
                        </m:r>
                      </m:e>
                      <m:e>
                        <m:r>
                          <m:rPr>
                            <m:sty m:val="p"/>
                          </m:rPr>
                          <w:rPr>
                            <w:rFonts w:ascii="Cambria Math" w:eastAsia="標楷體" w:hAnsi="Cambria Math"/>
                          </w:rPr>
                          <m:t>校外專題研究計畫總金額</m:t>
                        </m:r>
                      </m:e>
                    </m:eqArr>
                  </m:num>
                  <m:den>
                    <m:r>
                      <m:rPr>
                        <m:sty m:val="p"/>
                      </m:rPr>
                      <w:rPr>
                        <w:rFonts w:ascii="Cambria Math" w:eastAsia="標楷體" w:hAnsi="Cambria Math"/>
                      </w:rPr>
                      <m:t>全校校外專題研究計畫總金額</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25</m:t>
                    </m:r>
                  </m:num>
                  <m:den>
                    <m:r>
                      <m:rPr>
                        <m:sty m:val="p"/>
                      </m:rPr>
                      <w:rPr>
                        <w:rFonts w:ascii="Cambria Math" w:eastAsia="標楷體" w:hAnsi="Cambria Math"/>
                      </w:rPr>
                      <m:t>100</m:t>
                    </m:r>
                  </m:den>
                </m:f>
              </m:oMath>
            </m:oMathPara>
          </w:p>
          <w:p w14:paraId="1E6C5A94" w14:textId="77777777" w:rsidR="001D0012" w:rsidRPr="00DC6C92" w:rsidRDefault="001D0012" w:rsidP="00991B7E">
            <w:pPr>
              <w:pStyle w:val="a9"/>
              <w:snapToGrid w:val="0"/>
              <w:spacing w:line="240" w:lineRule="auto"/>
              <w:ind w:leftChars="0" w:left="-521"/>
              <w:jc w:val="both"/>
              <w:rPr>
                <w:rFonts w:eastAsia="標楷體"/>
              </w:rPr>
            </w:pPr>
          </w:p>
          <w:p w14:paraId="3DDB91AB" w14:textId="77777777" w:rsidR="001D0012" w:rsidRPr="00DC6C92" w:rsidRDefault="001D0012" w:rsidP="00991B7E">
            <w:pPr>
              <w:pStyle w:val="a9"/>
              <w:snapToGrid w:val="0"/>
              <w:spacing w:line="400" w:lineRule="exact"/>
              <w:ind w:leftChars="0" w:left="996"/>
              <w:jc w:val="both"/>
              <w:rPr>
                <w:rFonts w:eastAsia="標楷體"/>
              </w:rPr>
            </w:pPr>
            <w:r w:rsidRPr="00DC6C92">
              <w:rPr>
                <w:rFonts w:eastAsia="標楷體"/>
              </w:rPr>
              <w:t>本公式數據以當年度填報教育部大專校院校務資料庫版本為</w:t>
            </w:r>
            <w:proofErr w:type="gramStart"/>
            <w:r w:rsidRPr="00DC6C92">
              <w:rPr>
                <w:rFonts w:eastAsia="標楷體"/>
              </w:rPr>
              <w:t>準</w:t>
            </w:r>
            <w:proofErr w:type="gramEnd"/>
            <w:r w:rsidRPr="00DC6C92">
              <w:rPr>
                <w:rFonts w:eastAsia="標楷體"/>
              </w:rPr>
              <w:t>。</w:t>
            </w:r>
          </w:p>
          <w:p w14:paraId="2B7025EA" w14:textId="77777777" w:rsidR="001D0012" w:rsidRPr="00DC6C92" w:rsidRDefault="001D0012" w:rsidP="00991B7E">
            <w:pPr>
              <w:pStyle w:val="a9"/>
              <w:snapToGrid w:val="0"/>
              <w:spacing w:line="400" w:lineRule="exact"/>
              <w:ind w:leftChars="0" w:left="996"/>
              <w:jc w:val="both"/>
              <w:rPr>
                <w:rFonts w:eastAsia="標楷體"/>
              </w:rPr>
            </w:pPr>
          </w:p>
          <w:p w14:paraId="086B3EDA" w14:textId="77777777" w:rsidR="001D0012" w:rsidRPr="00DC6C92" w:rsidRDefault="001D0012" w:rsidP="00991B7E">
            <w:pPr>
              <w:pStyle w:val="a9"/>
              <w:tabs>
                <w:tab w:val="left" w:pos="879"/>
                <w:tab w:val="left" w:pos="1446"/>
              </w:tabs>
              <w:snapToGrid w:val="0"/>
              <w:spacing w:line="240" w:lineRule="auto"/>
              <w:ind w:leftChars="-40" w:left="-96" w:firstLineChars="1" w:firstLine="2"/>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學院專任教師前一年度論文發表數</m:t>
                    </m:r>
                  </m:num>
                  <m:den>
                    <m:r>
                      <m:rPr>
                        <m:sty m:val="p"/>
                      </m:rPr>
                      <w:rPr>
                        <w:rFonts w:ascii="Cambria Math" w:eastAsia="標楷體" w:hAnsi="Cambria Math"/>
                      </w:rPr>
                      <m:t>全校論文發表總數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20</m:t>
                    </m:r>
                  </m:num>
                  <m:den>
                    <m:r>
                      <m:rPr>
                        <m:sty m:val="p"/>
                      </m:rPr>
                      <w:rPr>
                        <w:rFonts w:ascii="Cambria Math" w:eastAsia="標楷體" w:hAnsi="Cambria Math"/>
                      </w:rPr>
                      <m:t>100</m:t>
                    </m:r>
                  </m:den>
                </m:f>
              </m:oMath>
            </m:oMathPara>
          </w:p>
          <w:p w14:paraId="1556F78E" w14:textId="77777777" w:rsidR="001D0012" w:rsidRPr="00DC6C92" w:rsidRDefault="001D0012" w:rsidP="00991B7E">
            <w:pPr>
              <w:pStyle w:val="a9"/>
              <w:snapToGrid w:val="0"/>
              <w:spacing w:line="400" w:lineRule="exact"/>
              <w:ind w:leftChars="0" w:left="996"/>
              <w:jc w:val="both"/>
              <w:rPr>
                <w:rFonts w:eastAsia="標楷體"/>
              </w:rPr>
            </w:pPr>
          </w:p>
          <w:p w14:paraId="4463CB91" w14:textId="77777777" w:rsidR="001D0012" w:rsidRPr="00DC6C92" w:rsidRDefault="001D0012" w:rsidP="00991B7E">
            <w:pPr>
              <w:pStyle w:val="a9"/>
              <w:snapToGrid w:val="0"/>
              <w:spacing w:line="400" w:lineRule="exact"/>
              <w:ind w:leftChars="0" w:left="996"/>
              <w:jc w:val="both"/>
              <w:rPr>
                <w:rFonts w:eastAsia="標楷體"/>
              </w:rPr>
            </w:pPr>
            <w:r w:rsidRPr="00DC6C92">
              <w:rPr>
                <w:rFonts w:eastAsia="標楷體"/>
              </w:rPr>
              <w:t>論文發表數以每年</w:t>
            </w:r>
            <w:r w:rsidRPr="00DC6C92">
              <w:rPr>
                <w:rFonts w:eastAsia="標楷體" w:hint="eastAsia"/>
                <w:u w:val="single"/>
              </w:rPr>
              <w:t>一</w:t>
            </w:r>
            <w:r w:rsidRPr="00DC6C92">
              <w:rPr>
                <w:rFonts w:eastAsia="標楷體"/>
                <w:u w:val="single"/>
              </w:rPr>
              <w:t>月</w:t>
            </w:r>
            <w:r w:rsidRPr="00DC6C92">
              <w:rPr>
                <w:rFonts w:eastAsia="標楷體" w:hint="eastAsia"/>
                <w:u w:val="single"/>
              </w:rPr>
              <w:t>一</w:t>
            </w:r>
            <w:r w:rsidRPr="00DC6C92">
              <w:rPr>
                <w:rFonts w:eastAsia="標楷體"/>
                <w:u w:val="single"/>
              </w:rPr>
              <w:t>日</w:t>
            </w:r>
            <w:r w:rsidRPr="00DC6C92">
              <w:rPr>
                <w:rFonts w:eastAsia="標楷體"/>
              </w:rPr>
              <w:t>前登錄於本校校務資訊系統之數據為</w:t>
            </w:r>
            <w:proofErr w:type="gramStart"/>
            <w:r w:rsidRPr="00DC6C92">
              <w:rPr>
                <w:rFonts w:eastAsia="標楷體"/>
              </w:rPr>
              <w:t>準</w:t>
            </w:r>
            <w:proofErr w:type="gramEnd"/>
            <w:r w:rsidRPr="00DC6C92">
              <w:rPr>
                <w:rFonts w:eastAsia="標楷體"/>
              </w:rPr>
              <w:t>。</w:t>
            </w:r>
          </w:p>
          <w:p w14:paraId="4385505E" w14:textId="77777777" w:rsidR="001D0012" w:rsidRPr="00DC6C92" w:rsidRDefault="001D0012" w:rsidP="00991B7E">
            <w:pPr>
              <w:pStyle w:val="a9"/>
              <w:numPr>
                <w:ilvl w:val="0"/>
                <w:numId w:val="40"/>
              </w:numPr>
              <w:adjustRightInd/>
              <w:snapToGrid w:val="0"/>
              <w:spacing w:line="400" w:lineRule="exact"/>
              <w:ind w:leftChars="0" w:left="1029" w:hanging="425"/>
              <w:jc w:val="both"/>
              <w:textAlignment w:val="auto"/>
              <w:rPr>
                <w:rFonts w:eastAsia="標楷體"/>
              </w:rPr>
            </w:pPr>
            <w:r w:rsidRPr="00DC6C92">
              <w:rPr>
                <w:rFonts w:eastAsia="標楷體"/>
              </w:rPr>
              <w:t>各學院國際化指標（占獎勵款</w:t>
            </w:r>
            <w:r w:rsidRPr="00DC6C92">
              <w:rPr>
                <w:rFonts w:eastAsia="標楷體" w:hint="eastAsia"/>
              </w:rPr>
              <w:t>百分之四十</w:t>
            </w:r>
            <w:r w:rsidRPr="00DC6C92">
              <w:rPr>
                <w:rFonts w:eastAsia="標楷體"/>
              </w:rPr>
              <w:t>）：本項指標數據以當年度填報教育部大專校院校務資料庫版本為</w:t>
            </w:r>
            <w:proofErr w:type="gramStart"/>
            <w:r w:rsidRPr="00DC6C92">
              <w:rPr>
                <w:rFonts w:eastAsia="標楷體"/>
              </w:rPr>
              <w:t>準</w:t>
            </w:r>
            <w:proofErr w:type="gramEnd"/>
            <w:r w:rsidRPr="00DC6C92">
              <w:rPr>
                <w:rFonts w:eastAsia="標楷體"/>
              </w:rPr>
              <w:t>。</w:t>
            </w:r>
          </w:p>
          <w:p w14:paraId="6C69060E" w14:textId="77777777" w:rsidR="001D0012" w:rsidRPr="00DC6C92" w:rsidRDefault="001D0012" w:rsidP="00991B7E">
            <w:pPr>
              <w:pStyle w:val="a9"/>
              <w:snapToGrid w:val="0"/>
              <w:spacing w:line="400" w:lineRule="exact"/>
              <w:ind w:leftChars="0" w:left="850"/>
              <w:jc w:val="both"/>
              <w:rPr>
                <w:rFonts w:eastAsia="標楷體"/>
              </w:rPr>
            </w:pPr>
          </w:p>
          <w:p w14:paraId="141A341C" w14:textId="77777777" w:rsidR="001D0012" w:rsidRPr="00DC6C92" w:rsidRDefault="001D0012" w:rsidP="00991B7E">
            <w:pPr>
              <w:pStyle w:val="a9"/>
              <w:tabs>
                <w:tab w:val="left" w:pos="705"/>
                <w:tab w:val="left" w:pos="1020"/>
              </w:tabs>
              <w:snapToGrid w:val="0"/>
              <w:spacing w:line="240" w:lineRule="auto"/>
              <w:ind w:leftChars="0" w:left="-1939"/>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w:rPr>
                        <w:rFonts w:ascii="Cambria Math" w:eastAsia="標楷體" w:hAnsi="Cambria Math"/>
                      </w:rPr>
                      <m:t>學院外國學生數</m:t>
                    </m:r>
                  </m:num>
                  <m:den>
                    <m:r>
                      <m:rPr>
                        <m:sty m:val="p"/>
                      </m:rPr>
                      <w:rPr>
                        <w:rFonts w:ascii="Cambria Math" w:eastAsia="標楷體" w:hAnsi="Cambria Math"/>
                      </w:rPr>
                      <m:t>全校外國學生數</m:t>
                    </m:r>
                  </m:den>
                </m:f>
                <m: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15</m:t>
                    </m:r>
                  </m:num>
                  <m:den>
                    <m:r>
                      <m:rPr>
                        <m:sty m:val="p"/>
                      </m:rPr>
                      <w:rPr>
                        <w:rFonts w:ascii="Cambria Math" w:eastAsia="標楷體" w:hAnsi="Cambria Math"/>
                      </w:rPr>
                      <m:t>100</m:t>
                    </m:r>
                  </m:den>
                </m:f>
              </m:oMath>
            </m:oMathPara>
          </w:p>
          <w:p w14:paraId="4C4DD4BD" w14:textId="77777777" w:rsidR="001D0012" w:rsidRPr="00DC6C92" w:rsidRDefault="001D0012" w:rsidP="00991B7E">
            <w:pPr>
              <w:pStyle w:val="a9"/>
              <w:snapToGrid w:val="0"/>
              <w:spacing w:line="400" w:lineRule="exact"/>
              <w:ind w:leftChars="0" w:left="850"/>
              <w:jc w:val="both"/>
              <w:rPr>
                <w:rFonts w:eastAsia="標楷體"/>
              </w:rPr>
            </w:pPr>
          </w:p>
          <w:p w14:paraId="60E723D6" w14:textId="77777777" w:rsidR="001D0012" w:rsidRPr="00DC6C92" w:rsidRDefault="001D0012" w:rsidP="00991B7E">
            <w:pPr>
              <w:pStyle w:val="a9"/>
              <w:snapToGrid w:val="0"/>
              <w:spacing w:line="240" w:lineRule="auto"/>
              <w:ind w:leftChars="0" w:left="1038"/>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學院僑生、港澳生及大陸地區來臺學生數</m:t>
                    </m:r>
                  </m:num>
                  <m:den>
                    <m:r>
                      <m:rPr>
                        <m:sty m:val="p"/>
                      </m:rPr>
                      <w:rPr>
                        <w:rFonts w:ascii="Cambria Math" w:eastAsia="標楷體" w:hAnsi="Cambria Math"/>
                      </w:rPr>
                      <m:t>全校僑生、港澳生及大陸地區來臺學生數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i/>
                      </w:rPr>
                    </m:ctrlPr>
                  </m:fPr>
                  <m:num>
                    <m:r>
                      <w:rPr>
                        <w:rFonts w:ascii="Cambria Math" w:eastAsia="標楷體" w:hAnsi="Cambria Math"/>
                      </w:rPr>
                      <m:t>15</m:t>
                    </m:r>
                  </m:num>
                  <m:den>
                    <m:r>
                      <w:rPr>
                        <w:rFonts w:ascii="Cambria Math" w:eastAsia="標楷體" w:hAnsi="Cambria Math"/>
                      </w:rPr>
                      <m:t>100</m:t>
                    </m:r>
                  </m:den>
                </m:f>
              </m:oMath>
            </m:oMathPara>
          </w:p>
          <w:p w14:paraId="1E56A608" w14:textId="77777777" w:rsidR="001D0012" w:rsidRPr="00DC6C92" w:rsidRDefault="001D0012" w:rsidP="00991B7E">
            <w:pPr>
              <w:pStyle w:val="a9"/>
              <w:snapToGrid w:val="0"/>
              <w:spacing w:line="400" w:lineRule="exact"/>
              <w:ind w:leftChars="0" w:left="850"/>
              <w:jc w:val="both"/>
              <w:rPr>
                <w:rFonts w:eastAsia="標楷體"/>
              </w:rPr>
            </w:pPr>
          </w:p>
          <w:p w14:paraId="7D2C39D9" w14:textId="77777777" w:rsidR="001D0012" w:rsidRPr="00DC6C92" w:rsidRDefault="001D0012" w:rsidP="00991B7E">
            <w:pPr>
              <w:pStyle w:val="a9"/>
              <w:tabs>
                <w:tab w:val="left" w:pos="1365"/>
              </w:tabs>
              <w:snapToGrid w:val="0"/>
              <w:spacing w:line="240" w:lineRule="auto"/>
              <w:ind w:leftChars="0" w:left="-237"/>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學院學生出國進修交流人數</m:t>
                    </m:r>
                  </m:num>
                  <m:den>
                    <m:r>
                      <m:rPr>
                        <m:sty m:val="p"/>
                      </m:rPr>
                      <w:rPr>
                        <w:rFonts w:ascii="Cambria Math" w:eastAsia="標楷體" w:hAnsi="Cambria Math"/>
                      </w:rPr>
                      <m:t>全校學生出國進修交流人數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10</m:t>
                    </m:r>
                  </m:num>
                  <m:den>
                    <m:r>
                      <m:rPr>
                        <m:sty m:val="p"/>
                      </m:rPr>
                      <w:rPr>
                        <w:rFonts w:ascii="Cambria Math" w:eastAsia="標楷體" w:hAnsi="Cambria Math"/>
                      </w:rPr>
                      <m:t>100</m:t>
                    </m:r>
                  </m:den>
                </m:f>
              </m:oMath>
            </m:oMathPara>
          </w:p>
          <w:p w14:paraId="24B43BD6" w14:textId="77777777" w:rsidR="001D0012" w:rsidRPr="00DC6C92" w:rsidRDefault="001D0012" w:rsidP="00991B7E">
            <w:pPr>
              <w:pStyle w:val="a9"/>
              <w:tabs>
                <w:tab w:val="left" w:pos="1365"/>
              </w:tabs>
              <w:snapToGrid w:val="0"/>
              <w:spacing w:line="240" w:lineRule="auto"/>
              <w:ind w:leftChars="0" w:left="-237"/>
              <w:jc w:val="both"/>
              <w:rPr>
                <w:rFonts w:eastAsia="標楷體"/>
              </w:rPr>
            </w:pPr>
          </w:p>
          <w:p w14:paraId="316839EA" w14:textId="77777777" w:rsidR="001D0012" w:rsidRPr="00DC6C92" w:rsidRDefault="001D0012" w:rsidP="00991B7E">
            <w:pPr>
              <w:pStyle w:val="a9"/>
              <w:numPr>
                <w:ilvl w:val="0"/>
                <w:numId w:val="40"/>
              </w:numPr>
              <w:adjustRightInd/>
              <w:snapToGrid w:val="0"/>
              <w:spacing w:line="400" w:lineRule="exact"/>
              <w:ind w:leftChars="0" w:left="1029" w:hanging="425"/>
              <w:jc w:val="both"/>
              <w:textAlignment w:val="auto"/>
              <w:rPr>
                <w:rFonts w:eastAsia="標楷體"/>
              </w:rPr>
            </w:pPr>
            <w:r w:rsidRPr="00DC6C92">
              <w:rPr>
                <w:rFonts w:eastAsia="標楷體"/>
              </w:rPr>
              <w:t>各學院產學合作指標（占獎勵款</w:t>
            </w:r>
            <w:r w:rsidRPr="00DC6C92">
              <w:rPr>
                <w:rFonts w:eastAsia="標楷體" w:hint="eastAsia"/>
              </w:rPr>
              <w:t>百分之十五</w:t>
            </w:r>
            <w:r w:rsidRPr="00DC6C92">
              <w:rPr>
                <w:rFonts w:eastAsia="標楷體"/>
              </w:rPr>
              <w:t>）：本項指標數據以當年度填報教育部大專校院校務資料庫版本為</w:t>
            </w:r>
            <w:proofErr w:type="gramStart"/>
            <w:r w:rsidRPr="00DC6C92">
              <w:rPr>
                <w:rFonts w:eastAsia="標楷體"/>
              </w:rPr>
              <w:t>準</w:t>
            </w:r>
            <w:proofErr w:type="gramEnd"/>
            <w:r w:rsidRPr="00DC6C92">
              <w:rPr>
                <w:rFonts w:eastAsia="標楷體"/>
              </w:rPr>
              <w:t>。</w:t>
            </w:r>
          </w:p>
          <w:p w14:paraId="06829031" w14:textId="77777777" w:rsidR="001D0012" w:rsidRPr="00DC6C92" w:rsidRDefault="001D0012" w:rsidP="00991B7E">
            <w:pPr>
              <w:pStyle w:val="a9"/>
              <w:tabs>
                <w:tab w:val="left" w:pos="603"/>
              </w:tabs>
              <w:adjustRightInd/>
              <w:snapToGrid w:val="0"/>
              <w:spacing w:line="400" w:lineRule="exact"/>
              <w:ind w:leftChars="0" w:left="603"/>
              <w:jc w:val="both"/>
              <w:textAlignment w:val="auto"/>
              <w:rPr>
                <w:rFonts w:eastAsia="標楷體"/>
              </w:rPr>
            </w:pPr>
          </w:p>
          <w:p w14:paraId="59E25488" w14:textId="77777777" w:rsidR="001D0012" w:rsidRPr="00DC6C92" w:rsidRDefault="001D0012" w:rsidP="00991B7E">
            <w:pPr>
              <w:pStyle w:val="a9"/>
              <w:snapToGrid w:val="0"/>
              <w:spacing w:line="240" w:lineRule="auto"/>
              <w:ind w:leftChars="125" w:left="612" w:hangingChars="130" w:hanging="312"/>
              <w:jc w:val="both"/>
              <w:rPr>
                <w:rFonts w:eastAsia="標楷體"/>
              </w:rPr>
            </w:pPr>
            <m:oMathPara>
              <m:oMath>
                <m:r>
                  <m:rPr>
                    <m:sty m:val="p"/>
                  </m:rPr>
                  <w:rPr>
                    <w:rFonts w:ascii="Cambria Math" w:eastAsia="標楷體" w:hAnsi="Cambria Math"/>
                  </w:rPr>
                  <w:lastRenderedPageBreak/>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學院獲企業部門資助產學合作經費</m:t>
                        </m:r>
                      </m:e>
                      <m:e>
                        <m:r>
                          <m:rPr>
                            <m:sty m:val="p"/>
                          </m:rPr>
                          <w:rPr>
                            <w:rFonts w:ascii="Cambria Math" w:eastAsia="標楷體" w:hAnsi="Cambria Math"/>
                          </w:rPr>
                          <m:t>(</m:t>
                        </m:r>
                        <m:r>
                          <m:rPr>
                            <m:sty m:val="p"/>
                          </m:rPr>
                          <w:rPr>
                            <w:rFonts w:ascii="Cambria Math" w:eastAsia="標楷體" w:hAnsi="Cambria Math"/>
                          </w:rPr>
                          <m:t>不含委訓計畫</m:t>
                        </m:r>
                        <m:r>
                          <m:rPr>
                            <m:sty m:val="p"/>
                          </m:rPr>
                          <w:rPr>
                            <w:rFonts w:ascii="Cambria Math" w:eastAsia="標楷體" w:hAnsi="Cambria Math"/>
                          </w:rPr>
                          <m:t>)</m:t>
                        </m:r>
                      </m:e>
                    </m:eqArr>
                  </m:num>
                  <m:den>
                    <m:eqArr>
                      <m:eqArrPr>
                        <m:ctrlPr>
                          <w:rPr>
                            <w:rFonts w:ascii="Cambria Math" w:eastAsia="標楷體" w:hAnsi="Cambria Math"/>
                          </w:rPr>
                        </m:ctrlPr>
                      </m:eqArrPr>
                      <m:e>
                        <m:r>
                          <m:rPr>
                            <m:sty m:val="p"/>
                          </m:rPr>
                          <w:rPr>
                            <w:rFonts w:ascii="Cambria Math" w:eastAsia="標楷體" w:hAnsi="Cambria Math"/>
                          </w:rPr>
                          <m:t>全校獲企業部門資助產學合作經費</m:t>
                        </m:r>
                      </m:e>
                      <m:e>
                        <m:r>
                          <m:rPr>
                            <m:sty m:val="p"/>
                          </m:rPr>
                          <w:rPr>
                            <w:rFonts w:ascii="Cambria Math" w:eastAsia="標楷體" w:hAnsi="Cambria Math"/>
                          </w:rPr>
                          <m:t>(</m:t>
                        </m:r>
                        <m:r>
                          <m:rPr>
                            <m:sty m:val="p"/>
                          </m:rPr>
                          <w:rPr>
                            <w:rFonts w:ascii="Cambria Math" w:eastAsia="標楷體" w:hAnsi="Cambria Math"/>
                          </w:rPr>
                          <m:t>不含委訓計畫</m:t>
                        </m:r>
                        <m:r>
                          <m:rPr>
                            <m:sty m:val="p"/>
                          </m:rPr>
                          <w:rPr>
                            <w:rFonts w:ascii="Cambria Math" w:eastAsia="標楷體" w:hAnsi="Cambria Math"/>
                          </w:rPr>
                          <m:t>)</m:t>
                        </m:r>
                      </m:e>
                    </m:eqAr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p w14:paraId="5AD1D01A" w14:textId="77777777" w:rsidR="001D0012" w:rsidRPr="00DC6C92" w:rsidRDefault="001D0012" w:rsidP="00991B7E">
            <w:pPr>
              <w:snapToGrid w:val="0"/>
              <w:spacing w:line="400" w:lineRule="exact"/>
              <w:jc w:val="both"/>
              <w:rPr>
                <w:rFonts w:eastAsia="標楷體"/>
              </w:rPr>
            </w:pPr>
          </w:p>
          <w:p w14:paraId="3E296876" w14:textId="77777777" w:rsidR="001D0012" w:rsidRPr="00DC6C92" w:rsidRDefault="001D0012" w:rsidP="00991B7E">
            <w:pPr>
              <w:snapToGrid w:val="0"/>
              <w:spacing w:afterLines="50" w:after="180" w:line="240" w:lineRule="auto"/>
              <w:ind w:leftChars="137" w:left="329"/>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學院智慧財產權衍生收入金額</m:t>
                    </m:r>
                  </m:num>
                  <m:den>
                    <m:r>
                      <m:rPr>
                        <m:sty m:val="p"/>
                      </m:rPr>
                      <w:rPr>
                        <w:rFonts w:ascii="Cambria Math" w:eastAsia="標楷體" w:hAnsi="Cambria Math"/>
                      </w:rPr>
                      <m:t>全校智慧財產權衍生收入總金額</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p w14:paraId="559949BD" w14:textId="77777777" w:rsidR="001D0012" w:rsidRPr="00DC6C92" w:rsidRDefault="001D0012" w:rsidP="00991B7E">
            <w:pPr>
              <w:snapToGrid w:val="0"/>
              <w:spacing w:line="400" w:lineRule="exact"/>
              <w:jc w:val="both"/>
              <w:rPr>
                <w:rFonts w:eastAsia="標楷體"/>
              </w:rPr>
            </w:pPr>
          </w:p>
          <w:p w14:paraId="74AEAD73" w14:textId="77777777" w:rsidR="001D0012" w:rsidRPr="00DC6C92" w:rsidRDefault="001D0012" w:rsidP="00991B7E">
            <w:pPr>
              <w:tabs>
                <w:tab w:val="left" w:pos="1185"/>
                <w:tab w:val="left" w:pos="1350"/>
              </w:tabs>
              <w:adjustRightInd/>
              <w:spacing w:beforeLines="50" w:before="180" w:afterLines="20" w:after="72" w:line="240" w:lineRule="auto"/>
              <w:ind w:leftChars="19" w:left="46"/>
              <w:textAlignment w:val="auto"/>
              <w:rPr>
                <w:rFonts w:eastAsia="標楷體"/>
                <w:szCs w:val="24"/>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學院獲得專利數與新品種合計</m:t>
                    </m:r>
                  </m:num>
                  <m:den>
                    <m:r>
                      <m:rPr>
                        <m:sty m:val="p"/>
                      </m:rPr>
                      <w:rPr>
                        <w:rFonts w:ascii="Cambria Math" w:eastAsia="標楷體" w:hAnsi="Cambria Math"/>
                      </w:rPr>
                      <m:t>全校獲專利數與新品數總計</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tc>
      </w:tr>
      <w:tr w:rsidR="001D0012" w:rsidRPr="00920C11" w14:paraId="36732A25" w14:textId="77777777" w:rsidTr="00991B7E">
        <w:trPr>
          <w:jc w:val="center"/>
        </w:trPr>
        <w:tc>
          <w:tcPr>
            <w:tcW w:w="709" w:type="dxa"/>
            <w:shd w:val="clear" w:color="auto" w:fill="auto"/>
          </w:tcPr>
          <w:p w14:paraId="17AF1448" w14:textId="77777777" w:rsidR="001D0012" w:rsidRPr="00DC6C92" w:rsidRDefault="001D0012" w:rsidP="00991B7E">
            <w:pPr>
              <w:adjustRightInd/>
              <w:spacing w:beforeLines="20" w:before="72" w:line="240" w:lineRule="auto"/>
              <w:textAlignment w:val="auto"/>
              <w:rPr>
                <w:rFonts w:eastAsia="標楷體"/>
                <w:kern w:val="2"/>
                <w:szCs w:val="24"/>
                <w:u w:val="single"/>
              </w:rPr>
            </w:pPr>
            <w:r w:rsidRPr="00DC6C92">
              <w:rPr>
                <w:rFonts w:eastAsia="標楷體" w:hint="eastAsia"/>
                <w:u w:val="single"/>
              </w:rPr>
              <w:lastRenderedPageBreak/>
              <w:t>六</w:t>
            </w:r>
            <w:r w:rsidRPr="00DC6C92">
              <w:rPr>
                <w:rFonts w:eastAsia="標楷體"/>
              </w:rPr>
              <w:t>、</w:t>
            </w:r>
          </w:p>
        </w:tc>
        <w:tc>
          <w:tcPr>
            <w:tcW w:w="9209" w:type="dxa"/>
            <w:shd w:val="clear" w:color="auto" w:fill="auto"/>
          </w:tcPr>
          <w:p w14:paraId="32A9C83A" w14:textId="77777777" w:rsidR="001D0012" w:rsidRPr="00DC6C92" w:rsidRDefault="001D0012" w:rsidP="00991B7E">
            <w:pPr>
              <w:widowControl/>
              <w:snapToGrid w:val="0"/>
              <w:spacing w:afterLines="20" w:after="72" w:line="400" w:lineRule="exact"/>
              <w:textAlignment w:val="auto"/>
              <w:rPr>
                <w:rFonts w:eastAsia="標楷體"/>
                <w:kern w:val="2"/>
                <w:szCs w:val="24"/>
              </w:rPr>
            </w:pPr>
            <w:r w:rsidRPr="00DC6C92">
              <w:rPr>
                <w:rFonts w:eastAsia="標楷體"/>
              </w:rPr>
              <w:t>各學院及通識教育中心應就所得總額召開院</w:t>
            </w:r>
            <w:r w:rsidRPr="00DC6C92">
              <w:rPr>
                <w:rFonts w:eastAsia="標楷體"/>
              </w:rPr>
              <w:t>(</w:t>
            </w:r>
            <w:r w:rsidRPr="00DC6C92">
              <w:rPr>
                <w:rFonts w:eastAsia="標楷體"/>
              </w:rPr>
              <w:t>中心</w:t>
            </w:r>
            <w:r w:rsidRPr="00DC6C92">
              <w:rPr>
                <w:rFonts w:eastAsia="標楷體"/>
              </w:rPr>
              <w:t>)</w:t>
            </w:r>
            <w:proofErr w:type="gramStart"/>
            <w:r w:rsidRPr="00DC6C92">
              <w:rPr>
                <w:rFonts w:eastAsia="標楷體"/>
              </w:rPr>
              <w:t>務</w:t>
            </w:r>
            <w:proofErr w:type="gramEnd"/>
            <w:r w:rsidRPr="00DC6C92">
              <w:rPr>
                <w:rFonts w:eastAsia="標楷體"/>
              </w:rPr>
              <w:t>會議並視實際需要分配學院及所屬系所金額。</w:t>
            </w:r>
          </w:p>
        </w:tc>
      </w:tr>
      <w:tr w:rsidR="001D0012" w:rsidRPr="00920C11" w14:paraId="465D9A6D" w14:textId="77777777" w:rsidTr="00991B7E">
        <w:trPr>
          <w:jc w:val="center"/>
        </w:trPr>
        <w:tc>
          <w:tcPr>
            <w:tcW w:w="709" w:type="dxa"/>
            <w:shd w:val="clear" w:color="auto" w:fill="auto"/>
          </w:tcPr>
          <w:p w14:paraId="7B249572" w14:textId="77777777" w:rsidR="001D0012" w:rsidRPr="00DC6C92" w:rsidRDefault="001D0012" w:rsidP="00991B7E">
            <w:pPr>
              <w:adjustRightInd/>
              <w:spacing w:beforeLines="20" w:before="72" w:line="240" w:lineRule="auto"/>
              <w:textAlignment w:val="auto"/>
              <w:rPr>
                <w:rFonts w:eastAsia="標楷體"/>
                <w:u w:val="single"/>
              </w:rPr>
            </w:pPr>
            <w:r w:rsidRPr="00DC6C92">
              <w:rPr>
                <w:rFonts w:eastAsia="標楷體" w:hint="eastAsia"/>
                <w:u w:val="single"/>
              </w:rPr>
              <w:t>七</w:t>
            </w:r>
            <w:r w:rsidRPr="00DC6C92">
              <w:rPr>
                <w:rFonts w:eastAsia="標楷體" w:hint="eastAsia"/>
              </w:rPr>
              <w:t>、</w:t>
            </w:r>
          </w:p>
        </w:tc>
        <w:tc>
          <w:tcPr>
            <w:tcW w:w="9209" w:type="dxa"/>
            <w:shd w:val="clear" w:color="auto" w:fill="auto"/>
          </w:tcPr>
          <w:p w14:paraId="4586259C" w14:textId="77777777" w:rsidR="001D0012" w:rsidRPr="00DC6C92" w:rsidRDefault="001D0012" w:rsidP="00991B7E">
            <w:pPr>
              <w:widowControl/>
              <w:snapToGrid w:val="0"/>
              <w:spacing w:afterLines="20" w:after="72" w:line="400" w:lineRule="exact"/>
              <w:textAlignment w:val="auto"/>
              <w:rPr>
                <w:rFonts w:eastAsia="標楷體"/>
              </w:rPr>
            </w:pPr>
            <w:r w:rsidRPr="00DC6C92">
              <w:rPr>
                <w:rFonts w:eastAsia="標楷體" w:hint="eastAsia"/>
              </w:rPr>
              <w:t>各教學單位經費分配使用應符合教育部獎勵私立大學校院校務發展計畫要點及本校相關規定，並撰寫經費使用成效。</w:t>
            </w:r>
          </w:p>
        </w:tc>
      </w:tr>
      <w:tr w:rsidR="001D0012" w:rsidRPr="00920C11" w14:paraId="75017EED" w14:textId="77777777" w:rsidTr="00991B7E">
        <w:trPr>
          <w:jc w:val="center"/>
        </w:trPr>
        <w:tc>
          <w:tcPr>
            <w:tcW w:w="709" w:type="dxa"/>
            <w:shd w:val="clear" w:color="auto" w:fill="auto"/>
          </w:tcPr>
          <w:p w14:paraId="0FFA2FC0" w14:textId="77777777" w:rsidR="001D0012" w:rsidRPr="00DC6C92" w:rsidRDefault="001D0012" w:rsidP="00991B7E">
            <w:pPr>
              <w:adjustRightInd/>
              <w:spacing w:beforeLines="20" w:before="72" w:line="240" w:lineRule="auto"/>
              <w:textAlignment w:val="auto"/>
              <w:rPr>
                <w:rFonts w:eastAsia="標楷體"/>
                <w:kern w:val="2"/>
                <w:szCs w:val="24"/>
                <w:u w:val="single"/>
              </w:rPr>
            </w:pPr>
            <w:r w:rsidRPr="00DC6C92">
              <w:rPr>
                <w:rFonts w:eastAsia="標楷體" w:hint="eastAsia"/>
                <w:kern w:val="2"/>
                <w:szCs w:val="24"/>
                <w:u w:val="single"/>
              </w:rPr>
              <w:t>八</w:t>
            </w:r>
            <w:r w:rsidRPr="00DC6C92">
              <w:rPr>
                <w:rFonts w:eastAsia="標楷體"/>
                <w:kern w:val="2"/>
                <w:szCs w:val="24"/>
              </w:rPr>
              <w:t>、</w:t>
            </w:r>
          </w:p>
        </w:tc>
        <w:tc>
          <w:tcPr>
            <w:tcW w:w="9209" w:type="dxa"/>
            <w:shd w:val="clear" w:color="auto" w:fill="auto"/>
          </w:tcPr>
          <w:p w14:paraId="0C069EA9" w14:textId="77777777" w:rsidR="001D0012" w:rsidRPr="00DC6C92" w:rsidRDefault="001D0012" w:rsidP="00991B7E">
            <w:pPr>
              <w:adjustRightInd/>
              <w:spacing w:afterLines="20" w:after="72" w:line="240" w:lineRule="auto"/>
              <w:ind w:left="2"/>
              <w:textAlignment w:val="auto"/>
              <w:rPr>
                <w:rFonts w:eastAsia="標楷體"/>
                <w:kern w:val="2"/>
                <w:szCs w:val="24"/>
              </w:rPr>
            </w:pPr>
            <w:r w:rsidRPr="00DC6C92">
              <w:rPr>
                <w:rFonts w:eastAsia="標楷體"/>
              </w:rPr>
              <w:t>本原則經</w:t>
            </w:r>
            <w:r w:rsidRPr="00DC6C92">
              <w:rPr>
                <w:rFonts w:eastAsia="標楷體" w:hint="eastAsia"/>
              </w:rPr>
              <w:t>行政</w:t>
            </w:r>
            <w:r w:rsidRPr="00DC6C92">
              <w:rPr>
                <w:rFonts w:eastAsia="標楷體"/>
              </w:rPr>
              <w:t>會議</w:t>
            </w:r>
            <w:r w:rsidRPr="00DC6C92">
              <w:rPr>
                <w:rFonts w:eastAsia="標楷體" w:hint="eastAsia"/>
              </w:rPr>
              <w:t>審議</w:t>
            </w:r>
            <w:r w:rsidRPr="00DC6C92">
              <w:rPr>
                <w:rFonts w:eastAsia="標楷體"/>
              </w:rPr>
              <w:t>通過</w:t>
            </w:r>
            <w:r w:rsidRPr="00DC6C92">
              <w:rPr>
                <w:rFonts w:eastAsia="標楷體" w:hint="eastAsia"/>
              </w:rPr>
              <w:t>後</w:t>
            </w:r>
            <w:r w:rsidRPr="00DC6C92">
              <w:rPr>
                <w:rFonts w:eastAsia="標楷體"/>
              </w:rPr>
              <w:t>，自公布日起實施，修正時亦同。</w:t>
            </w:r>
          </w:p>
        </w:tc>
      </w:tr>
    </w:tbl>
    <w:p w14:paraId="013B2384" w14:textId="77777777" w:rsidR="001D0012" w:rsidRDefault="001D0012" w:rsidP="00154301">
      <w:pPr>
        <w:adjustRightInd/>
        <w:spacing w:line="440" w:lineRule="exact"/>
        <w:textAlignment w:val="auto"/>
        <w:rPr>
          <w:rFonts w:eastAsia="標楷體"/>
          <w:b/>
          <w:kern w:val="2"/>
          <w:sz w:val="32"/>
          <w:szCs w:val="32"/>
        </w:rPr>
      </w:pPr>
    </w:p>
    <w:p w14:paraId="07B8FD62" w14:textId="77777777" w:rsidR="001D0012" w:rsidRDefault="001D0012">
      <w:pPr>
        <w:widowControl/>
        <w:adjustRightInd/>
        <w:spacing w:line="240" w:lineRule="auto"/>
        <w:textAlignment w:val="auto"/>
        <w:rPr>
          <w:rFonts w:eastAsia="標楷體"/>
          <w:b/>
          <w:kern w:val="2"/>
          <w:sz w:val="32"/>
          <w:szCs w:val="32"/>
        </w:rPr>
      </w:pPr>
      <w:r>
        <w:rPr>
          <w:rFonts w:eastAsia="標楷體"/>
          <w:b/>
          <w:kern w:val="2"/>
          <w:sz w:val="32"/>
          <w:szCs w:val="32"/>
        </w:rPr>
        <w:br w:type="page"/>
      </w:r>
    </w:p>
    <w:p w14:paraId="432E2A15" w14:textId="54CE41A3" w:rsidR="00154301" w:rsidRPr="00F17C91" w:rsidRDefault="00154301" w:rsidP="00154301">
      <w:pPr>
        <w:adjustRightInd/>
        <w:spacing w:line="440" w:lineRule="exact"/>
        <w:textAlignment w:val="auto"/>
        <w:rPr>
          <w:rFonts w:eastAsia="標楷體"/>
          <w:b/>
          <w:kern w:val="2"/>
          <w:sz w:val="32"/>
          <w:szCs w:val="32"/>
        </w:rPr>
      </w:pPr>
      <w:r w:rsidRPr="00F17C91">
        <w:rPr>
          <w:rFonts w:eastAsia="標楷體"/>
          <w:b/>
          <w:kern w:val="2"/>
          <w:sz w:val="32"/>
          <w:szCs w:val="32"/>
        </w:rPr>
        <w:lastRenderedPageBreak/>
        <w:t>高雄醫學大學教學單位資本門預算分配原則</w:t>
      </w:r>
      <w:r w:rsidRPr="00F17C91">
        <w:rPr>
          <w:rFonts w:eastAsia="標楷體"/>
          <w:b/>
          <w:sz w:val="32"/>
          <w:szCs w:val="36"/>
        </w:rPr>
        <w:t>（修正條文對照表）</w:t>
      </w:r>
    </w:p>
    <w:p w14:paraId="5D113AA6" w14:textId="77777777" w:rsidR="00154301" w:rsidRPr="00F17C91" w:rsidRDefault="00154301" w:rsidP="00154301">
      <w:pPr>
        <w:spacing w:beforeLines="50" w:before="180" w:line="0" w:lineRule="atLeast"/>
        <w:ind w:firstLineChars="1984" w:firstLine="3968"/>
        <w:rPr>
          <w:rFonts w:eastAsia="標楷體"/>
          <w:sz w:val="20"/>
        </w:rPr>
      </w:pPr>
      <w:r w:rsidRPr="00F17C91">
        <w:rPr>
          <w:rFonts w:eastAsia="標楷體"/>
          <w:sz w:val="20"/>
        </w:rPr>
        <w:t xml:space="preserve">103.12.11 </w:t>
      </w:r>
      <w:r w:rsidRPr="00F17C91">
        <w:rPr>
          <w:rFonts w:eastAsia="標楷體"/>
          <w:sz w:val="20"/>
        </w:rPr>
        <w:t>本校教學單位資本門預算分配原則第</w:t>
      </w:r>
      <w:r w:rsidRPr="00F17C91">
        <w:rPr>
          <w:rFonts w:eastAsia="標楷體"/>
          <w:sz w:val="20"/>
        </w:rPr>
        <w:t>1</w:t>
      </w:r>
      <w:r w:rsidRPr="00F17C91">
        <w:rPr>
          <w:rFonts w:eastAsia="標楷體"/>
          <w:sz w:val="20"/>
        </w:rPr>
        <w:t>次討論會議通過</w:t>
      </w:r>
    </w:p>
    <w:p w14:paraId="7903D608" w14:textId="77777777" w:rsidR="00154301" w:rsidRPr="00F17C91" w:rsidRDefault="00154301" w:rsidP="00154301">
      <w:pPr>
        <w:spacing w:line="0" w:lineRule="atLeast"/>
        <w:ind w:firstLineChars="1984" w:firstLine="3968"/>
        <w:rPr>
          <w:rFonts w:eastAsia="標楷體"/>
          <w:sz w:val="20"/>
        </w:rPr>
      </w:pPr>
      <w:r w:rsidRPr="00F17C91">
        <w:rPr>
          <w:rFonts w:eastAsia="標楷體"/>
          <w:sz w:val="20"/>
        </w:rPr>
        <w:t>104.01.15</w:t>
      </w:r>
      <w:r w:rsidRPr="00F17C91">
        <w:rPr>
          <w:rFonts w:eastAsia="標楷體"/>
          <w:sz w:val="20"/>
        </w:rPr>
        <w:t>本校</w:t>
      </w:r>
      <w:r w:rsidRPr="00F17C91">
        <w:rPr>
          <w:rFonts w:eastAsia="標楷體"/>
          <w:sz w:val="20"/>
        </w:rPr>
        <w:t>103</w:t>
      </w:r>
      <w:r w:rsidRPr="00F17C91">
        <w:rPr>
          <w:rFonts w:eastAsia="標楷體"/>
          <w:sz w:val="20"/>
        </w:rPr>
        <w:t>學年度第</w:t>
      </w:r>
      <w:r w:rsidRPr="00F17C91">
        <w:rPr>
          <w:rFonts w:eastAsia="標楷體"/>
          <w:sz w:val="20"/>
        </w:rPr>
        <w:t>10</w:t>
      </w:r>
      <w:r w:rsidRPr="00F17C91">
        <w:rPr>
          <w:rFonts w:eastAsia="標楷體"/>
          <w:sz w:val="20"/>
        </w:rPr>
        <w:t>次校務首長會議討論通過</w:t>
      </w:r>
    </w:p>
    <w:p w14:paraId="652C0EBB" w14:textId="2AD94AA4" w:rsidR="00F16CD3" w:rsidRPr="00F17C91" w:rsidRDefault="00F16CD3" w:rsidP="00F16CD3">
      <w:pPr>
        <w:spacing w:line="0" w:lineRule="atLeast"/>
        <w:ind w:firstLineChars="1984" w:firstLine="3968"/>
        <w:rPr>
          <w:rFonts w:eastAsia="標楷體"/>
          <w:sz w:val="20"/>
        </w:rPr>
      </w:pPr>
      <w:r w:rsidRPr="00F17C91">
        <w:rPr>
          <w:rFonts w:eastAsia="標楷體"/>
          <w:sz w:val="20"/>
        </w:rPr>
        <w:t>113.07.04</w:t>
      </w:r>
      <w:r w:rsidRPr="00F17C91">
        <w:rPr>
          <w:rFonts w:eastAsia="標楷體" w:hint="eastAsia"/>
          <w:sz w:val="20"/>
        </w:rPr>
        <w:t>本校</w:t>
      </w:r>
      <w:r w:rsidRPr="00F17C91">
        <w:rPr>
          <w:rFonts w:eastAsia="標楷體"/>
          <w:sz w:val="20"/>
        </w:rPr>
        <w:t>11</w:t>
      </w:r>
      <w:r w:rsidR="00092E4F" w:rsidRPr="00F17C91">
        <w:rPr>
          <w:rFonts w:eastAsia="標楷體"/>
          <w:sz w:val="20"/>
        </w:rPr>
        <w:t>2</w:t>
      </w:r>
      <w:r w:rsidRPr="00F17C91">
        <w:rPr>
          <w:rFonts w:eastAsia="標楷體" w:hint="eastAsia"/>
          <w:sz w:val="20"/>
        </w:rPr>
        <w:t>學年度第</w:t>
      </w:r>
      <w:r w:rsidRPr="00F17C91">
        <w:rPr>
          <w:rFonts w:eastAsia="標楷體"/>
          <w:sz w:val="20"/>
        </w:rPr>
        <w:t>9</w:t>
      </w:r>
      <w:r w:rsidRPr="00F17C91">
        <w:rPr>
          <w:rFonts w:eastAsia="標楷體" w:hint="eastAsia"/>
          <w:sz w:val="20"/>
        </w:rPr>
        <w:t>次校務首長會議討論通過</w:t>
      </w:r>
    </w:p>
    <w:p w14:paraId="6D113531" w14:textId="52637CD5" w:rsidR="00F17C91" w:rsidRDefault="00F17C91" w:rsidP="00F16CD3">
      <w:pPr>
        <w:spacing w:line="0" w:lineRule="atLeast"/>
        <w:ind w:firstLineChars="1984" w:firstLine="3968"/>
        <w:rPr>
          <w:rFonts w:eastAsia="標楷體"/>
          <w:sz w:val="20"/>
        </w:rPr>
      </w:pPr>
      <w:r w:rsidRPr="00EC50E6">
        <w:rPr>
          <w:rFonts w:eastAsia="標楷體"/>
          <w:sz w:val="20"/>
        </w:rPr>
        <w:t>113.08.07</w:t>
      </w:r>
      <w:r w:rsidRPr="00EC50E6">
        <w:rPr>
          <w:rFonts w:eastAsia="標楷體" w:hint="eastAsia"/>
          <w:sz w:val="20"/>
        </w:rPr>
        <w:t xml:space="preserve"> </w:t>
      </w:r>
      <w:r w:rsidRPr="00EC50E6">
        <w:rPr>
          <w:rFonts w:eastAsia="標楷體"/>
          <w:sz w:val="20"/>
        </w:rPr>
        <w:t>113</w:t>
      </w:r>
      <w:r w:rsidRPr="00EC50E6">
        <w:rPr>
          <w:rFonts w:eastAsia="標楷體" w:hint="eastAsia"/>
          <w:sz w:val="20"/>
        </w:rPr>
        <w:t>學年度第</w:t>
      </w:r>
      <w:r w:rsidRPr="00EC50E6">
        <w:rPr>
          <w:rFonts w:eastAsia="標楷體" w:hint="eastAsia"/>
          <w:sz w:val="20"/>
        </w:rPr>
        <w:t>1</w:t>
      </w:r>
      <w:r w:rsidRPr="00EC50E6">
        <w:rPr>
          <w:rFonts w:eastAsia="標楷體" w:hint="eastAsia"/>
          <w:sz w:val="20"/>
        </w:rPr>
        <w:t>次行政會議通過</w:t>
      </w:r>
    </w:p>
    <w:p w14:paraId="2336E80B" w14:textId="7E802B7E" w:rsidR="00154301" w:rsidRDefault="00DE0C67" w:rsidP="00DE0C67">
      <w:pPr>
        <w:spacing w:line="0" w:lineRule="atLeast"/>
        <w:ind w:firstLineChars="1984" w:firstLine="3968"/>
        <w:rPr>
          <w:rFonts w:eastAsia="標楷體"/>
          <w:sz w:val="20"/>
        </w:rPr>
      </w:pPr>
      <w:r w:rsidRPr="00890945">
        <w:rPr>
          <w:rFonts w:eastAsia="標楷體" w:hint="eastAsia"/>
          <w:sz w:val="20"/>
        </w:rPr>
        <w:t xml:space="preserve">113.08.26 </w:t>
      </w:r>
      <w:r w:rsidRPr="00890945">
        <w:rPr>
          <w:rFonts w:eastAsia="標楷體" w:hint="eastAsia"/>
          <w:sz w:val="20"/>
        </w:rPr>
        <w:t>高</w:t>
      </w:r>
      <w:proofErr w:type="gramStart"/>
      <w:r w:rsidRPr="00890945">
        <w:rPr>
          <w:rFonts w:eastAsia="標楷體" w:hint="eastAsia"/>
          <w:sz w:val="20"/>
        </w:rPr>
        <w:t>醫</w:t>
      </w:r>
      <w:proofErr w:type="gramEnd"/>
      <w:r w:rsidRPr="00890945">
        <w:rPr>
          <w:rFonts w:eastAsia="標楷體" w:hint="eastAsia"/>
          <w:sz w:val="20"/>
        </w:rPr>
        <w:t>秘字第</w:t>
      </w:r>
      <w:r w:rsidRPr="00890945">
        <w:rPr>
          <w:rFonts w:eastAsia="標楷體" w:hint="eastAsia"/>
          <w:sz w:val="20"/>
        </w:rPr>
        <w:t>1</w:t>
      </w:r>
      <w:r w:rsidRPr="00890945">
        <w:rPr>
          <w:rFonts w:eastAsia="標楷體"/>
          <w:sz w:val="20"/>
        </w:rPr>
        <w:t>131103129</w:t>
      </w:r>
      <w:r w:rsidRPr="00890945">
        <w:rPr>
          <w:rFonts w:eastAsia="標楷體" w:hint="eastAsia"/>
          <w:sz w:val="20"/>
        </w:rPr>
        <w:t>號函公布</w:t>
      </w:r>
    </w:p>
    <w:p w14:paraId="161169C0" w14:textId="51C05D58" w:rsidR="00E57BBD" w:rsidRPr="001D0012" w:rsidRDefault="00E57BBD" w:rsidP="001D0012">
      <w:pPr>
        <w:spacing w:line="0" w:lineRule="atLeast"/>
        <w:ind w:firstLineChars="1984" w:firstLine="3968"/>
        <w:rPr>
          <w:rFonts w:eastAsia="標楷體"/>
          <w:sz w:val="20"/>
        </w:rPr>
      </w:pPr>
      <w:r w:rsidRPr="001D0012">
        <w:rPr>
          <w:rFonts w:eastAsia="標楷體"/>
          <w:sz w:val="20"/>
        </w:rPr>
        <w:t>11</w:t>
      </w:r>
      <w:r w:rsidRPr="001D0012">
        <w:rPr>
          <w:rFonts w:eastAsia="標楷體" w:hint="eastAsia"/>
          <w:sz w:val="20"/>
        </w:rPr>
        <w:t>4</w:t>
      </w:r>
      <w:r w:rsidRPr="001D0012">
        <w:rPr>
          <w:rFonts w:eastAsia="標楷體"/>
          <w:sz w:val="20"/>
        </w:rPr>
        <w:t>.</w:t>
      </w:r>
      <w:r w:rsidRPr="001D0012">
        <w:rPr>
          <w:rFonts w:eastAsia="標楷體" w:hint="eastAsia"/>
          <w:sz w:val="20"/>
        </w:rPr>
        <w:t>03</w:t>
      </w:r>
      <w:r w:rsidRPr="001D0012">
        <w:rPr>
          <w:rFonts w:eastAsia="標楷體"/>
          <w:sz w:val="20"/>
        </w:rPr>
        <w:t>.</w:t>
      </w:r>
      <w:r w:rsidRPr="001D0012">
        <w:rPr>
          <w:rFonts w:eastAsia="標楷體" w:hint="eastAsia"/>
          <w:sz w:val="20"/>
        </w:rPr>
        <w:t xml:space="preserve">12 </w:t>
      </w:r>
      <w:r w:rsidRPr="001D0012">
        <w:rPr>
          <w:rFonts w:eastAsia="標楷體"/>
          <w:sz w:val="20"/>
        </w:rPr>
        <w:t>113</w:t>
      </w:r>
      <w:r w:rsidRPr="001D0012">
        <w:rPr>
          <w:rFonts w:eastAsia="標楷體" w:hint="eastAsia"/>
          <w:sz w:val="20"/>
        </w:rPr>
        <w:t>學年度第</w:t>
      </w:r>
      <w:r w:rsidRPr="001D0012">
        <w:rPr>
          <w:rFonts w:eastAsia="標楷體" w:hint="eastAsia"/>
          <w:sz w:val="20"/>
        </w:rPr>
        <w:t>8</w:t>
      </w:r>
      <w:r w:rsidRPr="001D0012">
        <w:rPr>
          <w:rFonts w:eastAsia="標楷體" w:hint="eastAsia"/>
          <w:sz w:val="20"/>
        </w:rPr>
        <w:t>次行政會議通過</w:t>
      </w:r>
    </w:p>
    <w:p w14:paraId="5BC9E5D7" w14:textId="2A5F4B6E" w:rsidR="001D0012" w:rsidRPr="001D0012" w:rsidRDefault="001D0012" w:rsidP="001D0012">
      <w:pPr>
        <w:spacing w:line="0" w:lineRule="atLeast"/>
        <w:ind w:firstLineChars="1984" w:firstLine="3968"/>
        <w:rPr>
          <w:rFonts w:eastAsia="標楷體" w:hint="eastAsia"/>
          <w:sz w:val="20"/>
        </w:rPr>
      </w:pPr>
      <w:r w:rsidRPr="001D0012">
        <w:rPr>
          <w:rFonts w:eastAsia="標楷體"/>
          <w:sz w:val="20"/>
        </w:rPr>
        <w:t>114.03.28</w:t>
      </w:r>
      <w:r w:rsidRPr="001D0012">
        <w:rPr>
          <w:rFonts w:eastAsia="標楷體" w:hint="eastAsia"/>
          <w:sz w:val="20"/>
        </w:rPr>
        <w:t xml:space="preserve"> </w:t>
      </w:r>
      <w:r w:rsidRPr="001D0012">
        <w:rPr>
          <w:rFonts w:eastAsia="標楷體" w:hint="eastAsia"/>
          <w:sz w:val="20"/>
        </w:rPr>
        <w:t>高</w:t>
      </w:r>
      <w:proofErr w:type="gramStart"/>
      <w:r w:rsidRPr="001D0012">
        <w:rPr>
          <w:rFonts w:eastAsia="標楷體" w:hint="eastAsia"/>
          <w:sz w:val="20"/>
        </w:rPr>
        <w:t>醫永續字第</w:t>
      </w:r>
      <w:r w:rsidRPr="001D0012">
        <w:rPr>
          <w:rFonts w:eastAsia="標楷體" w:hint="eastAsia"/>
          <w:sz w:val="20"/>
        </w:rPr>
        <w:t>1</w:t>
      </w:r>
      <w:r w:rsidRPr="001D0012">
        <w:rPr>
          <w:rFonts w:eastAsia="標楷體"/>
          <w:sz w:val="20"/>
        </w:rPr>
        <w:t>141101014</w:t>
      </w:r>
      <w:r w:rsidRPr="001D0012">
        <w:rPr>
          <w:rFonts w:eastAsia="標楷體" w:hint="eastAsia"/>
          <w:sz w:val="20"/>
        </w:rPr>
        <w:t>號</w:t>
      </w:r>
      <w:proofErr w:type="gramEnd"/>
      <w:r w:rsidRPr="001D0012">
        <w:rPr>
          <w:rFonts w:eastAsia="標楷體" w:hint="eastAsia"/>
          <w:sz w:val="20"/>
        </w:rPr>
        <w:t>函公布</w:t>
      </w:r>
    </w:p>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4392"/>
        <w:gridCol w:w="1276"/>
      </w:tblGrid>
      <w:tr w:rsidR="00F17C91" w:rsidRPr="00EC50E6" w14:paraId="31443F51" w14:textId="77777777" w:rsidTr="00476889">
        <w:trPr>
          <w:tblHeader/>
        </w:trPr>
        <w:tc>
          <w:tcPr>
            <w:tcW w:w="4392" w:type="dxa"/>
            <w:shd w:val="clear" w:color="auto" w:fill="auto"/>
            <w:vAlign w:val="center"/>
          </w:tcPr>
          <w:p w14:paraId="0C70C0A5" w14:textId="77777777" w:rsidR="00154301" w:rsidRPr="00DC6C92" w:rsidRDefault="00154301" w:rsidP="00476889">
            <w:pPr>
              <w:adjustRightInd/>
              <w:spacing w:line="400" w:lineRule="exact"/>
              <w:jc w:val="center"/>
              <w:textAlignment w:val="auto"/>
              <w:rPr>
                <w:rFonts w:eastAsia="標楷體"/>
                <w:b/>
                <w:kern w:val="2"/>
                <w:szCs w:val="24"/>
              </w:rPr>
            </w:pPr>
            <w:r w:rsidRPr="00DC6C92">
              <w:rPr>
                <w:rFonts w:eastAsia="標楷體"/>
                <w:b/>
                <w:kern w:val="2"/>
                <w:szCs w:val="24"/>
              </w:rPr>
              <w:t>修　　正　　條　　文</w:t>
            </w:r>
          </w:p>
        </w:tc>
        <w:tc>
          <w:tcPr>
            <w:tcW w:w="4392" w:type="dxa"/>
            <w:shd w:val="clear" w:color="auto" w:fill="auto"/>
            <w:vAlign w:val="center"/>
          </w:tcPr>
          <w:p w14:paraId="5C9B3AD4" w14:textId="77777777" w:rsidR="00154301" w:rsidRPr="00DC6C92" w:rsidRDefault="00154301" w:rsidP="00476889">
            <w:pPr>
              <w:adjustRightInd/>
              <w:spacing w:line="400" w:lineRule="exact"/>
              <w:jc w:val="center"/>
              <w:textAlignment w:val="auto"/>
              <w:rPr>
                <w:rFonts w:eastAsia="標楷體"/>
                <w:b/>
                <w:kern w:val="2"/>
                <w:szCs w:val="24"/>
              </w:rPr>
            </w:pPr>
            <w:r w:rsidRPr="00DC6C92">
              <w:rPr>
                <w:rFonts w:eastAsia="標楷體"/>
                <w:b/>
                <w:kern w:val="2"/>
                <w:szCs w:val="24"/>
              </w:rPr>
              <w:t>現　　行　　條　　文</w:t>
            </w:r>
          </w:p>
        </w:tc>
        <w:tc>
          <w:tcPr>
            <w:tcW w:w="1276" w:type="dxa"/>
            <w:shd w:val="clear" w:color="auto" w:fill="auto"/>
            <w:vAlign w:val="center"/>
          </w:tcPr>
          <w:p w14:paraId="4A2CBC65" w14:textId="77777777" w:rsidR="00154301" w:rsidRPr="00DC6C92" w:rsidRDefault="00154301" w:rsidP="00476889">
            <w:pPr>
              <w:adjustRightInd/>
              <w:spacing w:line="240" w:lineRule="auto"/>
              <w:jc w:val="center"/>
              <w:textAlignment w:val="auto"/>
              <w:rPr>
                <w:rFonts w:eastAsia="標楷體"/>
                <w:b/>
                <w:kern w:val="2"/>
                <w:szCs w:val="24"/>
              </w:rPr>
            </w:pPr>
            <w:r w:rsidRPr="00DC6C92">
              <w:rPr>
                <w:rFonts w:eastAsia="標楷體"/>
                <w:b/>
                <w:kern w:val="2"/>
                <w:szCs w:val="24"/>
              </w:rPr>
              <w:t>說　　明</w:t>
            </w:r>
          </w:p>
        </w:tc>
      </w:tr>
      <w:tr w:rsidR="00F17C91" w:rsidRPr="00EC50E6" w14:paraId="621C4A87" w14:textId="77777777" w:rsidTr="00476889">
        <w:tc>
          <w:tcPr>
            <w:tcW w:w="4392" w:type="dxa"/>
            <w:shd w:val="clear" w:color="auto" w:fill="auto"/>
          </w:tcPr>
          <w:p w14:paraId="37A1071B" w14:textId="4038748A" w:rsidR="00154301" w:rsidRPr="00DC6C92" w:rsidRDefault="000B32B4" w:rsidP="00092E4F">
            <w:pPr>
              <w:snapToGrid w:val="0"/>
              <w:spacing w:line="400" w:lineRule="exact"/>
              <w:ind w:left="461" w:hangingChars="192" w:hanging="461"/>
              <w:jc w:val="both"/>
              <w:textAlignment w:val="auto"/>
              <w:rPr>
                <w:rFonts w:eastAsia="標楷體"/>
                <w:strike/>
                <w:kern w:val="2"/>
                <w:szCs w:val="24"/>
              </w:rPr>
            </w:pPr>
            <w:r w:rsidRPr="00DC6C92">
              <w:rPr>
                <w:rFonts w:eastAsia="標楷體" w:hint="eastAsia"/>
              </w:rPr>
              <w:t>同現行條文。</w:t>
            </w:r>
          </w:p>
        </w:tc>
        <w:tc>
          <w:tcPr>
            <w:tcW w:w="4392" w:type="dxa"/>
            <w:shd w:val="clear" w:color="auto" w:fill="auto"/>
          </w:tcPr>
          <w:p w14:paraId="37FAC358" w14:textId="6C4E20A4" w:rsidR="00154301" w:rsidRPr="00DC6C92" w:rsidRDefault="00154301" w:rsidP="00130A90">
            <w:pPr>
              <w:snapToGrid w:val="0"/>
              <w:spacing w:line="400" w:lineRule="exact"/>
              <w:ind w:left="461" w:hangingChars="192" w:hanging="461"/>
              <w:jc w:val="both"/>
              <w:textAlignment w:val="auto"/>
              <w:rPr>
                <w:rFonts w:eastAsia="標楷體"/>
                <w:kern w:val="2"/>
                <w:szCs w:val="24"/>
              </w:rPr>
            </w:pPr>
            <w:r w:rsidRPr="00DC6C92">
              <w:rPr>
                <w:rFonts w:eastAsia="標楷體"/>
                <w:kern w:val="2"/>
                <w:szCs w:val="24"/>
              </w:rPr>
              <w:t>一、</w:t>
            </w:r>
            <w:r w:rsidRPr="00DC6C92">
              <w:rPr>
                <w:rFonts w:eastAsia="標楷體"/>
              </w:rPr>
              <w:t>為有效運用教育部獎勵私立大學校院校務發展計畫獎勵、補助經費暨本校自籌經費，並兼顧學院</w:t>
            </w:r>
            <w:r w:rsidRPr="00DC6C92">
              <w:rPr>
                <w:rFonts w:eastAsia="標楷體"/>
              </w:rPr>
              <w:t>(</w:t>
            </w:r>
            <w:r w:rsidRPr="00DC6C92">
              <w:rPr>
                <w:rFonts w:eastAsia="標楷體"/>
              </w:rPr>
              <w:t>中心</w:t>
            </w:r>
            <w:r w:rsidRPr="00DC6C92">
              <w:rPr>
                <w:rFonts w:eastAsia="標楷體"/>
              </w:rPr>
              <w:t>)</w:t>
            </w:r>
            <w:r w:rsidRPr="00DC6C92">
              <w:rPr>
                <w:rFonts w:eastAsia="標楷體"/>
              </w:rPr>
              <w:t>系所等教學單位之整體特色發展與教學研究需要，特訂定本原則。</w:t>
            </w:r>
          </w:p>
        </w:tc>
        <w:tc>
          <w:tcPr>
            <w:tcW w:w="1276" w:type="dxa"/>
            <w:shd w:val="clear" w:color="auto" w:fill="auto"/>
          </w:tcPr>
          <w:p w14:paraId="2A24D56C" w14:textId="15A94969" w:rsidR="00154301" w:rsidRPr="00DC6C92" w:rsidRDefault="000B32B4" w:rsidP="0000144E">
            <w:pPr>
              <w:snapToGrid w:val="0"/>
              <w:spacing w:line="400" w:lineRule="exact"/>
              <w:textAlignment w:val="auto"/>
              <w:rPr>
                <w:rFonts w:eastAsia="標楷體"/>
                <w:strike/>
                <w:kern w:val="2"/>
                <w:szCs w:val="24"/>
              </w:rPr>
            </w:pPr>
            <w:r w:rsidRPr="00DC6C92">
              <w:rPr>
                <w:rFonts w:eastAsia="標楷體" w:hint="eastAsia"/>
                <w:kern w:val="2"/>
                <w:szCs w:val="24"/>
              </w:rPr>
              <w:t>本條未修正。</w:t>
            </w:r>
          </w:p>
        </w:tc>
      </w:tr>
      <w:tr w:rsidR="00F17C91" w:rsidRPr="00EC50E6" w14:paraId="30FA4B5F" w14:textId="77777777" w:rsidTr="00476889">
        <w:tc>
          <w:tcPr>
            <w:tcW w:w="4392" w:type="dxa"/>
            <w:shd w:val="clear" w:color="auto" w:fill="auto"/>
          </w:tcPr>
          <w:p w14:paraId="01D4B8D4" w14:textId="19B51C36" w:rsidR="00154301" w:rsidRPr="00DC6C92" w:rsidRDefault="00EC50E6" w:rsidP="00C578CC">
            <w:pPr>
              <w:snapToGrid w:val="0"/>
              <w:spacing w:line="400" w:lineRule="exact"/>
              <w:ind w:left="480" w:hangingChars="200" w:hanging="480"/>
              <w:jc w:val="both"/>
              <w:textAlignment w:val="auto"/>
              <w:rPr>
                <w:rFonts w:eastAsia="標楷體"/>
                <w:kern w:val="2"/>
                <w:szCs w:val="24"/>
              </w:rPr>
            </w:pPr>
            <w:r w:rsidRPr="00DC6C92">
              <w:rPr>
                <w:rFonts w:eastAsia="標楷體" w:hint="eastAsia"/>
              </w:rPr>
              <w:t>同現行條文。</w:t>
            </w:r>
          </w:p>
        </w:tc>
        <w:tc>
          <w:tcPr>
            <w:tcW w:w="4392" w:type="dxa"/>
            <w:shd w:val="clear" w:color="auto" w:fill="auto"/>
          </w:tcPr>
          <w:p w14:paraId="55925EDD" w14:textId="0A900FE5" w:rsidR="00154301" w:rsidRPr="00DC6C92" w:rsidRDefault="00EC50E6" w:rsidP="00EC50E6">
            <w:pPr>
              <w:snapToGrid w:val="0"/>
              <w:spacing w:line="400" w:lineRule="exact"/>
              <w:ind w:left="461" w:hangingChars="192" w:hanging="461"/>
              <w:jc w:val="both"/>
              <w:textAlignment w:val="auto"/>
              <w:rPr>
                <w:rFonts w:eastAsia="標楷體"/>
                <w:kern w:val="2"/>
                <w:szCs w:val="24"/>
              </w:rPr>
            </w:pPr>
            <w:r w:rsidRPr="00DC6C92">
              <w:rPr>
                <w:rFonts w:eastAsia="標楷體" w:hint="eastAsia"/>
                <w:kern w:val="2"/>
                <w:szCs w:val="24"/>
              </w:rPr>
              <w:t>二、</w:t>
            </w:r>
            <w:r w:rsidRPr="00DC6C92">
              <w:rPr>
                <w:rFonts w:eastAsia="標楷體"/>
                <w:kern w:val="2"/>
                <w:szCs w:val="24"/>
              </w:rPr>
              <w:t>本原則</w:t>
            </w:r>
            <w:r w:rsidRPr="00DC6C92">
              <w:rPr>
                <w:rFonts w:eastAsia="標楷體" w:hint="eastAsia"/>
                <w:kern w:val="2"/>
                <w:szCs w:val="24"/>
              </w:rPr>
              <w:t>分配經費</w:t>
            </w:r>
            <w:r w:rsidRPr="00DC6C92">
              <w:rPr>
                <w:rFonts w:eastAsia="標楷體"/>
                <w:kern w:val="2"/>
                <w:szCs w:val="24"/>
              </w:rPr>
              <w:t>總額</w:t>
            </w:r>
            <w:r w:rsidRPr="00DC6C92">
              <w:rPr>
                <w:rFonts w:eastAsia="標楷體" w:hint="eastAsia"/>
                <w:kern w:val="2"/>
                <w:szCs w:val="24"/>
              </w:rPr>
              <w:t>依每學年公告為</w:t>
            </w:r>
            <w:proofErr w:type="gramStart"/>
            <w:r w:rsidRPr="00DC6C92">
              <w:rPr>
                <w:rFonts w:eastAsia="標楷體" w:hint="eastAsia"/>
                <w:kern w:val="2"/>
                <w:szCs w:val="24"/>
              </w:rPr>
              <w:t>準</w:t>
            </w:r>
            <w:proofErr w:type="gramEnd"/>
            <w:r w:rsidRPr="00DC6C92">
              <w:rPr>
                <w:rFonts w:eastAsia="標楷體"/>
                <w:kern w:val="2"/>
                <w:szCs w:val="24"/>
              </w:rPr>
              <w:t>，</w:t>
            </w:r>
            <w:r w:rsidRPr="00DC6C92">
              <w:rPr>
                <w:rFonts w:eastAsia="標楷體" w:hint="eastAsia"/>
                <w:kern w:val="2"/>
                <w:szCs w:val="24"/>
              </w:rPr>
              <w:t>來源包括</w:t>
            </w:r>
            <w:r w:rsidRPr="00DC6C92">
              <w:rPr>
                <w:rFonts w:eastAsia="標楷體"/>
                <w:kern w:val="2"/>
                <w:szCs w:val="24"/>
              </w:rPr>
              <w:t>教育部校務發展獎勵、補助經費及本校預算。</w:t>
            </w:r>
          </w:p>
        </w:tc>
        <w:tc>
          <w:tcPr>
            <w:tcW w:w="1276" w:type="dxa"/>
            <w:shd w:val="clear" w:color="auto" w:fill="auto"/>
          </w:tcPr>
          <w:p w14:paraId="6B4E2BFC" w14:textId="1D042C30" w:rsidR="009A34B9" w:rsidRPr="00DC6C92" w:rsidRDefault="00EC50E6" w:rsidP="00EC50E6">
            <w:pPr>
              <w:rPr>
                <w:rFonts w:eastAsia="標楷體"/>
                <w:kern w:val="2"/>
                <w:szCs w:val="24"/>
              </w:rPr>
            </w:pPr>
            <w:r w:rsidRPr="00DC6C92">
              <w:rPr>
                <w:rFonts w:eastAsia="標楷體" w:hint="eastAsia"/>
                <w:kern w:val="2"/>
                <w:szCs w:val="24"/>
              </w:rPr>
              <w:t>本條未修正。</w:t>
            </w:r>
          </w:p>
        </w:tc>
      </w:tr>
      <w:tr w:rsidR="00F17C91" w:rsidRPr="00EC50E6" w14:paraId="795EBFB6" w14:textId="77777777" w:rsidTr="00476889">
        <w:tc>
          <w:tcPr>
            <w:tcW w:w="4392" w:type="dxa"/>
            <w:shd w:val="clear" w:color="auto" w:fill="auto"/>
          </w:tcPr>
          <w:p w14:paraId="2CC5A79C" w14:textId="3C02722C" w:rsidR="00154301" w:rsidRPr="00DC6C92" w:rsidRDefault="00A3443A" w:rsidP="00476889">
            <w:pPr>
              <w:snapToGrid w:val="0"/>
              <w:spacing w:line="400" w:lineRule="exact"/>
              <w:jc w:val="both"/>
              <w:textAlignment w:val="auto"/>
              <w:rPr>
                <w:rFonts w:eastAsia="標楷體"/>
                <w:b/>
                <w:kern w:val="2"/>
                <w:szCs w:val="24"/>
              </w:rPr>
            </w:pPr>
            <w:r w:rsidRPr="00DC6C92">
              <w:rPr>
                <w:rFonts w:eastAsia="標楷體"/>
              </w:rPr>
              <w:t>同現行條文</w:t>
            </w:r>
            <w:r w:rsidR="00EC50E6" w:rsidRPr="00DC6C92">
              <w:rPr>
                <w:rFonts w:eastAsia="標楷體" w:hint="eastAsia"/>
              </w:rPr>
              <w:t>。</w:t>
            </w:r>
          </w:p>
        </w:tc>
        <w:tc>
          <w:tcPr>
            <w:tcW w:w="4392" w:type="dxa"/>
            <w:shd w:val="clear" w:color="auto" w:fill="auto"/>
          </w:tcPr>
          <w:p w14:paraId="01C00287" w14:textId="2BE09A09" w:rsidR="00154301" w:rsidRPr="00DC6C92" w:rsidRDefault="00154301" w:rsidP="003A7908">
            <w:pPr>
              <w:tabs>
                <w:tab w:val="left" w:pos="888"/>
              </w:tabs>
              <w:snapToGrid w:val="0"/>
              <w:spacing w:line="400" w:lineRule="exact"/>
              <w:ind w:left="461" w:hangingChars="192" w:hanging="461"/>
              <w:jc w:val="both"/>
              <w:textAlignment w:val="auto"/>
              <w:rPr>
                <w:rFonts w:eastAsia="標楷體"/>
                <w:kern w:val="2"/>
                <w:szCs w:val="24"/>
              </w:rPr>
            </w:pPr>
            <w:r w:rsidRPr="00DC6C92">
              <w:rPr>
                <w:rFonts w:eastAsia="標楷體"/>
              </w:rPr>
              <w:t>三、本原則分配對象為本校醫學院、口腔醫學院、藥學院、護理學院、</w:t>
            </w:r>
            <w:proofErr w:type="gramStart"/>
            <w:r w:rsidRPr="00DC6C92">
              <w:rPr>
                <w:rFonts w:eastAsia="標楷體"/>
              </w:rPr>
              <w:t>健康科學院</w:t>
            </w:r>
            <w:proofErr w:type="gramEnd"/>
            <w:r w:rsidRPr="00DC6C92">
              <w:rPr>
                <w:rFonts w:eastAsia="標楷體"/>
              </w:rPr>
              <w:t>、生命科學院、人文社會科學院及通識教育中心等八個教學單位。</w:t>
            </w:r>
          </w:p>
        </w:tc>
        <w:tc>
          <w:tcPr>
            <w:tcW w:w="1276" w:type="dxa"/>
            <w:shd w:val="clear" w:color="auto" w:fill="auto"/>
          </w:tcPr>
          <w:p w14:paraId="3E2DAD51" w14:textId="62821FB6" w:rsidR="00154301" w:rsidRPr="00DC6C92" w:rsidRDefault="00A3443A" w:rsidP="0000144E">
            <w:pPr>
              <w:snapToGrid w:val="0"/>
              <w:spacing w:line="400" w:lineRule="exact"/>
              <w:textAlignment w:val="auto"/>
              <w:rPr>
                <w:rFonts w:eastAsia="標楷體"/>
                <w:kern w:val="2"/>
                <w:szCs w:val="24"/>
              </w:rPr>
            </w:pPr>
            <w:r w:rsidRPr="00DC6C92">
              <w:rPr>
                <w:rFonts w:eastAsia="標楷體"/>
                <w:kern w:val="2"/>
                <w:szCs w:val="24"/>
              </w:rPr>
              <w:t>本條未修正。</w:t>
            </w:r>
          </w:p>
        </w:tc>
      </w:tr>
      <w:tr w:rsidR="00EC50E6" w:rsidRPr="00EC50E6" w14:paraId="30C0628B" w14:textId="77777777" w:rsidTr="00476889">
        <w:tc>
          <w:tcPr>
            <w:tcW w:w="4392" w:type="dxa"/>
            <w:shd w:val="clear" w:color="auto" w:fill="auto"/>
          </w:tcPr>
          <w:p w14:paraId="30DEF379" w14:textId="7EE6469C" w:rsidR="00EC50E6" w:rsidRPr="00DC6C92" w:rsidRDefault="00EC50E6" w:rsidP="00EC50E6">
            <w:pPr>
              <w:snapToGrid w:val="0"/>
              <w:spacing w:line="400" w:lineRule="exact"/>
              <w:ind w:left="509" w:hangingChars="212" w:hanging="509"/>
              <w:jc w:val="both"/>
              <w:textAlignment w:val="auto"/>
              <w:rPr>
                <w:rFonts w:eastAsia="標楷體"/>
                <w:kern w:val="2"/>
                <w:szCs w:val="24"/>
              </w:rPr>
            </w:pPr>
            <w:r w:rsidRPr="00DC6C92">
              <w:rPr>
                <w:rFonts w:eastAsia="標楷體" w:hint="eastAsia"/>
                <w:kern w:val="2"/>
                <w:szCs w:val="24"/>
              </w:rPr>
              <w:t>本條刪除</w:t>
            </w:r>
          </w:p>
        </w:tc>
        <w:tc>
          <w:tcPr>
            <w:tcW w:w="4392" w:type="dxa"/>
            <w:shd w:val="clear" w:color="auto" w:fill="auto"/>
          </w:tcPr>
          <w:p w14:paraId="77C9E1C9" w14:textId="77777777" w:rsidR="00EC50E6" w:rsidRPr="00DC6C92" w:rsidRDefault="00EC50E6" w:rsidP="00EC50E6">
            <w:pPr>
              <w:snapToGrid w:val="0"/>
              <w:spacing w:line="400" w:lineRule="exact"/>
              <w:ind w:left="454" w:hangingChars="189" w:hanging="454"/>
              <w:jc w:val="both"/>
              <w:textAlignment w:val="auto"/>
              <w:rPr>
                <w:rFonts w:eastAsia="標楷體"/>
                <w:u w:val="single"/>
              </w:rPr>
            </w:pPr>
            <w:r w:rsidRPr="00DC6C92">
              <w:rPr>
                <w:rFonts w:eastAsia="標楷體" w:hint="eastAsia"/>
                <w:kern w:val="2"/>
                <w:szCs w:val="24"/>
                <w:u w:val="single"/>
              </w:rPr>
              <w:t>四</w:t>
            </w:r>
            <w:r w:rsidRPr="00DC6C92">
              <w:rPr>
                <w:rFonts w:eastAsia="標楷體"/>
                <w:kern w:val="2"/>
                <w:szCs w:val="24"/>
                <w:u w:val="single"/>
              </w:rPr>
              <w:t>、</w:t>
            </w:r>
            <w:r w:rsidRPr="00DC6C92">
              <w:rPr>
                <w:rFonts w:eastAsia="標楷體" w:hint="eastAsia"/>
                <w:kern w:val="2"/>
                <w:szCs w:val="24"/>
                <w:u w:val="single"/>
              </w:rPr>
              <w:t>本經費總額之</w:t>
            </w:r>
            <w:r w:rsidRPr="00DC6C92">
              <w:rPr>
                <w:rFonts w:eastAsia="標楷體" w:hint="eastAsia"/>
                <w:u w:val="single"/>
              </w:rPr>
              <w:t>百分之五為新進教師開辦費保留款，其</w:t>
            </w:r>
            <w:r w:rsidRPr="00DC6C92">
              <w:rPr>
                <w:rFonts w:eastAsia="標楷體"/>
                <w:u w:val="single"/>
              </w:rPr>
              <w:t>支用及分配基準如下：</w:t>
            </w:r>
          </w:p>
          <w:p w14:paraId="16E7CEBD" w14:textId="77777777" w:rsidR="00EC50E6" w:rsidRPr="00DC6C92" w:rsidRDefault="00EC50E6" w:rsidP="00EC50E6">
            <w:pPr>
              <w:pStyle w:val="a9"/>
              <w:numPr>
                <w:ilvl w:val="0"/>
                <w:numId w:val="4"/>
              </w:numPr>
              <w:tabs>
                <w:tab w:val="left" w:pos="604"/>
              </w:tabs>
              <w:snapToGrid w:val="0"/>
              <w:spacing w:line="400" w:lineRule="exact"/>
              <w:ind w:leftChars="0" w:left="604" w:hanging="459"/>
              <w:jc w:val="both"/>
              <w:textAlignment w:val="auto"/>
              <w:rPr>
                <w:rFonts w:eastAsia="標楷體"/>
                <w:u w:val="single"/>
              </w:rPr>
            </w:pPr>
            <w:r w:rsidRPr="00DC6C92">
              <w:rPr>
                <w:rFonts w:eastAsia="標楷體"/>
                <w:u w:val="single"/>
              </w:rPr>
              <w:t>每名新進專任教師開辦費額度按當年度預算額度與新進教師人數比例計算，不得超過新台幣</w:t>
            </w:r>
            <w:r w:rsidRPr="00DC6C92">
              <w:rPr>
                <w:rFonts w:eastAsia="標楷體" w:hint="eastAsia"/>
                <w:u w:val="single"/>
              </w:rPr>
              <w:t>壹拾</w:t>
            </w:r>
            <w:r w:rsidRPr="00DC6C92">
              <w:rPr>
                <w:rFonts w:eastAsia="標楷體"/>
                <w:u w:val="single"/>
              </w:rPr>
              <w:t>萬元。</w:t>
            </w:r>
          </w:p>
          <w:p w14:paraId="55F2DFBB" w14:textId="77777777" w:rsidR="00EC50E6" w:rsidRPr="00DC6C92" w:rsidRDefault="00EC50E6" w:rsidP="00EC50E6">
            <w:pPr>
              <w:pStyle w:val="a9"/>
              <w:numPr>
                <w:ilvl w:val="0"/>
                <w:numId w:val="4"/>
              </w:numPr>
              <w:tabs>
                <w:tab w:val="left" w:pos="604"/>
              </w:tabs>
              <w:snapToGrid w:val="0"/>
              <w:spacing w:line="400" w:lineRule="exact"/>
              <w:ind w:leftChars="0" w:left="604" w:hanging="459"/>
              <w:jc w:val="both"/>
              <w:textAlignment w:val="auto"/>
              <w:rPr>
                <w:rFonts w:eastAsia="標楷體"/>
                <w:u w:val="single"/>
              </w:rPr>
            </w:pPr>
            <w:r w:rsidRPr="00DC6C92">
              <w:rPr>
                <w:rFonts w:eastAsia="標楷體"/>
                <w:u w:val="single"/>
              </w:rPr>
              <w:t>新進專任教師於到任兩個月內由本人簽</w:t>
            </w:r>
            <w:proofErr w:type="gramStart"/>
            <w:r w:rsidRPr="00DC6C92">
              <w:rPr>
                <w:rFonts w:eastAsia="標楷體"/>
                <w:u w:val="single"/>
              </w:rPr>
              <w:t>請動支該</w:t>
            </w:r>
            <w:proofErr w:type="gramEnd"/>
            <w:r w:rsidRPr="00DC6C92">
              <w:rPr>
                <w:rFonts w:eastAsia="標楷體"/>
                <w:u w:val="single"/>
              </w:rPr>
              <w:t>項預算，經校方同意後，該新進教師應依本校資本門經費支用規定向會計室辦理經費核銷手續。</w:t>
            </w:r>
          </w:p>
          <w:p w14:paraId="617DF62D" w14:textId="77777777" w:rsidR="00EC50E6" w:rsidRPr="00DC6C92" w:rsidRDefault="00EC50E6" w:rsidP="00EC50E6">
            <w:pPr>
              <w:pStyle w:val="a9"/>
              <w:numPr>
                <w:ilvl w:val="0"/>
                <w:numId w:val="4"/>
              </w:numPr>
              <w:tabs>
                <w:tab w:val="left" w:pos="604"/>
              </w:tabs>
              <w:snapToGrid w:val="0"/>
              <w:spacing w:line="400" w:lineRule="exact"/>
              <w:ind w:leftChars="0" w:left="604" w:hanging="459"/>
              <w:jc w:val="both"/>
              <w:textAlignment w:val="auto"/>
              <w:rPr>
                <w:rFonts w:eastAsia="標楷體"/>
                <w:u w:val="single"/>
              </w:rPr>
            </w:pPr>
            <w:r w:rsidRPr="00DC6C92">
              <w:rPr>
                <w:rFonts w:eastAsia="標楷體" w:hint="eastAsia"/>
                <w:u w:val="single"/>
              </w:rPr>
              <w:t>本條應使用於</w:t>
            </w:r>
            <w:r w:rsidRPr="00DC6C92">
              <w:rPr>
                <w:rFonts w:eastAsia="標楷體"/>
                <w:u w:val="single"/>
              </w:rPr>
              <w:t>新進教師基本設備購置，研究啟動經費另依本校新聘教師專案計畫補助要點辦理。</w:t>
            </w:r>
          </w:p>
          <w:p w14:paraId="52DD8C65" w14:textId="385A161B" w:rsidR="00EC50E6" w:rsidRPr="00DC6C92" w:rsidRDefault="00EC50E6" w:rsidP="00EC50E6">
            <w:pPr>
              <w:snapToGrid w:val="0"/>
              <w:spacing w:line="400" w:lineRule="exact"/>
              <w:jc w:val="both"/>
              <w:textAlignment w:val="auto"/>
              <w:rPr>
                <w:rFonts w:eastAsia="標楷體"/>
                <w:b/>
                <w:strike/>
                <w:kern w:val="2"/>
                <w:szCs w:val="24"/>
                <w:u w:val="single"/>
              </w:rPr>
            </w:pPr>
            <w:r w:rsidRPr="00DC6C92">
              <w:rPr>
                <w:rFonts w:eastAsia="標楷體"/>
                <w:u w:val="single"/>
              </w:rPr>
              <w:t>前項保留款於每年</w:t>
            </w:r>
            <w:r w:rsidRPr="00DC6C92">
              <w:rPr>
                <w:rFonts w:eastAsia="標楷體" w:hint="eastAsia"/>
                <w:u w:val="single"/>
              </w:rPr>
              <w:t>五</w:t>
            </w:r>
            <w:r w:rsidRPr="00DC6C92">
              <w:rPr>
                <w:rFonts w:eastAsia="標楷體"/>
                <w:u w:val="single"/>
              </w:rPr>
              <w:t>月</w:t>
            </w:r>
            <w:r w:rsidRPr="00DC6C92">
              <w:rPr>
                <w:rFonts w:eastAsia="標楷體" w:hint="eastAsia"/>
                <w:u w:val="single"/>
              </w:rPr>
              <w:t>一</w:t>
            </w:r>
            <w:r w:rsidRPr="00DC6C92">
              <w:rPr>
                <w:rFonts w:eastAsia="標楷體"/>
                <w:u w:val="single"/>
              </w:rPr>
              <w:t>日結清，未使</w:t>
            </w:r>
            <w:r w:rsidRPr="00DC6C92">
              <w:rPr>
                <w:rFonts w:eastAsia="標楷體"/>
                <w:u w:val="single"/>
              </w:rPr>
              <w:lastRenderedPageBreak/>
              <w:t>用完畢額度</w:t>
            </w:r>
            <w:r w:rsidRPr="00DC6C92">
              <w:rPr>
                <w:rFonts w:eastAsia="標楷體" w:hint="eastAsia"/>
                <w:u w:val="single"/>
              </w:rPr>
              <w:t>由校長視當年度全校性教學品質設備改善需求核定支用</w:t>
            </w:r>
            <w:r w:rsidRPr="00DC6C92">
              <w:rPr>
                <w:rFonts w:eastAsia="標楷體"/>
                <w:u w:val="single"/>
              </w:rPr>
              <w:t>。</w:t>
            </w:r>
          </w:p>
        </w:tc>
        <w:tc>
          <w:tcPr>
            <w:tcW w:w="1276" w:type="dxa"/>
            <w:shd w:val="clear" w:color="auto" w:fill="auto"/>
          </w:tcPr>
          <w:p w14:paraId="185FDD7A" w14:textId="17A9F633" w:rsidR="00EC50E6" w:rsidRPr="00DC6C92" w:rsidRDefault="008C38E6" w:rsidP="00EC50E6">
            <w:pPr>
              <w:snapToGrid w:val="0"/>
              <w:spacing w:line="400" w:lineRule="exact"/>
              <w:textAlignment w:val="auto"/>
              <w:rPr>
                <w:rFonts w:eastAsia="標楷體"/>
                <w:kern w:val="2"/>
                <w:szCs w:val="24"/>
              </w:rPr>
            </w:pPr>
            <w:r w:rsidRPr="00DC6C92">
              <w:rPr>
                <w:rFonts w:eastAsia="標楷體" w:hint="eastAsia"/>
                <w:kern w:val="2"/>
                <w:szCs w:val="24"/>
              </w:rPr>
              <w:lastRenderedPageBreak/>
              <w:t>教師開辦費</w:t>
            </w:r>
            <w:r w:rsidR="00E12E46" w:rsidRPr="00DC6C92">
              <w:rPr>
                <w:rFonts w:eastAsia="標楷體" w:hint="eastAsia"/>
                <w:kern w:val="2"/>
                <w:szCs w:val="24"/>
              </w:rPr>
              <w:t>改由研發處主責「新聘教師專案計畫補助要點」一併辦理</w:t>
            </w:r>
          </w:p>
        </w:tc>
      </w:tr>
      <w:tr w:rsidR="00EC50E6" w:rsidRPr="00EC50E6" w14:paraId="6A48473E" w14:textId="77777777" w:rsidTr="00476889">
        <w:tc>
          <w:tcPr>
            <w:tcW w:w="4392" w:type="dxa"/>
            <w:shd w:val="clear" w:color="auto" w:fill="auto"/>
          </w:tcPr>
          <w:p w14:paraId="23E4AFD7" w14:textId="3C532412" w:rsidR="00EC50E6" w:rsidRPr="00DC6C92" w:rsidRDefault="00EC50E6" w:rsidP="00EC50E6">
            <w:pPr>
              <w:adjustRightInd/>
              <w:spacing w:line="400" w:lineRule="exact"/>
              <w:ind w:left="461" w:hangingChars="192" w:hanging="461"/>
              <w:jc w:val="both"/>
              <w:textAlignment w:val="auto"/>
              <w:rPr>
                <w:rFonts w:eastAsia="標楷體"/>
              </w:rPr>
            </w:pPr>
            <w:r w:rsidRPr="00DC6C92">
              <w:rPr>
                <w:rFonts w:eastAsia="標楷體" w:hint="eastAsia"/>
                <w:kern w:val="2"/>
                <w:szCs w:val="24"/>
                <w:u w:val="single"/>
              </w:rPr>
              <w:t>四</w:t>
            </w:r>
            <w:r w:rsidRPr="00DC6C92">
              <w:rPr>
                <w:rFonts w:eastAsia="標楷體"/>
                <w:kern w:val="2"/>
                <w:szCs w:val="24"/>
              </w:rPr>
              <w:t>、</w:t>
            </w:r>
            <w:r w:rsidRPr="00DC6C92">
              <w:rPr>
                <w:rFonts w:eastAsia="標楷體" w:hint="eastAsia"/>
                <w:kern w:val="2"/>
                <w:szCs w:val="24"/>
              </w:rPr>
              <w:t>本經費</w:t>
            </w:r>
            <w:r w:rsidRPr="00DC6C92">
              <w:rPr>
                <w:rFonts w:eastAsia="標楷體" w:hint="eastAsia"/>
              </w:rPr>
              <w:t>總額之百分之</w:t>
            </w:r>
            <w:r w:rsidR="00AF4C2E" w:rsidRPr="00DC6C92">
              <w:rPr>
                <w:rFonts w:eastAsia="標楷體" w:hint="eastAsia"/>
                <w:u w:val="single"/>
              </w:rPr>
              <w:t>八</w:t>
            </w:r>
            <w:r w:rsidRPr="00DC6C92">
              <w:rPr>
                <w:rFonts w:eastAsia="標楷體" w:hint="eastAsia"/>
              </w:rPr>
              <w:t>為校長保留款</w:t>
            </w:r>
            <w:r w:rsidRPr="00DC6C92">
              <w:rPr>
                <w:rFonts w:eastAsia="標楷體"/>
              </w:rPr>
              <w:t>，</w:t>
            </w:r>
            <w:r w:rsidRPr="00DC6C92">
              <w:rPr>
                <w:rFonts w:eastAsia="標楷體" w:hint="eastAsia"/>
              </w:rPr>
              <w:t>其</w:t>
            </w:r>
            <w:r w:rsidRPr="00DC6C92">
              <w:rPr>
                <w:rFonts w:eastAsia="標楷體"/>
              </w:rPr>
              <w:t>支用項目為當年度特別需求或策略性補助學院及通識教育中心提出之改善教學品質、提升特色研究等計畫，</w:t>
            </w:r>
            <w:r w:rsidRPr="00DC6C92">
              <w:rPr>
                <w:rFonts w:eastAsia="標楷體" w:hint="eastAsia"/>
              </w:rPr>
              <w:t>由需求單位專案簽請校長核定之</w:t>
            </w:r>
            <w:r w:rsidRPr="00DC6C92">
              <w:rPr>
                <w:rFonts w:eastAsia="標楷體"/>
              </w:rPr>
              <w:t>。</w:t>
            </w:r>
          </w:p>
          <w:p w14:paraId="226A7CC7" w14:textId="173A85DA" w:rsidR="00EC50E6" w:rsidRPr="00DC6C92" w:rsidRDefault="00EC50E6" w:rsidP="00EC50E6">
            <w:pPr>
              <w:adjustRightInd/>
              <w:spacing w:line="400" w:lineRule="exact"/>
              <w:jc w:val="both"/>
              <w:textAlignment w:val="auto"/>
              <w:rPr>
                <w:rFonts w:eastAsia="標楷體"/>
                <w:kern w:val="2"/>
                <w:szCs w:val="24"/>
              </w:rPr>
            </w:pPr>
            <w:r w:rsidRPr="00DC6C92">
              <w:rPr>
                <w:rFonts w:eastAsia="標楷體"/>
              </w:rPr>
              <w:t>前項保留款於每年</w:t>
            </w:r>
            <w:r w:rsidRPr="00DC6C92">
              <w:rPr>
                <w:rFonts w:eastAsia="標楷體" w:hint="eastAsia"/>
              </w:rPr>
              <w:t>五</w:t>
            </w:r>
            <w:r w:rsidRPr="00DC6C92">
              <w:rPr>
                <w:rFonts w:eastAsia="標楷體"/>
              </w:rPr>
              <w:t>月</w:t>
            </w:r>
            <w:r w:rsidRPr="00DC6C92">
              <w:rPr>
                <w:rFonts w:eastAsia="標楷體" w:hint="eastAsia"/>
              </w:rPr>
              <w:t>一</w:t>
            </w:r>
            <w:r w:rsidRPr="00DC6C92">
              <w:rPr>
                <w:rFonts w:eastAsia="標楷體"/>
              </w:rPr>
              <w:t>日結清，未使用完畢額度</w:t>
            </w:r>
            <w:r w:rsidRPr="00DC6C92">
              <w:rPr>
                <w:rFonts w:eastAsia="標楷體" w:hint="eastAsia"/>
              </w:rPr>
              <w:t>由校長視當年度全校性教學品質設備改善需求核定支用</w:t>
            </w:r>
            <w:r w:rsidRPr="00DC6C92">
              <w:rPr>
                <w:rFonts w:eastAsia="標楷體"/>
              </w:rPr>
              <w:t>。</w:t>
            </w:r>
          </w:p>
        </w:tc>
        <w:tc>
          <w:tcPr>
            <w:tcW w:w="4392" w:type="dxa"/>
            <w:shd w:val="clear" w:color="auto" w:fill="auto"/>
          </w:tcPr>
          <w:p w14:paraId="5BE31F95" w14:textId="77777777" w:rsidR="00EC50E6" w:rsidRPr="00DC6C92" w:rsidRDefault="00EC50E6" w:rsidP="00EC50E6">
            <w:pPr>
              <w:adjustRightInd/>
              <w:spacing w:line="400" w:lineRule="exact"/>
              <w:ind w:left="461" w:hangingChars="192" w:hanging="461"/>
              <w:jc w:val="both"/>
              <w:textAlignment w:val="auto"/>
              <w:rPr>
                <w:rFonts w:eastAsia="標楷體"/>
              </w:rPr>
            </w:pPr>
            <w:r w:rsidRPr="00DC6C92">
              <w:rPr>
                <w:rFonts w:eastAsia="標楷體" w:hint="eastAsia"/>
                <w:kern w:val="2"/>
                <w:szCs w:val="24"/>
              </w:rPr>
              <w:t>五</w:t>
            </w:r>
            <w:r w:rsidRPr="00DC6C92">
              <w:rPr>
                <w:rFonts w:eastAsia="標楷體"/>
                <w:kern w:val="2"/>
                <w:szCs w:val="24"/>
              </w:rPr>
              <w:t>、</w:t>
            </w:r>
            <w:r w:rsidRPr="00DC6C92">
              <w:rPr>
                <w:rFonts w:eastAsia="標楷體" w:hint="eastAsia"/>
                <w:kern w:val="2"/>
                <w:szCs w:val="24"/>
              </w:rPr>
              <w:t>本經費</w:t>
            </w:r>
            <w:r w:rsidRPr="00DC6C92">
              <w:rPr>
                <w:rFonts w:eastAsia="標楷體" w:hint="eastAsia"/>
              </w:rPr>
              <w:t>總額之百分之</w:t>
            </w:r>
            <w:r w:rsidRPr="00DC6C92">
              <w:rPr>
                <w:rFonts w:eastAsia="標楷體" w:hint="eastAsia"/>
                <w:u w:val="single"/>
              </w:rPr>
              <w:t>三</w:t>
            </w:r>
            <w:r w:rsidRPr="00DC6C92">
              <w:rPr>
                <w:rFonts w:eastAsia="標楷體" w:hint="eastAsia"/>
              </w:rPr>
              <w:t>為校長保留款</w:t>
            </w:r>
            <w:r w:rsidRPr="00DC6C92">
              <w:rPr>
                <w:rFonts w:eastAsia="標楷體"/>
              </w:rPr>
              <w:t>，</w:t>
            </w:r>
            <w:r w:rsidRPr="00DC6C92">
              <w:rPr>
                <w:rFonts w:eastAsia="標楷體" w:hint="eastAsia"/>
              </w:rPr>
              <w:t>其</w:t>
            </w:r>
            <w:r w:rsidRPr="00DC6C92">
              <w:rPr>
                <w:rFonts w:eastAsia="標楷體"/>
              </w:rPr>
              <w:t>支用項目為當年度特別需求或策略性補助學院及通識教育中心提出之改善教學品質、提升特色研究等計畫，</w:t>
            </w:r>
            <w:r w:rsidRPr="00DC6C92">
              <w:rPr>
                <w:rFonts w:eastAsia="標楷體" w:hint="eastAsia"/>
              </w:rPr>
              <w:t>由需求單位專案簽請校長核定之</w:t>
            </w:r>
            <w:r w:rsidRPr="00DC6C92">
              <w:rPr>
                <w:rFonts w:eastAsia="標楷體"/>
              </w:rPr>
              <w:t>。</w:t>
            </w:r>
          </w:p>
          <w:p w14:paraId="732585D8" w14:textId="333F80DB" w:rsidR="00EC50E6" w:rsidRPr="00DC6C92" w:rsidRDefault="00EC50E6" w:rsidP="00EC50E6">
            <w:pPr>
              <w:snapToGrid w:val="0"/>
              <w:spacing w:line="400" w:lineRule="exact"/>
              <w:ind w:left="2"/>
              <w:jc w:val="both"/>
              <w:textAlignment w:val="auto"/>
              <w:rPr>
                <w:rFonts w:eastAsia="標楷體"/>
                <w:kern w:val="2"/>
                <w:szCs w:val="24"/>
              </w:rPr>
            </w:pPr>
            <w:r w:rsidRPr="00DC6C92">
              <w:rPr>
                <w:rFonts w:eastAsia="標楷體"/>
              </w:rPr>
              <w:t>前項保留款於每年</w:t>
            </w:r>
            <w:r w:rsidRPr="00DC6C92">
              <w:rPr>
                <w:rFonts w:eastAsia="標楷體" w:hint="eastAsia"/>
              </w:rPr>
              <w:t>五</w:t>
            </w:r>
            <w:r w:rsidRPr="00DC6C92">
              <w:rPr>
                <w:rFonts w:eastAsia="標楷體"/>
              </w:rPr>
              <w:t>月</w:t>
            </w:r>
            <w:r w:rsidRPr="00DC6C92">
              <w:rPr>
                <w:rFonts w:eastAsia="標楷體" w:hint="eastAsia"/>
              </w:rPr>
              <w:t>一</w:t>
            </w:r>
            <w:r w:rsidRPr="00DC6C92">
              <w:rPr>
                <w:rFonts w:eastAsia="標楷體"/>
              </w:rPr>
              <w:t>日結清，未使用完畢額度</w:t>
            </w:r>
            <w:r w:rsidRPr="00DC6C92">
              <w:rPr>
                <w:rFonts w:eastAsia="標楷體" w:hint="eastAsia"/>
              </w:rPr>
              <w:t>由校長視當年度全校性教學品質設備改善需求核定支用</w:t>
            </w:r>
            <w:r w:rsidRPr="00DC6C92">
              <w:rPr>
                <w:rFonts w:eastAsia="標楷體"/>
              </w:rPr>
              <w:t>。</w:t>
            </w:r>
          </w:p>
        </w:tc>
        <w:tc>
          <w:tcPr>
            <w:tcW w:w="1276" w:type="dxa"/>
            <w:shd w:val="clear" w:color="auto" w:fill="auto"/>
          </w:tcPr>
          <w:p w14:paraId="1B89084D" w14:textId="73101FC0" w:rsidR="00EC50E6" w:rsidRPr="00DC6C92" w:rsidRDefault="00EC50E6" w:rsidP="00AF4C2E">
            <w:pPr>
              <w:pStyle w:val="a9"/>
              <w:numPr>
                <w:ilvl w:val="0"/>
                <w:numId w:val="45"/>
              </w:numPr>
              <w:ind w:leftChars="0" w:rightChars="-49" w:right="-118"/>
              <w:rPr>
                <w:rFonts w:eastAsia="標楷體"/>
                <w:kern w:val="2"/>
                <w:szCs w:val="24"/>
              </w:rPr>
            </w:pPr>
            <w:proofErr w:type="gramStart"/>
            <w:r w:rsidRPr="00DC6C92">
              <w:rPr>
                <w:rFonts w:eastAsia="標楷體" w:hint="eastAsia"/>
                <w:kern w:val="2"/>
                <w:szCs w:val="24"/>
              </w:rPr>
              <w:t>條序修正</w:t>
            </w:r>
            <w:proofErr w:type="gramEnd"/>
            <w:r w:rsidRPr="00DC6C92">
              <w:rPr>
                <w:rFonts w:eastAsia="標楷體" w:hint="eastAsia"/>
                <w:kern w:val="2"/>
                <w:szCs w:val="24"/>
              </w:rPr>
              <w:t>。</w:t>
            </w:r>
          </w:p>
          <w:p w14:paraId="0BC39C1A" w14:textId="425E30A8" w:rsidR="00AF4C2E" w:rsidRPr="00DC6C92" w:rsidRDefault="00AF4C2E" w:rsidP="00AF4C2E">
            <w:pPr>
              <w:pStyle w:val="a9"/>
              <w:numPr>
                <w:ilvl w:val="0"/>
                <w:numId w:val="45"/>
              </w:numPr>
              <w:ind w:leftChars="0" w:rightChars="-49" w:right="-118"/>
              <w:rPr>
                <w:rFonts w:eastAsia="標楷體"/>
              </w:rPr>
            </w:pPr>
            <w:r w:rsidRPr="00DC6C92">
              <w:rPr>
                <w:rFonts w:eastAsia="標楷體" w:hint="eastAsia"/>
                <w:kern w:val="2"/>
                <w:szCs w:val="24"/>
              </w:rPr>
              <w:t>原新進教師開辦費保留款併入校長保留款</w:t>
            </w:r>
          </w:p>
        </w:tc>
      </w:tr>
      <w:tr w:rsidR="001B0CE2" w:rsidRPr="00EC50E6" w14:paraId="501F0148" w14:textId="77777777" w:rsidTr="00476889">
        <w:tc>
          <w:tcPr>
            <w:tcW w:w="4392" w:type="dxa"/>
            <w:shd w:val="clear" w:color="auto" w:fill="auto"/>
          </w:tcPr>
          <w:p w14:paraId="51B29B1F" w14:textId="149FB306" w:rsidR="001B0CE2" w:rsidRPr="00DC6C92" w:rsidRDefault="001B0CE2" w:rsidP="001B0CE2">
            <w:pPr>
              <w:adjustRightInd/>
              <w:spacing w:line="400" w:lineRule="exact"/>
              <w:ind w:left="458" w:hangingChars="191" w:hanging="458"/>
              <w:jc w:val="both"/>
              <w:textAlignment w:val="auto"/>
              <w:rPr>
                <w:rFonts w:eastAsia="標楷體"/>
              </w:rPr>
            </w:pPr>
            <w:r w:rsidRPr="00DC6C92">
              <w:rPr>
                <w:rFonts w:eastAsia="標楷體" w:hint="eastAsia"/>
                <w:u w:val="single"/>
              </w:rPr>
              <w:t>五</w:t>
            </w:r>
            <w:r w:rsidRPr="00DC6C92">
              <w:rPr>
                <w:rFonts w:eastAsia="標楷體"/>
              </w:rPr>
              <w:t>、</w:t>
            </w:r>
            <w:r w:rsidRPr="00DC6C92">
              <w:rPr>
                <w:rFonts w:eastAsia="標楷體" w:hint="eastAsia"/>
              </w:rPr>
              <w:t>本經費總額之百分之九十二分配至各學院及通識教育中心，通識教育中心受分配經費為柒拾萬元，其餘經費分配至各學院，其分配</w:t>
            </w:r>
            <w:r w:rsidRPr="00DC6C92">
              <w:rPr>
                <w:rFonts w:eastAsia="標楷體"/>
              </w:rPr>
              <w:t>區分為補助款及獎勵款，補助款為經費總額之</w:t>
            </w:r>
            <w:r w:rsidRPr="00DC6C92">
              <w:rPr>
                <w:rFonts w:eastAsia="標楷體" w:hint="eastAsia"/>
              </w:rPr>
              <w:t>百分之五十五，</w:t>
            </w:r>
            <w:r w:rsidRPr="00DC6C92">
              <w:rPr>
                <w:rFonts w:eastAsia="標楷體"/>
              </w:rPr>
              <w:t>獎勵款為經費總額</w:t>
            </w:r>
            <w:r w:rsidRPr="00DC6C92">
              <w:rPr>
                <w:rFonts w:eastAsia="標楷體" w:hint="eastAsia"/>
              </w:rPr>
              <w:t>百分之四十五</w:t>
            </w:r>
            <w:r w:rsidRPr="00DC6C92">
              <w:rPr>
                <w:rFonts w:eastAsia="標楷體"/>
              </w:rPr>
              <w:t>。</w:t>
            </w:r>
          </w:p>
          <w:p w14:paraId="4BF5DE49" w14:textId="77777777" w:rsidR="001B0CE2" w:rsidRPr="00DC6C92" w:rsidRDefault="001B0CE2" w:rsidP="001B0CE2">
            <w:pPr>
              <w:pStyle w:val="a9"/>
              <w:numPr>
                <w:ilvl w:val="0"/>
                <w:numId w:val="25"/>
              </w:numPr>
              <w:tabs>
                <w:tab w:val="left" w:pos="604"/>
              </w:tabs>
              <w:snapToGrid w:val="0"/>
              <w:spacing w:line="400" w:lineRule="exact"/>
              <w:ind w:leftChars="0" w:left="604" w:hanging="459"/>
              <w:jc w:val="both"/>
              <w:textAlignment w:val="auto"/>
              <w:rPr>
                <w:rFonts w:eastAsia="標楷體"/>
              </w:rPr>
            </w:pPr>
            <w:r w:rsidRPr="00DC6C92">
              <w:rPr>
                <w:rFonts w:eastAsia="標楷體"/>
              </w:rPr>
              <w:t>補助款：</w:t>
            </w:r>
          </w:p>
          <w:p w14:paraId="325D712F" w14:textId="77777777" w:rsidR="001B0CE2" w:rsidRPr="00DC6C92" w:rsidRDefault="001B0CE2" w:rsidP="001B0CE2">
            <w:pPr>
              <w:pStyle w:val="a9"/>
              <w:numPr>
                <w:ilvl w:val="0"/>
                <w:numId w:val="10"/>
              </w:numPr>
              <w:adjustRightInd/>
              <w:snapToGrid w:val="0"/>
              <w:spacing w:line="400" w:lineRule="exact"/>
              <w:ind w:leftChars="192" w:left="742" w:hangingChars="117" w:hanging="281"/>
              <w:jc w:val="both"/>
              <w:textAlignment w:val="auto"/>
              <w:rPr>
                <w:rFonts w:eastAsia="標楷體"/>
              </w:rPr>
            </w:pPr>
            <w:r w:rsidRPr="00DC6C92">
              <w:rPr>
                <w:rFonts w:eastAsia="標楷體"/>
              </w:rPr>
              <w:t>依各學院教學指標、專任教師及學生加權數進行分配，教師及學生加權認定</w:t>
            </w:r>
            <w:proofErr w:type="gramStart"/>
            <w:r w:rsidRPr="00DC6C92">
              <w:rPr>
                <w:rFonts w:eastAsia="標楷體"/>
              </w:rPr>
              <w:t>基準依核配</w:t>
            </w:r>
            <w:proofErr w:type="gramEnd"/>
            <w:r w:rsidRPr="00DC6C92">
              <w:rPr>
                <w:rFonts w:eastAsia="標楷體"/>
              </w:rPr>
              <w:t>當年度教育部獎勵私立大學校院校務發展計畫要點規定辦理外，外國學生加權二倍。</w:t>
            </w:r>
          </w:p>
          <w:p w14:paraId="45CBE9AC" w14:textId="77777777" w:rsidR="001B0CE2" w:rsidRPr="00DC6C92" w:rsidRDefault="001B0CE2" w:rsidP="001B0CE2">
            <w:pPr>
              <w:pStyle w:val="a9"/>
              <w:numPr>
                <w:ilvl w:val="0"/>
                <w:numId w:val="10"/>
              </w:numPr>
              <w:adjustRightInd/>
              <w:snapToGrid w:val="0"/>
              <w:spacing w:line="400" w:lineRule="exact"/>
              <w:ind w:leftChars="192" w:left="742" w:hangingChars="117" w:hanging="281"/>
              <w:jc w:val="both"/>
              <w:textAlignment w:val="auto"/>
              <w:rPr>
                <w:rFonts w:eastAsia="標楷體"/>
              </w:rPr>
            </w:pPr>
            <w:r w:rsidRPr="00DC6C92">
              <w:rPr>
                <w:rFonts w:eastAsia="標楷體"/>
              </w:rPr>
              <w:t>分配公式如下：</w:t>
            </w:r>
          </w:p>
          <w:p w14:paraId="3AD03DE8" w14:textId="77777777" w:rsidR="001B0CE2" w:rsidRPr="00DC6C92" w:rsidRDefault="001B0CE2" w:rsidP="001B0CE2">
            <w:pPr>
              <w:pStyle w:val="a9"/>
              <w:numPr>
                <w:ilvl w:val="0"/>
                <w:numId w:val="11"/>
              </w:numPr>
              <w:adjustRightInd/>
              <w:snapToGrid w:val="0"/>
              <w:spacing w:line="400" w:lineRule="exact"/>
              <w:ind w:leftChars="0" w:left="1029" w:hanging="425"/>
              <w:jc w:val="both"/>
              <w:textAlignment w:val="auto"/>
              <w:rPr>
                <w:rFonts w:eastAsia="標楷體"/>
              </w:rPr>
            </w:pPr>
            <w:r w:rsidRPr="00DC6C92">
              <w:rPr>
                <w:rFonts w:eastAsia="標楷體"/>
              </w:rPr>
              <w:t>各學院教學指標（占補助款</w:t>
            </w:r>
            <w:r w:rsidRPr="00DC6C92">
              <w:rPr>
                <w:rFonts w:eastAsia="標楷體" w:hint="eastAsia"/>
              </w:rPr>
              <w:t>百分之五十</w:t>
            </w:r>
            <w:r w:rsidRPr="00DC6C92">
              <w:rPr>
                <w:rFonts w:eastAsia="標楷體"/>
              </w:rPr>
              <w:t>）：</w:t>
            </w:r>
          </w:p>
          <w:p w14:paraId="61E3BFA0" w14:textId="77777777" w:rsidR="001B0CE2" w:rsidRPr="00DC6C92" w:rsidRDefault="001B0CE2" w:rsidP="001B0CE2">
            <w:pPr>
              <w:pStyle w:val="a9"/>
              <w:tabs>
                <w:tab w:val="left" w:pos="603"/>
              </w:tabs>
              <w:adjustRightInd/>
              <w:snapToGrid w:val="0"/>
              <w:spacing w:afterLines="50" w:after="180" w:line="240" w:lineRule="auto"/>
              <w:ind w:leftChars="0" w:left="1877" w:rightChars="-104" w:right="-250"/>
              <w:jc w:val="both"/>
              <w:textAlignment w:val="auto"/>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學院所屬專任教師前一學年度</m:t>
                        </m:r>
                      </m:e>
                      <m:e>
                        <m:r>
                          <m:rPr>
                            <m:sty m:val="p"/>
                          </m:rPr>
                          <w:rPr>
                            <w:rFonts w:ascii="Cambria Math" w:eastAsia="標楷體" w:hAnsi="Cambria Math"/>
                          </w:rPr>
                          <m:t>開設必修學分數</m:t>
                        </m:r>
                        <m:r>
                          <m:rPr>
                            <m:sty m:val="p"/>
                          </m:rPr>
                          <w:rPr>
                            <w:rFonts w:ascii="Cambria Math" w:eastAsia="標楷體" w:hAnsi="Cambria Math"/>
                          </w:rPr>
                          <m:t>×</m:t>
                        </m:r>
                        <m:r>
                          <m:rPr>
                            <m:sty m:val="p"/>
                          </m:rPr>
                          <w:rPr>
                            <w:rFonts w:ascii="Cambria Math" w:eastAsia="標楷體" w:hAnsi="Cambria Math"/>
                          </w:rPr>
                          <m:t>修課學生數</m:t>
                        </m:r>
                      </m:e>
                    </m:eqArr>
                  </m:num>
                  <m:den>
                    <m:eqArr>
                      <m:eqArrPr>
                        <m:ctrlPr>
                          <w:rPr>
                            <w:rFonts w:ascii="Cambria Math" w:eastAsia="標楷體" w:hAnsi="Cambria Math"/>
                          </w:rPr>
                        </m:ctrlPr>
                      </m:eqArrPr>
                      <m:e>
                        <m:r>
                          <m:rPr>
                            <m:sty m:val="p"/>
                          </m:rPr>
                          <w:rPr>
                            <w:rFonts w:ascii="Cambria Math" w:eastAsia="標楷體" w:hAnsi="Cambria Math"/>
                          </w:rPr>
                          <m:t>全校專任教師前一學年度開設</m:t>
                        </m:r>
                      </m:e>
                      <m:e>
                        <m:r>
                          <m:rPr>
                            <m:sty m:val="p"/>
                          </m:rPr>
                          <w:rPr>
                            <w:rFonts w:ascii="Cambria Math" w:eastAsia="標楷體" w:hAnsi="Cambria Math"/>
                          </w:rPr>
                          <m:t>必修學分數</m:t>
                        </m:r>
                        <m:r>
                          <m:rPr>
                            <m:sty m:val="p"/>
                          </m:rPr>
                          <w:rPr>
                            <w:rFonts w:ascii="Cambria Math" w:eastAsia="標楷體" w:hAnsi="Cambria Math"/>
                          </w:rPr>
                          <m:t>×</m:t>
                        </m:r>
                        <m:r>
                          <m:rPr>
                            <m:sty m:val="p"/>
                          </m:rPr>
                          <w:rPr>
                            <w:rFonts w:ascii="Cambria Math" w:eastAsia="標楷體" w:hAnsi="Cambria Math"/>
                          </w:rPr>
                          <m:t>修課學生數</m:t>
                        </m:r>
                      </m:e>
                    </m:eqArr>
                  </m:den>
                </m:f>
                <m: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i/>
                      </w:rPr>
                    </m:ctrlPr>
                  </m:fPr>
                  <m:num>
                    <m:r>
                      <w:rPr>
                        <w:rFonts w:ascii="Cambria Math" w:eastAsia="標楷體" w:hAnsi="Cambria Math"/>
                      </w:rPr>
                      <m:t>50</m:t>
                    </m:r>
                  </m:num>
                  <m:den>
                    <m:r>
                      <w:rPr>
                        <w:rFonts w:ascii="Cambria Math" w:eastAsia="標楷體" w:hAnsi="Cambria Math"/>
                      </w:rPr>
                      <m:t>100</m:t>
                    </m:r>
                  </m:den>
                </m:f>
              </m:oMath>
            </m:oMathPara>
          </w:p>
          <w:p w14:paraId="793B4EDD" w14:textId="77777777" w:rsidR="001B0CE2" w:rsidRPr="00DC6C92" w:rsidRDefault="001B0CE2" w:rsidP="001B0CE2">
            <w:pPr>
              <w:pStyle w:val="a9"/>
              <w:snapToGrid w:val="0"/>
              <w:spacing w:line="280" w:lineRule="exact"/>
              <w:ind w:leftChars="0" w:left="1276"/>
              <w:jc w:val="both"/>
              <w:rPr>
                <w:rFonts w:eastAsia="標楷體"/>
              </w:rPr>
            </w:pPr>
          </w:p>
          <w:p w14:paraId="734D6A25" w14:textId="77777777" w:rsidR="001B0CE2" w:rsidRPr="00DC6C92" w:rsidRDefault="001B0CE2" w:rsidP="001B0CE2">
            <w:pPr>
              <w:pStyle w:val="a9"/>
              <w:numPr>
                <w:ilvl w:val="0"/>
                <w:numId w:val="11"/>
              </w:numPr>
              <w:adjustRightInd/>
              <w:snapToGrid w:val="0"/>
              <w:spacing w:line="400" w:lineRule="exact"/>
              <w:ind w:leftChars="0" w:left="1029" w:hanging="425"/>
              <w:jc w:val="both"/>
              <w:textAlignment w:val="auto"/>
              <w:rPr>
                <w:rFonts w:eastAsia="標楷體"/>
              </w:rPr>
            </w:pPr>
            <w:r w:rsidRPr="00DC6C92">
              <w:rPr>
                <w:rFonts w:eastAsia="標楷體"/>
              </w:rPr>
              <w:t>各學院專任教師加權數（占補助款</w:t>
            </w:r>
            <w:r w:rsidRPr="00DC6C92">
              <w:rPr>
                <w:rFonts w:eastAsia="標楷體" w:hint="eastAsia"/>
              </w:rPr>
              <w:t>百分之二十五</w:t>
            </w:r>
            <w:r w:rsidRPr="00DC6C92">
              <w:rPr>
                <w:rFonts w:eastAsia="標楷體"/>
              </w:rPr>
              <w:t>）</w:t>
            </w:r>
          </w:p>
          <w:p w14:paraId="7BEE0300" w14:textId="77777777" w:rsidR="001B0CE2" w:rsidRPr="00DC6C92" w:rsidRDefault="001B0CE2" w:rsidP="001B0CE2">
            <w:pPr>
              <w:pStyle w:val="a9"/>
              <w:adjustRightInd/>
              <w:snapToGrid w:val="0"/>
              <w:spacing w:line="400" w:lineRule="exact"/>
              <w:ind w:leftChars="0" w:left="1029"/>
              <w:jc w:val="both"/>
              <w:textAlignment w:val="auto"/>
              <w:rPr>
                <w:rFonts w:eastAsia="標楷體"/>
              </w:rPr>
            </w:pPr>
          </w:p>
          <w:p w14:paraId="74F6170D" w14:textId="77777777" w:rsidR="001B0CE2" w:rsidRPr="00DC6C92" w:rsidRDefault="001B0CE2" w:rsidP="001B0CE2">
            <w:pPr>
              <w:pStyle w:val="a9"/>
              <w:snapToGrid w:val="0"/>
              <w:spacing w:line="240" w:lineRule="auto"/>
              <w:ind w:leftChars="0" w:left="595"/>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學院內各系所專任教師加權總人數</m:t>
                    </m:r>
                  </m:num>
                  <m:den>
                    <m:r>
                      <m:rPr>
                        <m:sty m:val="p"/>
                      </m:rPr>
                      <w:rPr>
                        <w:rFonts w:ascii="Cambria Math" w:eastAsia="標楷體" w:hAnsi="Cambria Math"/>
                      </w:rPr>
                      <m:t>全校專任教師加權總人數</m:t>
                    </m:r>
                  </m:den>
                </m:f>
                <m:r>
                  <m:rPr>
                    <m:sty m:val="p"/>
                  </m:rP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rPr>
                    </m:ctrlPr>
                  </m:fPr>
                  <m:num>
                    <m:r>
                      <m:rPr>
                        <m:sty m:val="p"/>
                      </m:rPr>
                      <w:rPr>
                        <w:rFonts w:ascii="Cambria Math" w:eastAsia="標楷體" w:hAnsi="Cambria Math"/>
                      </w:rPr>
                      <m:t>25</m:t>
                    </m:r>
                  </m:num>
                  <m:den>
                    <m:r>
                      <m:rPr>
                        <m:sty m:val="p"/>
                      </m:rPr>
                      <w:rPr>
                        <w:rFonts w:ascii="Cambria Math" w:eastAsia="標楷體" w:hAnsi="Cambria Math"/>
                      </w:rPr>
                      <m:t>100</m:t>
                    </m:r>
                  </m:den>
                </m:f>
              </m:oMath>
            </m:oMathPara>
          </w:p>
          <w:p w14:paraId="1FDF37E6" w14:textId="77777777" w:rsidR="001B0CE2" w:rsidRPr="00DC6C92" w:rsidRDefault="001B0CE2" w:rsidP="001B0CE2">
            <w:pPr>
              <w:pStyle w:val="a9"/>
              <w:snapToGrid w:val="0"/>
              <w:spacing w:line="400" w:lineRule="exact"/>
              <w:ind w:leftChars="0" w:left="1276"/>
              <w:jc w:val="both"/>
              <w:rPr>
                <w:rFonts w:eastAsia="標楷體"/>
              </w:rPr>
            </w:pPr>
          </w:p>
          <w:p w14:paraId="517034DE" w14:textId="77777777" w:rsidR="001B0CE2" w:rsidRPr="00DC6C92" w:rsidRDefault="001B0CE2" w:rsidP="001B0CE2">
            <w:pPr>
              <w:pStyle w:val="a9"/>
              <w:numPr>
                <w:ilvl w:val="0"/>
                <w:numId w:val="11"/>
              </w:numPr>
              <w:adjustRightInd/>
              <w:snapToGrid w:val="0"/>
              <w:spacing w:line="400" w:lineRule="exact"/>
              <w:ind w:leftChars="0" w:left="1029" w:hanging="425"/>
              <w:jc w:val="both"/>
              <w:textAlignment w:val="auto"/>
              <w:rPr>
                <w:rFonts w:eastAsia="標楷體"/>
              </w:rPr>
            </w:pPr>
            <w:r w:rsidRPr="00DC6C92">
              <w:rPr>
                <w:rFonts w:eastAsia="標楷體"/>
              </w:rPr>
              <w:t>各學院學生加權數（占補助款</w:t>
            </w:r>
            <w:r w:rsidRPr="00DC6C92">
              <w:rPr>
                <w:rFonts w:eastAsia="標楷體" w:hint="eastAsia"/>
              </w:rPr>
              <w:t>百分之二十五</w:t>
            </w:r>
            <w:r w:rsidRPr="00DC6C92">
              <w:rPr>
                <w:rFonts w:eastAsia="標楷體"/>
              </w:rPr>
              <w:t>）</w:t>
            </w:r>
          </w:p>
          <w:p w14:paraId="58A8F8F8" w14:textId="77777777" w:rsidR="001B0CE2" w:rsidRPr="00DC6C92" w:rsidRDefault="001B0CE2" w:rsidP="001B0CE2">
            <w:pPr>
              <w:pStyle w:val="a9"/>
              <w:adjustRightInd/>
              <w:snapToGrid w:val="0"/>
              <w:spacing w:line="400" w:lineRule="exact"/>
              <w:ind w:leftChars="0" w:left="1029"/>
              <w:jc w:val="both"/>
              <w:textAlignment w:val="auto"/>
              <w:rPr>
                <w:rFonts w:eastAsia="標楷體"/>
              </w:rPr>
            </w:pPr>
          </w:p>
          <w:p w14:paraId="65643781" w14:textId="77777777" w:rsidR="001B0CE2" w:rsidRPr="00DC6C92" w:rsidRDefault="001B0CE2" w:rsidP="001B0CE2">
            <w:pPr>
              <w:pStyle w:val="a9"/>
              <w:snapToGrid w:val="0"/>
              <w:spacing w:line="240" w:lineRule="auto"/>
              <w:ind w:leftChars="0" w:left="737"/>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學院內各系所學生加權總人數</m:t>
                    </m:r>
                  </m:num>
                  <m:den>
                    <m:r>
                      <m:rPr>
                        <m:sty m:val="p"/>
                      </m:rPr>
                      <w:rPr>
                        <w:rFonts w:ascii="Cambria Math" w:eastAsia="標楷體" w:hAnsi="Cambria Math"/>
                      </w:rPr>
                      <m:t>全校學生加權總人數</m:t>
                    </m:r>
                  </m:den>
                </m:f>
                <m:r>
                  <m:rPr>
                    <m:sty m:val="p"/>
                  </m:rP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i/>
                      </w:rPr>
                    </m:ctrlPr>
                  </m:fPr>
                  <m:num>
                    <m:r>
                      <w:rPr>
                        <w:rFonts w:ascii="Cambria Math" w:eastAsia="標楷體" w:hAnsi="Cambria Math"/>
                      </w:rPr>
                      <m:t>25</m:t>
                    </m:r>
                  </m:num>
                  <m:den>
                    <m:r>
                      <w:rPr>
                        <w:rFonts w:ascii="Cambria Math" w:eastAsia="標楷體" w:hAnsi="Cambria Math"/>
                      </w:rPr>
                      <m:t>100</m:t>
                    </m:r>
                  </m:den>
                </m:f>
              </m:oMath>
            </m:oMathPara>
          </w:p>
          <w:p w14:paraId="50B241E7" w14:textId="77777777" w:rsidR="001B0CE2" w:rsidRPr="00DC6C92" w:rsidRDefault="001B0CE2" w:rsidP="001B0CE2">
            <w:pPr>
              <w:pStyle w:val="a9"/>
              <w:snapToGrid w:val="0"/>
              <w:spacing w:line="400" w:lineRule="exact"/>
              <w:ind w:leftChars="0" w:left="960"/>
              <w:jc w:val="both"/>
              <w:rPr>
                <w:rFonts w:eastAsia="標楷體"/>
              </w:rPr>
            </w:pPr>
          </w:p>
          <w:p w14:paraId="6197264A" w14:textId="77777777" w:rsidR="001B0CE2" w:rsidRPr="00DC6C92" w:rsidRDefault="001B0CE2" w:rsidP="001B0CE2">
            <w:pPr>
              <w:pStyle w:val="a9"/>
              <w:numPr>
                <w:ilvl w:val="0"/>
                <w:numId w:val="25"/>
              </w:numPr>
              <w:tabs>
                <w:tab w:val="left" w:pos="604"/>
              </w:tabs>
              <w:snapToGrid w:val="0"/>
              <w:spacing w:line="400" w:lineRule="exact"/>
              <w:ind w:leftChars="0" w:left="604" w:hanging="459"/>
              <w:jc w:val="both"/>
              <w:textAlignment w:val="auto"/>
              <w:rPr>
                <w:rFonts w:eastAsia="標楷體"/>
              </w:rPr>
            </w:pPr>
            <w:r w:rsidRPr="00DC6C92">
              <w:rPr>
                <w:rFonts w:eastAsia="標楷體"/>
              </w:rPr>
              <w:t>獎勵款：</w:t>
            </w:r>
          </w:p>
          <w:p w14:paraId="7EA4C9E2" w14:textId="77777777" w:rsidR="001B0CE2" w:rsidRPr="00DC6C92" w:rsidRDefault="001B0CE2" w:rsidP="001B0CE2">
            <w:pPr>
              <w:pStyle w:val="a9"/>
              <w:numPr>
                <w:ilvl w:val="0"/>
                <w:numId w:val="26"/>
              </w:numPr>
              <w:adjustRightInd/>
              <w:snapToGrid w:val="0"/>
              <w:spacing w:line="400" w:lineRule="exact"/>
              <w:ind w:leftChars="192" w:left="742" w:hangingChars="117" w:hanging="281"/>
              <w:jc w:val="both"/>
              <w:textAlignment w:val="auto"/>
              <w:rPr>
                <w:rFonts w:eastAsia="標楷體"/>
              </w:rPr>
            </w:pPr>
            <w:r w:rsidRPr="00DC6C92">
              <w:rPr>
                <w:rFonts w:eastAsia="標楷體"/>
              </w:rPr>
              <w:t>依各學院之研究、國際化及產學合作等三項績效指標進行分配。</w:t>
            </w:r>
          </w:p>
          <w:p w14:paraId="12E1DD9D" w14:textId="77777777" w:rsidR="001B0CE2" w:rsidRPr="00DC6C92" w:rsidRDefault="001B0CE2" w:rsidP="001B0CE2">
            <w:pPr>
              <w:pStyle w:val="a9"/>
              <w:numPr>
                <w:ilvl w:val="0"/>
                <w:numId w:val="26"/>
              </w:numPr>
              <w:adjustRightInd/>
              <w:snapToGrid w:val="0"/>
              <w:spacing w:line="400" w:lineRule="exact"/>
              <w:ind w:leftChars="192" w:left="742" w:hangingChars="117" w:hanging="281"/>
              <w:jc w:val="both"/>
              <w:textAlignment w:val="auto"/>
              <w:rPr>
                <w:rFonts w:eastAsia="標楷體"/>
              </w:rPr>
            </w:pPr>
            <w:r w:rsidRPr="00DC6C92">
              <w:rPr>
                <w:rFonts w:eastAsia="標楷體"/>
              </w:rPr>
              <w:t>分配公式如下：</w:t>
            </w:r>
          </w:p>
          <w:p w14:paraId="7DFF82E8" w14:textId="77777777" w:rsidR="001B0CE2" w:rsidRPr="00DC6C92" w:rsidRDefault="001B0CE2" w:rsidP="001B0CE2">
            <w:pPr>
              <w:pStyle w:val="a9"/>
              <w:numPr>
                <w:ilvl w:val="0"/>
                <w:numId w:val="27"/>
              </w:numPr>
              <w:adjustRightInd/>
              <w:snapToGrid w:val="0"/>
              <w:spacing w:line="400" w:lineRule="exact"/>
              <w:ind w:leftChars="0" w:left="1029" w:hanging="425"/>
              <w:jc w:val="both"/>
              <w:textAlignment w:val="auto"/>
              <w:rPr>
                <w:rFonts w:eastAsia="標楷體"/>
              </w:rPr>
            </w:pPr>
            <w:r w:rsidRPr="00DC6C92">
              <w:rPr>
                <w:rFonts w:eastAsia="標楷體"/>
              </w:rPr>
              <w:t>各學院研究指標（占獎勵款</w:t>
            </w:r>
            <w:r w:rsidRPr="00DC6C92">
              <w:rPr>
                <w:rFonts w:eastAsia="標楷體" w:hint="eastAsia"/>
              </w:rPr>
              <w:t>百分之四十五</w:t>
            </w:r>
            <w:r w:rsidRPr="00DC6C92">
              <w:rPr>
                <w:rFonts w:eastAsia="標楷體"/>
              </w:rPr>
              <w:t>）：</w:t>
            </w:r>
          </w:p>
          <w:p w14:paraId="4E4E0B4C" w14:textId="77777777" w:rsidR="001B0CE2" w:rsidRPr="00DC6C92" w:rsidRDefault="001B0CE2" w:rsidP="001B0CE2">
            <w:pPr>
              <w:pStyle w:val="a9"/>
              <w:snapToGrid w:val="0"/>
              <w:spacing w:line="240" w:lineRule="auto"/>
              <w:ind w:leftChars="0" w:left="454"/>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學院專任教師前一學年度獲</m:t>
                        </m:r>
                      </m:e>
                      <m:e>
                        <m:r>
                          <m:rPr>
                            <m:sty m:val="p"/>
                          </m:rPr>
                          <w:rPr>
                            <w:rFonts w:ascii="Cambria Math" w:eastAsia="標楷體" w:hAnsi="Cambria Math"/>
                          </w:rPr>
                          <m:t>校外專題研究計畫總金額</m:t>
                        </m:r>
                      </m:e>
                    </m:eqArr>
                  </m:num>
                  <m:den>
                    <m:r>
                      <m:rPr>
                        <m:sty m:val="p"/>
                      </m:rPr>
                      <w:rPr>
                        <w:rFonts w:ascii="Cambria Math" w:eastAsia="標楷體" w:hAnsi="Cambria Math"/>
                      </w:rPr>
                      <m:t>全校校外專題研究計畫總金額</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25</m:t>
                    </m:r>
                  </m:num>
                  <m:den>
                    <m:r>
                      <m:rPr>
                        <m:sty m:val="p"/>
                      </m:rPr>
                      <w:rPr>
                        <w:rFonts w:ascii="Cambria Math" w:eastAsia="標楷體" w:hAnsi="Cambria Math"/>
                      </w:rPr>
                      <m:t>100</m:t>
                    </m:r>
                  </m:den>
                </m:f>
              </m:oMath>
            </m:oMathPara>
          </w:p>
          <w:p w14:paraId="231436C2" w14:textId="77777777" w:rsidR="001B0CE2" w:rsidRPr="00DC6C92" w:rsidRDefault="001B0CE2" w:rsidP="001B0CE2">
            <w:pPr>
              <w:pStyle w:val="a9"/>
              <w:snapToGrid w:val="0"/>
              <w:spacing w:line="400" w:lineRule="exact"/>
              <w:ind w:leftChars="0" w:left="454"/>
              <w:jc w:val="both"/>
              <w:rPr>
                <w:rFonts w:eastAsia="標楷體"/>
              </w:rPr>
            </w:pPr>
            <w:r w:rsidRPr="00DC6C92">
              <w:rPr>
                <w:rFonts w:eastAsia="標楷體"/>
              </w:rPr>
              <w:t>本公式數據以當年度填報教育部大專校院校務資料庫版本為</w:t>
            </w:r>
            <w:proofErr w:type="gramStart"/>
            <w:r w:rsidRPr="00DC6C92">
              <w:rPr>
                <w:rFonts w:eastAsia="標楷體"/>
              </w:rPr>
              <w:t>準</w:t>
            </w:r>
            <w:proofErr w:type="gramEnd"/>
            <w:r w:rsidRPr="00DC6C92">
              <w:rPr>
                <w:rFonts w:eastAsia="標楷體"/>
              </w:rPr>
              <w:t>。</w:t>
            </w:r>
          </w:p>
          <w:p w14:paraId="59856347" w14:textId="77777777" w:rsidR="001B0CE2" w:rsidRPr="00DC6C92" w:rsidRDefault="001B0CE2" w:rsidP="001B0CE2">
            <w:pPr>
              <w:pStyle w:val="a9"/>
              <w:snapToGrid w:val="0"/>
              <w:spacing w:line="400" w:lineRule="exact"/>
              <w:ind w:leftChars="0" w:left="454"/>
              <w:jc w:val="both"/>
              <w:rPr>
                <w:rFonts w:eastAsia="標楷體"/>
              </w:rPr>
            </w:pPr>
          </w:p>
          <w:p w14:paraId="6D3E7A79" w14:textId="77777777" w:rsidR="001B0CE2" w:rsidRPr="00DC6C92" w:rsidRDefault="001B0CE2" w:rsidP="001B0CE2">
            <w:pPr>
              <w:pStyle w:val="a9"/>
              <w:tabs>
                <w:tab w:val="left" w:pos="879"/>
                <w:tab w:val="left" w:pos="1446"/>
              </w:tabs>
              <w:snapToGrid w:val="0"/>
              <w:spacing w:line="240" w:lineRule="auto"/>
              <w:ind w:leftChars="189" w:left="454" w:firstLineChars="1" w:firstLine="2"/>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學院專任教師前一年度論文發表數</m:t>
                    </m:r>
                  </m:num>
                  <m:den>
                    <m:r>
                      <m:rPr>
                        <m:sty m:val="p"/>
                      </m:rPr>
                      <w:rPr>
                        <w:rFonts w:ascii="Cambria Math" w:eastAsia="標楷體" w:hAnsi="Cambria Math"/>
                      </w:rPr>
                      <m:t>全校論文發表總數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20</m:t>
                    </m:r>
                  </m:num>
                  <m:den>
                    <m:r>
                      <m:rPr>
                        <m:sty m:val="p"/>
                      </m:rPr>
                      <w:rPr>
                        <w:rFonts w:ascii="Cambria Math" w:eastAsia="標楷體" w:hAnsi="Cambria Math"/>
                      </w:rPr>
                      <m:t>100</m:t>
                    </m:r>
                  </m:den>
                </m:f>
              </m:oMath>
            </m:oMathPara>
          </w:p>
          <w:p w14:paraId="10ED7270" w14:textId="77777777" w:rsidR="001B0CE2" w:rsidRPr="00DC6C92" w:rsidRDefault="001B0CE2" w:rsidP="001B0CE2">
            <w:pPr>
              <w:pStyle w:val="a9"/>
              <w:tabs>
                <w:tab w:val="left" w:pos="879"/>
                <w:tab w:val="left" w:pos="1446"/>
              </w:tabs>
              <w:snapToGrid w:val="0"/>
              <w:spacing w:line="240" w:lineRule="auto"/>
              <w:ind w:leftChars="189" w:left="454" w:firstLineChars="1" w:firstLine="2"/>
              <w:jc w:val="both"/>
              <w:rPr>
                <w:rFonts w:eastAsia="標楷體"/>
              </w:rPr>
            </w:pPr>
          </w:p>
          <w:p w14:paraId="004BFD8C" w14:textId="17A4AE9C" w:rsidR="001B0CE2" w:rsidRPr="00DC6C92" w:rsidRDefault="001B0CE2" w:rsidP="001B0CE2">
            <w:pPr>
              <w:pStyle w:val="a9"/>
              <w:snapToGrid w:val="0"/>
              <w:spacing w:line="400" w:lineRule="exact"/>
              <w:ind w:leftChars="0" w:left="454"/>
              <w:jc w:val="both"/>
              <w:rPr>
                <w:rFonts w:eastAsia="標楷體"/>
              </w:rPr>
            </w:pPr>
            <w:r w:rsidRPr="00DC6C92">
              <w:rPr>
                <w:rFonts w:eastAsia="標楷體"/>
              </w:rPr>
              <w:t>論文發表數以每年</w:t>
            </w:r>
            <w:r w:rsidR="00F279AA" w:rsidRPr="00DC6C92">
              <w:rPr>
                <w:rFonts w:eastAsia="標楷體" w:hint="eastAsia"/>
                <w:u w:val="single"/>
              </w:rPr>
              <w:t>一</w:t>
            </w:r>
            <w:r w:rsidRPr="00DC6C92">
              <w:rPr>
                <w:rFonts w:eastAsia="標楷體"/>
                <w:u w:val="single"/>
              </w:rPr>
              <w:t>月</w:t>
            </w:r>
            <w:r w:rsidR="00F279AA" w:rsidRPr="00DC6C92">
              <w:rPr>
                <w:rFonts w:eastAsia="標楷體" w:hint="eastAsia"/>
                <w:u w:val="single"/>
              </w:rPr>
              <w:t>一</w:t>
            </w:r>
            <w:r w:rsidRPr="00DC6C92">
              <w:rPr>
                <w:rFonts w:eastAsia="標楷體"/>
                <w:u w:val="single"/>
              </w:rPr>
              <w:t>日</w:t>
            </w:r>
            <w:r w:rsidRPr="00DC6C92">
              <w:rPr>
                <w:rFonts w:eastAsia="標楷體"/>
              </w:rPr>
              <w:t>前登錄於本校校務資訊系統之數據為</w:t>
            </w:r>
            <w:proofErr w:type="gramStart"/>
            <w:r w:rsidRPr="00DC6C92">
              <w:rPr>
                <w:rFonts w:eastAsia="標楷體"/>
              </w:rPr>
              <w:t>準</w:t>
            </w:r>
            <w:proofErr w:type="gramEnd"/>
            <w:r w:rsidRPr="00DC6C92">
              <w:rPr>
                <w:rFonts w:eastAsia="標楷體"/>
              </w:rPr>
              <w:t>。</w:t>
            </w:r>
          </w:p>
          <w:p w14:paraId="7E4A8294" w14:textId="77777777" w:rsidR="001B0CE2" w:rsidRPr="00DC6C92" w:rsidRDefault="001B0CE2" w:rsidP="001B0CE2">
            <w:pPr>
              <w:pStyle w:val="a9"/>
              <w:numPr>
                <w:ilvl w:val="0"/>
                <w:numId w:val="27"/>
              </w:numPr>
              <w:adjustRightInd/>
              <w:snapToGrid w:val="0"/>
              <w:spacing w:line="400" w:lineRule="exact"/>
              <w:ind w:leftChars="0" w:left="1029" w:hanging="425"/>
              <w:jc w:val="both"/>
              <w:textAlignment w:val="auto"/>
              <w:rPr>
                <w:rFonts w:eastAsia="標楷體"/>
              </w:rPr>
            </w:pPr>
            <w:r w:rsidRPr="00DC6C92">
              <w:rPr>
                <w:rFonts w:eastAsia="標楷體"/>
              </w:rPr>
              <w:t>各學院國際化指標（占獎勵款</w:t>
            </w:r>
            <w:r w:rsidRPr="00DC6C92">
              <w:rPr>
                <w:rFonts w:eastAsia="標楷體" w:hint="eastAsia"/>
              </w:rPr>
              <w:t>百分之四十</w:t>
            </w:r>
            <w:r w:rsidRPr="00DC6C92">
              <w:rPr>
                <w:rFonts w:eastAsia="標楷體"/>
              </w:rPr>
              <w:t>）：本項指標數據以當年度填報教育部大專校院校務資料庫版本為</w:t>
            </w:r>
            <w:proofErr w:type="gramStart"/>
            <w:r w:rsidRPr="00DC6C92">
              <w:rPr>
                <w:rFonts w:eastAsia="標楷體"/>
              </w:rPr>
              <w:t>準</w:t>
            </w:r>
            <w:proofErr w:type="gramEnd"/>
            <w:r w:rsidRPr="00DC6C92">
              <w:rPr>
                <w:rFonts w:eastAsia="標楷體"/>
              </w:rPr>
              <w:t>。</w:t>
            </w:r>
          </w:p>
          <w:p w14:paraId="0B8053BE" w14:textId="77777777" w:rsidR="001B0CE2" w:rsidRPr="00DC6C92" w:rsidRDefault="001B0CE2" w:rsidP="001B0CE2">
            <w:pPr>
              <w:pStyle w:val="a9"/>
              <w:snapToGrid w:val="0"/>
              <w:spacing w:line="400" w:lineRule="exact"/>
              <w:ind w:leftChars="0" w:left="850"/>
              <w:jc w:val="both"/>
              <w:rPr>
                <w:rFonts w:eastAsia="標楷體"/>
              </w:rPr>
            </w:pPr>
          </w:p>
          <w:p w14:paraId="55195825" w14:textId="77777777" w:rsidR="001B0CE2" w:rsidRPr="00DC6C92" w:rsidRDefault="001B0CE2" w:rsidP="001B0CE2">
            <w:pPr>
              <w:pStyle w:val="a9"/>
              <w:snapToGrid w:val="0"/>
              <w:spacing w:line="240" w:lineRule="auto"/>
              <w:ind w:leftChars="0" w:left="454"/>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w:rPr>
                        <w:rFonts w:ascii="Cambria Math" w:eastAsia="標楷體" w:hAnsi="Cambria Math"/>
                      </w:rPr>
                      <m:t>學院外國學生數</m:t>
                    </m:r>
                  </m:num>
                  <m:den>
                    <m:r>
                      <m:rPr>
                        <m:sty m:val="p"/>
                      </m:rPr>
                      <w:rPr>
                        <w:rFonts w:ascii="Cambria Math" w:eastAsia="標楷體" w:hAnsi="Cambria Math"/>
                      </w:rPr>
                      <m:t>全校外國學生數</m:t>
                    </m:r>
                  </m:den>
                </m:f>
                <m: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15</m:t>
                    </m:r>
                  </m:num>
                  <m:den>
                    <m:r>
                      <m:rPr>
                        <m:sty m:val="p"/>
                      </m:rPr>
                      <w:rPr>
                        <w:rFonts w:ascii="Cambria Math" w:eastAsia="標楷體" w:hAnsi="Cambria Math"/>
                      </w:rPr>
                      <m:t>100</m:t>
                    </m:r>
                  </m:den>
                </m:f>
              </m:oMath>
            </m:oMathPara>
          </w:p>
          <w:p w14:paraId="48575F27" w14:textId="77777777" w:rsidR="001B0CE2" w:rsidRPr="00DC6C92" w:rsidRDefault="001B0CE2" w:rsidP="001B0CE2">
            <w:pPr>
              <w:pStyle w:val="a9"/>
              <w:snapToGrid w:val="0"/>
              <w:spacing w:line="400" w:lineRule="exact"/>
              <w:ind w:leftChars="0" w:left="850"/>
              <w:jc w:val="both"/>
              <w:rPr>
                <w:rFonts w:eastAsia="標楷體"/>
              </w:rPr>
            </w:pPr>
          </w:p>
          <w:p w14:paraId="5AEA4198" w14:textId="77777777" w:rsidR="001B0CE2" w:rsidRPr="00DC6C92" w:rsidRDefault="001B0CE2" w:rsidP="001B0CE2">
            <w:pPr>
              <w:pStyle w:val="a9"/>
              <w:snapToGrid w:val="0"/>
              <w:spacing w:line="240" w:lineRule="auto"/>
              <w:ind w:leftChars="0" w:left="851"/>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學院僑生、港澳生及大陸地區來臺學生數</m:t>
                    </m:r>
                  </m:num>
                  <m:den>
                    <m:r>
                      <m:rPr>
                        <m:sty m:val="p"/>
                      </m:rPr>
                      <w:rPr>
                        <w:rFonts w:ascii="Cambria Math" w:eastAsia="標楷體" w:hAnsi="Cambria Math"/>
                      </w:rPr>
                      <m:t>全校僑生、港澳生及大陸地區來臺學生數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i/>
                      </w:rPr>
                    </m:ctrlPr>
                  </m:fPr>
                  <m:num>
                    <m:r>
                      <w:rPr>
                        <w:rFonts w:ascii="Cambria Math" w:eastAsia="標楷體" w:hAnsi="Cambria Math"/>
                      </w:rPr>
                      <m:t>15</m:t>
                    </m:r>
                  </m:num>
                  <m:den>
                    <m:r>
                      <w:rPr>
                        <w:rFonts w:ascii="Cambria Math" w:eastAsia="標楷體" w:hAnsi="Cambria Math"/>
                      </w:rPr>
                      <m:t>100</m:t>
                    </m:r>
                  </m:den>
                </m:f>
              </m:oMath>
            </m:oMathPara>
          </w:p>
          <w:p w14:paraId="67E349AB" w14:textId="77777777" w:rsidR="001B0CE2" w:rsidRPr="00DC6C92" w:rsidRDefault="001B0CE2" w:rsidP="001B0CE2">
            <w:pPr>
              <w:pStyle w:val="a9"/>
              <w:snapToGrid w:val="0"/>
              <w:spacing w:line="400" w:lineRule="exact"/>
              <w:ind w:leftChars="0" w:left="850"/>
              <w:jc w:val="both"/>
              <w:rPr>
                <w:rFonts w:eastAsia="標楷體"/>
              </w:rPr>
            </w:pPr>
          </w:p>
          <w:p w14:paraId="158E2314" w14:textId="77777777" w:rsidR="001B0CE2" w:rsidRPr="00DC6C92" w:rsidRDefault="001B0CE2" w:rsidP="001B0CE2">
            <w:pPr>
              <w:pStyle w:val="a9"/>
              <w:snapToGrid w:val="0"/>
              <w:spacing w:line="240" w:lineRule="auto"/>
              <w:ind w:leftChars="0" w:left="454"/>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學院學生出國進修交流人數</m:t>
                    </m:r>
                  </m:num>
                  <m:den>
                    <m:r>
                      <m:rPr>
                        <m:sty m:val="p"/>
                      </m:rPr>
                      <w:rPr>
                        <w:rFonts w:ascii="Cambria Math" w:eastAsia="標楷體" w:hAnsi="Cambria Math"/>
                      </w:rPr>
                      <m:t>全校學生出國進修交流人數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10</m:t>
                    </m:r>
                  </m:num>
                  <m:den>
                    <m:r>
                      <m:rPr>
                        <m:sty m:val="p"/>
                      </m:rPr>
                      <w:rPr>
                        <w:rFonts w:ascii="Cambria Math" w:eastAsia="標楷體" w:hAnsi="Cambria Math"/>
                      </w:rPr>
                      <m:t>100</m:t>
                    </m:r>
                  </m:den>
                </m:f>
              </m:oMath>
            </m:oMathPara>
          </w:p>
          <w:p w14:paraId="08E476B5" w14:textId="77777777" w:rsidR="001B0CE2" w:rsidRPr="00DC6C92" w:rsidRDefault="001B0CE2" w:rsidP="001B0CE2">
            <w:pPr>
              <w:pStyle w:val="a9"/>
              <w:snapToGrid w:val="0"/>
              <w:spacing w:line="240" w:lineRule="auto"/>
              <w:ind w:leftChars="0" w:left="454"/>
              <w:jc w:val="both"/>
              <w:rPr>
                <w:rFonts w:eastAsia="標楷體"/>
              </w:rPr>
            </w:pPr>
          </w:p>
          <w:p w14:paraId="3FAAB952" w14:textId="77777777" w:rsidR="001B0CE2" w:rsidRPr="00DC6C92" w:rsidRDefault="001B0CE2" w:rsidP="001B0CE2">
            <w:pPr>
              <w:pStyle w:val="a9"/>
              <w:numPr>
                <w:ilvl w:val="0"/>
                <w:numId w:val="27"/>
              </w:numPr>
              <w:adjustRightInd/>
              <w:snapToGrid w:val="0"/>
              <w:spacing w:line="400" w:lineRule="exact"/>
              <w:ind w:leftChars="0" w:left="1029" w:hanging="425"/>
              <w:jc w:val="both"/>
              <w:textAlignment w:val="auto"/>
              <w:rPr>
                <w:rFonts w:eastAsia="標楷體"/>
              </w:rPr>
            </w:pPr>
            <w:r w:rsidRPr="00DC6C92">
              <w:rPr>
                <w:rFonts w:eastAsia="標楷體"/>
              </w:rPr>
              <w:t>各學院產學合作指標（占獎勵款</w:t>
            </w:r>
            <w:r w:rsidRPr="00DC6C92">
              <w:rPr>
                <w:rFonts w:eastAsia="標楷體" w:hint="eastAsia"/>
              </w:rPr>
              <w:t>百分之十五</w:t>
            </w:r>
            <w:r w:rsidRPr="00DC6C92">
              <w:rPr>
                <w:rFonts w:eastAsia="標楷體"/>
              </w:rPr>
              <w:t>）：本項指標數據以當年度填報教育部大專校院校務資料庫版本為</w:t>
            </w:r>
            <w:proofErr w:type="gramStart"/>
            <w:r w:rsidRPr="00DC6C92">
              <w:rPr>
                <w:rFonts w:eastAsia="標楷體"/>
              </w:rPr>
              <w:t>準</w:t>
            </w:r>
            <w:proofErr w:type="gramEnd"/>
            <w:r w:rsidRPr="00DC6C92">
              <w:rPr>
                <w:rFonts w:eastAsia="標楷體"/>
              </w:rPr>
              <w:t>。</w:t>
            </w:r>
          </w:p>
          <w:p w14:paraId="13946824" w14:textId="77777777" w:rsidR="001B0CE2" w:rsidRPr="00DC6C92" w:rsidRDefault="001B0CE2" w:rsidP="001B0CE2">
            <w:pPr>
              <w:pStyle w:val="a9"/>
              <w:tabs>
                <w:tab w:val="left" w:pos="603"/>
              </w:tabs>
              <w:adjustRightInd/>
              <w:snapToGrid w:val="0"/>
              <w:spacing w:line="400" w:lineRule="exact"/>
              <w:ind w:leftChars="0" w:left="603"/>
              <w:jc w:val="both"/>
              <w:textAlignment w:val="auto"/>
              <w:rPr>
                <w:rFonts w:eastAsia="標楷體"/>
              </w:rPr>
            </w:pPr>
          </w:p>
          <w:p w14:paraId="3F6BEF64" w14:textId="77777777" w:rsidR="001B0CE2" w:rsidRPr="00DC6C92" w:rsidRDefault="001B0CE2" w:rsidP="001B0CE2">
            <w:pPr>
              <w:pStyle w:val="a9"/>
              <w:snapToGrid w:val="0"/>
              <w:spacing w:line="240" w:lineRule="auto"/>
              <w:ind w:leftChars="-130" w:left="0" w:hangingChars="130" w:hanging="312"/>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學院獲企業部門資助產學合作經費</m:t>
                        </m:r>
                      </m:e>
                      <m:e>
                        <m:r>
                          <m:rPr>
                            <m:sty m:val="p"/>
                          </m:rPr>
                          <w:rPr>
                            <w:rFonts w:ascii="Cambria Math" w:eastAsia="標楷體" w:hAnsi="Cambria Math"/>
                          </w:rPr>
                          <m:t>(</m:t>
                        </m:r>
                        <m:r>
                          <m:rPr>
                            <m:sty m:val="p"/>
                          </m:rPr>
                          <w:rPr>
                            <w:rFonts w:ascii="Cambria Math" w:eastAsia="標楷體" w:hAnsi="Cambria Math"/>
                          </w:rPr>
                          <m:t>不含委訓計畫</m:t>
                        </m:r>
                        <m:r>
                          <m:rPr>
                            <m:sty m:val="p"/>
                          </m:rPr>
                          <w:rPr>
                            <w:rFonts w:ascii="Cambria Math" w:eastAsia="標楷體" w:hAnsi="Cambria Math"/>
                          </w:rPr>
                          <m:t>)</m:t>
                        </m:r>
                      </m:e>
                    </m:eqArr>
                  </m:num>
                  <m:den>
                    <m:eqArr>
                      <m:eqArrPr>
                        <m:ctrlPr>
                          <w:rPr>
                            <w:rFonts w:ascii="Cambria Math" w:eastAsia="標楷體" w:hAnsi="Cambria Math"/>
                          </w:rPr>
                        </m:ctrlPr>
                      </m:eqArrPr>
                      <m:e>
                        <m:r>
                          <m:rPr>
                            <m:sty m:val="p"/>
                          </m:rPr>
                          <w:rPr>
                            <w:rFonts w:ascii="Cambria Math" w:eastAsia="標楷體" w:hAnsi="Cambria Math"/>
                          </w:rPr>
                          <m:t>全校獲企業部門資助產學合作經費</m:t>
                        </m:r>
                      </m:e>
                      <m:e>
                        <m:r>
                          <m:rPr>
                            <m:sty m:val="p"/>
                          </m:rPr>
                          <w:rPr>
                            <w:rFonts w:ascii="Cambria Math" w:eastAsia="標楷體" w:hAnsi="Cambria Math"/>
                          </w:rPr>
                          <m:t>(</m:t>
                        </m:r>
                        <m:r>
                          <m:rPr>
                            <m:sty m:val="p"/>
                          </m:rPr>
                          <w:rPr>
                            <w:rFonts w:ascii="Cambria Math" w:eastAsia="標楷體" w:hAnsi="Cambria Math"/>
                          </w:rPr>
                          <m:t>不含委訓計畫</m:t>
                        </m:r>
                        <m:r>
                          <m:rPr>
                            <m:sty m:val="p"/>
                          </m:rPr>
                          <w:rPr>
                            <w:rFonts w:ascii="Cambria Math" w:eastAsia="標楷體" w:hAnsi="Cambria Math"/>
                          </w:rPr>
                          <m:t>)</m:t>
                        </m:r>
                      </m:e>
                    </m:eqAr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p w14:paraId="2ACB9FA7" w14:textId="77777777" w:rsidR="001B0CE2" w:rsidRPr="00DC6C92" w:rsidRDefault="001B0CE2" w:rsidP="001B0CE2">
            <w:pPr>
              <w:snapToGrid w:val="0"/>
              <w:spacing w:line="400" w:lineRule="exact"/>
              <w:jc w:val="both"/>
              <w:rPr>
                <w:rFonts w:eastAsia="標楷體"/>
              </w:rPr>
            </w:pPr>
          </w:p>
          <w:p w14:paraId="60B898B7" w14:textId="77777777" w:rsidR="001B0CE2" w:rsidRPr="00DC6C92" w:rsidRDefault="001B0CE2" w:rsidP="001B0CE2">
            <w:pPr>
              <w:snapToGrid w:val="0"/>
              <w:spacing w:afterLines="50" w:after="180" w:line="240" w:lineRule="auto"/>
              <w:ind w:leftChars="354" w:left="850"/>
              <w:jc w:val="both"/>
              <w:rPr>
                <w:rFonts w:eastAsia="標楷體"/>
              </w:rPr>
            </w:pPr>
            <m:oMathPara>
              <m:oMath>
                <m:r>
                  <m:rPr>
                    <m:sty m:val="p"/>
                  </m:rPr>
                  <w:rPr>
                    <w:rFonts w:ascii="Cambria Math" w:eastAsia="標楷體" w:hAnsi="Cambria Math"/>
                  </w:rPr>
                  <w:lastRenderedPageBreak/>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學院智慧財產權衍生收入金額</m:t>
                    </m:r>
                  </m:num>
                  <m:den>
                    <m:r>
                      <m:rPr>
                        <m:sty m:val="p"/>
                      </m:rPr>
                      <w:rPr>
                        <w:rFonts w:ascii="Cambria Math" w:eastAsia="標楷體" w:hAnsi="Cambria Math"/>
                      </w:rPr>
                      <m:t>全校智慧財產權衍生收入總金額</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p w14:paraId="24C79686" w14:textId="77777777" w:rsidR="001B0CE2" w:rsidRPr="00DC6C92" w:rsidRDefault="001B0CE2" w:rsidP="001B0CE2">
            <w:pPr>
              <w:snapToGrid w:val="0"/>
              <w:spacing w:line="400" w:lineRule="exact"/>
              <w:jc w:val="both"/>
              <w:rPr>
                <w:rFonts w:eastAsia="標楷體"/>
              </w:rPr>
            </w:pPr>
          </w:p>
          <w:p w14:paraId="4FA094EA" w14:textId="17E657B1" w:rsidR="001B0CE2" w:rsidRPr="00DC6C92" w:rsidRDefault="001B0CE2" w:rsidP="001B0CE2">
            <w:pPr>
              <w:snapToGrid w:val="0"/>
              <w:spacing w:line="240" w:lineRule="auto"/>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學院獲得專利數與新品種合計</m:t>
                    </m:r>
                  </m:num>
                  <m:den>
                    <m:r>
                      <m:rPr>
                        <m:sty m:val="p"/>
                      </m:rPr>
                      <w:rPr>
                        <w:rFonts w:ascii="Cambria Math" w:eastAsia="標楷體" w:hAnsi="Cambria Math"/>
                      </w:rPr>
                      <m:t>全校獲專利數與新品數總計</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tc>
        <w:tc>
          <w:tcPr>
            <w:tcW w:w="4392" w:type="dxa"/>
            <w:shd w:val="clear" w:color="auto" w:fill="auto"/>
          </w:tcPr>
          <w:p w14:paraId="12B7B0FF" w14:textId="77777777" w:rsidR="001B0CE2" w:rsidRPr="00DC6C92" w:rsidRDefault="001B0CE2" w:rsidP="001B0CE2">
            <w:pPr>
              <w:adjustRightInd/>
              <w:spacing w:line="400" w:lineRule="exact"/>
              <w:ind w:left="458" w:hangingChars="191" w:hanging="458"/>
              <w:jc w:val="both"/>
              <w:textAlignment w:val="auto"/>
              <w:rPr>
                <w:rFonts w:eastAsia="標楷體"/>
              </w:rPr>
            </w:pPr>
            <w:r w:rsidRPr="00DC6C92">
              <w:rPr>
                <w:rFonts w:eastAsia="標楷體" w:hint="eastAsia"/>
              </w:rPr>
              <w:lastRenderedPageBreak/>
              <w:t>六</w:t>
            </w:r>
            <w:r w:rsidRPr="00DC6C92">
              <w:rPr>
                <w:rFonts w:eastAsia="標楷體"/>
              </w:rPr>
              <w:t>、</w:t>
            </w:r>
            <w:r w:rsidRPr="00DC6C92">
              <w:rPr>
                <w:rFonts w:eastAsia="標楷體" w:hint="eastAsia"/>
              </w:rPr>
              <w:t>本經費總額之百分之九十二分配至各學院及通識教育中心，通識教育中心受分配經費為柒拾萬元，其餘經費分配至各學院，其分配</w:t>
            </w:r>
            <w:r w:rsidRPr="00DC6C92">
              <w:rPr>
                <w:rFonts w:eastAsia="標楷體"/>
              </w:rPr>
              <w:t>區分為補助款及獎勵款，補助款為經費總額之</w:t>
            </w:r>
            <w:r w:rsidRPr="00DC6C92">
              <w:rPr>
                <w:rFonts w:eastAsia="標楷體" w:hint="eastAsia"/>
              </w:rPr>
              <w:t>百分之五十五，</w:t>
            </w:r>
            <w:r w:rsidRPr="00DC6C92">
              <w:rPr>
                <w:rFonts w:eastAsia="標楷體"/>
              </w:rPr>
              <w:t>獎勵款為經費總額</w:t>
            </w:r>
            <w:r w:rsidRPr="00DC6C92">
              <w:rPr>
                <w:rFonts w:eastAsia="標楷體" w:hint="eastAsia"/>
              </w:rPr>
              <w:t>百分之四十五</w:t>
            </w:r>
            <w:r w:rsidRPr="00DC6C92">
              <w:rPr>
                <w:rFonts w:eastAsia="標楷體"/>
              </w:rPr>
              <w:t>。</w:t>
            </w:r>
          </w:p>
          <w:p w14:paraId="2C0DDD7C" w14:textId="77777777" w:rsidR="001B0CE2" w:rsidRPr="00DC6C92" w:rsidRDefault="001B0CE2" w:rsidP="001B0CE2">
            <w:pPr>
              <w:pStyle w:val="a9"/>
              <w:numPr>
                <w:ilvl w:val="0"/>
                <w:numId w:val="43"/>
              </w:numPr>
              <w:tabs>
                <w:tab w:val="left" w:pos="604"/>
              </w:tabs>
              <w:snapToGrid w:val="0"/>
              <w:spacing w:line="400" w:lineRule="exact"/>
              <w:ind w:leftChars="0" w:left="604" w:hanging="459"/>
              <w:jc w:val="both"/>
              <w:textAlignment w:val="auto"/>
              <w:rPr>
                <w:rFonts w:eastAsia="標楷體"/>
              </w:rPr>
            </w:pPr>
            <w:r w:rsidRPr="00DC6C92">
              <w:rPr>
                <w:rFonts w:eastAsia="標楷體"/>
              </w:rPr>
              <w:t>補助款：</w:t>
            </w:r>
          </w:p>
          <w:p w14:paraId="2AF6B664" w14:textId="77777777" w:rsidR="001B0CE2" w:rsidRPr="00DC6C92" w:rsidRDefault="001B0CE2" w:rsidP="001B0CE2">
            <w:pPr>
              <w:pStyle w:val="a9"/>
              <w:numPr>
                <w:ilvl w:val="0"/>
                <w:numId w:val="44"/>
              </w:numPr>
              <w:adjustRightInd/>
              <w:snapToGrid w:val="0"/>
              <w:spacing w:line="400" w:lineRule="exact"/>
              <w:ind w:leftChars="192" w:left="742" w:hangingChars="117" w:hanging="281"/>
              <w:jc w:val="both"/>
              <w:textAlignment w:val="auto"/>
              <w:rPr>
                <w:rFonts w:eastAsia="標楷體"/>
              </w:rPr>
            </w:pPr>
            <w:r w:rsidRPr="00DC6C92">
              <w:rPr>
                <w:rFonts w:eastAsia="標楷體"/>
              </w:rPr>
              <w:t>依各學院教學指標、專任教師及學生加權數進行分配，教師及學生加權認定</w:t>
            </w:r>
            <w:proofErr w:type="gramStart"/>
            <w:r w:rsidRPr="00DC6C92">
              <w:rPr>
                <w:rFonts w:eastAsia="標楷體"/>
              </w:rPr>
              <w:t>基準依核配</w:t>
            </w:r>
            <w:proofErr w:type="gramEnd"/>
            <w:r w:rsidRPr="00DC6C92">
              <w:rPr>
                <w:rFonts w:eastAsia="標楷體"/>
              </w:rPr>
              <w:t>當年度教育部獎勵私立大學校院校務發展計畫要點規定辦理外，外國學生加權二倍。</w:t>
            </w:r>
          </w:p>
          <w:p w14:paraId="55BFD3B9" w14:textId="77777777" w:rsidR="001B0CE2" w:rsidRPr="00DC6C92" w:rsidRDefault="001B0CE2" w:rsidP="001B0CE2">
            <w:pPr>
              <w:pStyle w:val="a9"/>
              <w:numPr>
                <w:ilvl w:val="0"/>
                <w:numId w:val="44"/>
              </w:numPr>
              <w:adjustRightInd/>
              <w:snapToGrid w:val="0"/>
              <w:spacing w:line="400" w:lineRule="exact"/>
              <w:ind w:leftChars="192" w:left="742" w:hangingChars="117" w:hanging="281"/>
              <w:jc w:val="both"/>
              <w:textAlignment w:val="auto"/>
              <w:rPr>
                <w:rFonts w:eastAsia="標楷體"/>
              </w:rPr>
            </w:pPr>
            <w:r w:rsidRPr="00DC6C92">
              <w:rPr>
                <w:rFonts w:eastAsia="標楷體"/>
              </w:rPr>
              <w:t>分配公式如下：</w:t>
            </w:r>
          </w:p>
          <w:p w14:paraId="3B2A3F4B" w14:textId="77777777" w:rsidR="001B0CE2" w:rsidRPr="00DC6C92" w:rsidRDefault="001B0CE2" w:rsidP="001B0CE2">
            <w:pPr>
              <w:pStyle w:val="a9"/>
              <w:numPr>
                <w:ilvl w:val="0"/>
                <w:numId w:val="11"/>
              </w:numPr>
              <w:adjustRightInd/>
              <w:snapToGrid w:val="0"/>
              <w:spacing w:line="400" w:lineRule="exact"/>
              <w:ind w:leftChars="0" w:left="1029" w:hanging="425"/>
              <w:jc w:val="both"/>
              <w:textAlignment w:val="auto"/>
              <w:rPr>
                <w:rFonts w:eastAsia="標楷體"/>
              </w:rPr>
            </w:pPr>
            <w:r w:rsidRPr="00DC6C92">
              <w:rPr>
                <w:rFonts w:eastAsia="標楷體"/>
              </w:rPr>
              <w:t>各學院教學指標（占補助款</w:t>
            </w:r>
            <w:r w:rsidRPr="00DC6C92">
              <w:rPr>
                <w:rFonts w:eastAsia="標楷體" w:hint="eastAsia"/>
              </w:rPr>
              <w:t>百分之五十</w:t>
            </w:r>
            <w:r w:rsidRPr="00DC6C92">
              <w:rPr>
                <w:rFonts w:eastAsia="標楷體"/>
              </w:rPr>
              <w:t>）：</w:t>
            </w:r>
          </w:p>
          <w:p w14:paraId="5ECAE6FA" w14:textId="77777777" w:rsidR="001B0CE2" w:rsidRPr="00DC6C92" w:rsidRDefault="001B0CE2" w:rsidP="001B0CE2">
            <w:pPr>
              <w:pStyle w:val="a9"/>
              <w:tabs>
                <w:tab w:val="left" w:pos="603"/>
              </w:tabs>
              <w:adjustRightInd/>
              <w:snapToGrid w:val="0"/>
              <w:spacing w:afterLines="50" w:after="180" w:line="240" w:lineRule="auto"/>
              <w:ind w:leftChars="0" w:left="1877" w:rightChars="-104" w:right="-250"/>
              <w:jc w:val="both"/>
              <w:textAlignment w:val="auto"/>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學院所屬專任教師前一學年度</m:t>
                        </m:r>
                      </m:e>
                      <m:e>
                        <m:r>
                          <m:rPr>
                            <m:sty m:val="p"/>
                          </m:rPr>
                          <w:rPr>
                            <w:rFonts w:ascii="Cambria Math" w:eastAsia="標楷體" w:hAnsi="Cambria Math"/>
                          </w:rPr>
                          <m:t>開設必修學分數</m:t>
                        </m:r>
                        <m:r>
                          <m:rPr>
                            <m:sty m:val="p"/>
                          </m:rPr>
                          <w:rPr>
                            <w:rFonts w:ascii="Cambria Math" w:eastAsia="標楷體" w:hAnsi="Cambria Math"/>
                          </w:rPr>
                          <m:t>×</m:t>
                        </m:r>
                        <m:r>
                          <m:rPr>
                            <m:sty m:val="p"/>
                          </m:rPr>
                          <w:rPr>
                            <w:rFonts w:ascii="Cambria Math" w:eastAsia="標楷體" w:hAnsi="Cambria Math"/>
                          </w:rPr>
                          <m:t>修課學生數</m:t>
                        </m:r>
                      </m:e>
                    </m:eqArr>
                  </m:num>
                  <m:den>
                    <m:eqArr>
                      <m:eqArrPr>
                        <m:ctrlPr>
                          <w:rPr>
                            <w:rFonts w:ascii="Cambria Math" w:eastAsia="標楷體" w:hAnsi="Cambria Math"/>
                          </w:rPr>
                        </m:ctrlPr>
                      </m:eqArrPr>
                      <m:e>
                        <m:r>
                          <m:rPr>
                            <m:sty m:val="p"/>
                          </m:rPr>
                          <w:rPr>
                            <w:rFonts w:ascii="Cambria Math" w:eastAsia="標楷體" w:hAnsi="Cambria Math"/>
                          </w:rPr>
                          <m:t>全校專任教師前一學年度開設</m:t>
                        </m:r>
                      </m:e>
                      <m:e>
                        <m:r>
                          <m:rPr>
                            <m:sty m:val="p"/>
                          </m:rPr>
                          <w:rPr>
                            <w:rFonts w:ascii="Cambria Math" w:eastAsia="標楷體" w:hAnsi="Cambria Math"/>
                          </w:rPr>
                          <m:t>必修學分數</m:t>
                        </m:r>
                        <m:r>
                          <m:rPr>
                            <m:sty m:val="p"/>
                          </m:rPr>
                          <w:rPr>
                            <w:rFonts w:ascii="Cambria Math" w:eastAsia="標楷體" w:hAnsi="Cambria Math"/>
                          </w:rPr>
                          <m:t>×</m:t>
                        </m:r>
                        <m:r>
                          <m:rPr>
                            <m:sty m:val="p"/>
                          </m:rPr>
                          <w:rPr>
                            <w:rFonts w:ascii="Cambria Math" w:eastAsia="標楷體" w:hAnsi="Cambria Math"/>
                          </w:rPr>
                          <m:t>修課學生數</m:t>
                        </m:r>
                      </m:e>
                    </m:eqArr>
                  </m:den>
                </m:f>
                <m: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i/>
                      </w:rPr>
                    </m:ctrlPr>
                  </m:fPr>
                  <m:num>
                    <m:r>
                      <w:rPr>
                        <w:rFonts w:ascii="Cambria Math" w:eastAsia="標楷體" w:hAnsi="Cambria Math"/>
                      </w:rPr>
                      <m:t>50</m:t>
                    </m:r>
                  </m:num>
                  <m:den>
                    <m:r>
                      <w:rPr>
                        <w:rFonts w:ascii="Cambria Math" w:eastAsia="標楷體" w:hAnsi="Cambria Math"/>
                      </w:rPr>
                      <m:t>100</m:t>
                    </m:r>
                  </m:den>
                </m:f>
              </m:oMath>
            </m:oMathPara>
          </w:p>
          <w:p w14:paraId="290BF0A5" w14:textId="77777777" w:rsidR="001B0CE2" w:rsidRPr="00DC6C92" w:rsidRDefault="001B0CE2" w:rsidP="001B0CE2">
            <w:pPr>
              <w:pStyle w:val="a9"/>
              <w:snapToGrid w:val="0"/>
              <w:spacing w:line="280" w:lineRule="exact"/>
              <w:ind w:leftChars="0" w:left="1276"/>
              <w:jc w:val="both"/>
              <w:rPr>
                <w:rFonts w:eastAsia="標楷體"/>
              </w:rPr>
            </w:pPr>
          </w:p>
          <w:p w14:paraId="4A1BAC07" w14:textId="77777777" w:rsidR="001B0CE2" w:rsidRPr="00DC6C92" w:rsidRDefault="001B0CE2" w:rsidP="001B0CE2">
            <w:pPr>
              <w:pStyle w:val="a9"/>
              <w:numPr>
                <w:ilvl w:val="0"/>
                <w:numId w:val="11"/>
              </w:numPr>
              <w:adjustRightInd/>
              <w:snapToGrid w:val="0"/>
              <w:spacing w:line="400" w:lineRule="exact"/>
              <w:ind w:leftChars="0" w:left="1029" w:hanging="425"/>
              <w:jc w:val="both"/>
              <w:textAlignment w:val="auto"/>
              <w:rPr>
                <w:rFonts w:eastAsia="標楷體"/>
              </w:rPr>
            </w:pPr>
            <w:r w:rsidRPr="00DC6C92">
              <w:rPr>
                <w:rFonts w:eastAsia="標楷體"/>
              </w:rPr>
              <w:t>各學院專任教師加權數（占補助款</w:t>
            </w:r>
            <w:r w:rsidRPr="00DC6C92">
              <w:rPr>
                <w:rFonts w:eastAsia="標楷體" w:hint="eastAsia"/>
              </w:rPr>
              <w:t>百分之二十五</w:t>
            </w:r>
            <w:r w:rsidRPr="00DC6C92">
              <w:rPr>
                <w:rFonts w:eastAsia="標楷體"/>
              </w:rPr>
              <w:t>）</w:t>
            </w:r>
          </w:p>
          <w:p w14:paraId="22A36A54" w14:textId="77777777" w:rsidR="001B0CE2" w:rsidRPr="00DC6C92" w:rsidRDefault="001B0CE2" w:rsidP="001B0CE2">
            <w:pPr>
              <w:pStyle w:val="a9"/>
              <w:adjustRightInd/>
              <w:snapToGrid w:val="0"/>
              <w:spacing w:line="400" w:lineRule="exact"/>
              <w:ind w:leftChars="0" w:left="1029"/>
              <w:jc w:val="both"/>
              <w:textAlignment w:val="auto"/>
              <w:rPr>
                <w:rFonts w:eastAsia="標楷體"/>
              </w:rPr>
            </w:pPr>
          </w:p>
          <w:p w14:paraId="7232CD90" w14:textId="77777777" w:rsidR="001B0CE2" w:rsidRPr="00DC6C92" w:rsidRDefault="001B0CE2" w:rsidP="001B0CE2">
            <w:pPr>
              <w:pStyle w:val="a9"/>
              <w:snapToGrid w:val="0"/>
              <w:spacing w:line="240" w:lineRule="auto"/>
              <w:ind w:leftChars="0" w:left="595"/>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學院內各系所專任教師加權總人數</m:t>
                    </m:r>
                  </m:num>
                  <m:den>
                    <m:r>
                      <m:rPr>
                        <m:sty m:val="p"/>
                      </m:rPr>
                      <w:rPr>
                        <w:rFonts w:ascii="Cambria Math" w:eastAsia="標楷體" w:hAnsi="Cambria Math"/>
                      </w:rPr>
                      <m:t>全校專任教師加權總人數</m:t>
                    </m:r>
                  </m:den>
                </m:f>
                <m:r>
                  <m:rPr>
                    <m:sty m:val="p"/>
                  </m:rP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rPr>
                    </m:ctrlPr>
                  </m:fPr>
                  <m:num>
                    <m:r>
                      <m:rPr>
                        <m:sty m:val="p"/>
                      </m:rPr>
                      <w:rPr>
                        <w:rFonts w:ascii="Cambria Math" w:eastAsia="標楷體" w:hAnsi="Cambria Math"/>
                      </w:rPr>
                      <m:t>25</m:t>
                    </m:r>
                  </m:num>
                  <m:den>
                    <m:r>
                      <m:rPr>
                        <m:sty m:val="p"/>
                      </m:rPr>
                      <w:rPr>
                        <w:rFonts w:ascii="Cambria Math" w:eastAsia="標楷體" w:hAnsi="Cambria Math"/>
                      </w:rPr>
                      <m:t>100</m:t>
                    </m:r>
                  </m:den>
                </m:f>
              </m:oMath>
            </m:oMathPara>
          </w:p>
          <w:p w14:paraId="2204FE3B" w14:textId="77777777" w:rsidR="001B0CE2" w:rsidRPr="00DC6C92" w:rsidRDefault="001B0CE2" w:rsidP="001B0CE2">
            <w:pPr>
              <w:pStyle w:val="a9"/>
              <w:snapToGrid w:val="0"/>
              <w:spacing w:line="400" w:lineRule="exact"/>
              <w:ind w:leftChars="0" w:left="1276"/>
              <w:jc w:val="both"/>
              <w:rPr>
                <w:rFonts w:eastAsia="標楷體"/>
              </w:rPr>
            </w:pPr>
          </w:p>
          <w:p w14:paraId="3499ED15" w14:textId="77777777" w:rsidR="001B0CE2" w:rsidRPr="00DC6C92" w:rsidRDefault="001B0CE2" w:rsidP="001B0CE2">
            <w:pPr>
              <w:pStyle w:val="a9"/>
              <w:numPr>
                <w:ilvl w:val="0"/>
                <w:numId w:val="11"/>
              </w:numPr>
              <w:adjustRightInd/>
              <w:snapToGrid w:val="0"/>
              <w:spacing w:line="400" w:lineRule="exact"/>
              <w:ind w:leftChars="0" w:left="1029" w:hanging="425"/>
              <w:jc w:val="both"/>
              <w:textAlignment w:val="auto"/>
              <w:rPr>
                <w:rFonts w:eastAsia="標楷體"/>
              </w:rPr>
            </w:pPr>
            <w:r w:rsidRPr="00DC6C92">
              <w:rPr>
                <w:rFonts w:eastAsia="標楷體"/>
              </w:rPr>
              <w:t>各學院學生加權數（占補助款</w:t>
            </w:r>
            <w:r w:rsidRPr="00DC6C92">
              <w:rPr>
                <w:rFonts w:eastAsia="標楷體" w:hint="eastAsia"/>
              </w:rPr>
              <w:t>百分之二十五</w:t>
            </w:r>
            <w:r w:rsidRPr="00DC6C92">
              <w:rPr>
                <w:rFonts w:eastAsia="標楷體"/>
              </w:rPr>
              <w:t>）</w:t>
            </w:r>
          </w:p>
          <w:p w14:paraId="10291BB1" w14:textId="77777777" w:rsidR="001B0CE2" w:rsidRPr="00DC6C92" w:rsidRDefault="001B0CE2" w:rsidP="001B0CE2">
            <w:pPr>
              <w:pStyle w:val="a9"/>
              <w:adjustRightInd/>
              <w:snapToGrid w:val="0"/>
              <w:spacing w:line="400" w:lineRule="exact"/>
              <w:ind w:leftChars="0" w:left="1029"/>
              <w:jc w:val="both"/>
              <w:textAlignment w:val="auto"/>
              <w:rPr>
                <w:rFonts w:eastAsia="標楷體"/>
              </w:rPr>
            </w:pPr>
          </w:p>
          <w:p w14:paraId="14181FB5" w14:textId="77777777" w:rsidR="001B0CE2" w:rsidRPr="00DC6C92" w:rsidRDefault="001B0CE2" w:rsidP="001B0CE2">
            <w:pPr>
              <w:pStyle w:val="a9"/>
              <w:snapToGrid w:val="0"/>
              <w:spacing w:line="240" w:lineRule="auto"/>
              <w:ind w:leftChars="0" w:left="737"/>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學院內各系所學生加權總人數</m:t>
                    </m:r>
                  </m:num>
                  <m:den>
                    <m:r>
                      <m:rPr>
                        <m:sty m:val="p"/>
                      </m:rPr>
                      <w:rPr>
                        <w:rFonts w:ascii="Cambria Math" w:eastAsia="標楷體" w:hAnsi="Cambria Math"/>
                      </w:rPr>
                      <m:t>全校學生加權總人數</m:t>
                    </m:r>
                  </m:den>
                </m:f>
                <m:r>
                  <m:rPr>
                    <m:sty m:val="p"/>
                  </m:rPr>
                  <w:rPr>
                    <w:rFonts w:ascii="Cambria Math" w:eastAsia="標楷體" w:hAnsi="Cambria Math"/>
                  </w:rPr>
                  <m:t>×</m:t>
                </m:r>
                <m:r>
                  <m:rPr>
                    <m:sty m:val="p"/>
                  </m:rPr>
                  <w:rPr>
                    <w:rFonts w:ascii="Cambria Math" w:eastAsia="標楷體" w:hAnsi="Cambria Math"/>
                  </w:rPr>
                  <m:t>補助款</m:t>
                </m:r>
                <m:f>
                  <m:fPr>
                    <m:ctrlPr>
                      <w:rPr>
                        <w:rFonts w:ascii="Cambria Math" w:eastAsia="標楷體" w:hAnsi="Cambria Math"/>
                        <w:i/>
                      </w:rPr>
                    </m:ctrlPr>
                  </m:fPr>
                  <m:num>
                    <m:r>
                      <w:rPr>
                        <w:rFonts w:ascii="Cambria Math" w:eastAsia="標楷體" w:hAnsi="Cambria Math"/>
                      </w:rPr>
                      <m:t>25</m:t>
                    </m:r>
                  </m:num>
                  <m:den>
                    <m:r>
                      <w:rPr>
                        <w:rFonts w:ascii="Cambria Math" w:eastAsia="標楷體" w:hAnsi="Cambria Math"/>
                      </w:rPr>
                      <m:t>100</m:t>
                    </m:r>
                  </m:den>
                </m:f>
              </m:oMath>
            </m:oMathPara>
          </w:p>
          <w:p w14:paraId="7C852463" w14:textId="77777777" w:rsidR="001B0CE2" w:rsidRPr="00DC6C92" w:rsidRDefault="001B0CE2" w:rsidP="001B0CE2">
            <w:pPr>
              <w:pStyle w:val="a9"/>
              <w:snapToGrid w:val="0"/>
              <w:spacing w:line="400" w:lineRule="exact"/>
              <w:ind w:leftChars="0" w:left="960"/>
              <w:jc w:val="both"/>
              <w:rPr>
                <w:rFonts w:eastAsia="標楷體"/>
              </w:rPr>
            </w:pPr>
          </w:p>
          <w:p w14:paraId="1AD1EEAA" w14:textId="77777777" w:rsidR="001B0CE2" w:rsidRPr="00DC6C92" w:rsidRDefault="001B0CE2" w:rsidP="001B0CE2">
            <w:pPr>
              <w:pStyle w:val="a9"/>
              <w:numPr>
                <w:ilvl w:val="0"/>
                <w:numId w:val="43"/>
              </w:numPr>
              <w:tabs>
                <w:tab w:val="left" w:pos="604"/>
              </w:tabs>
              <w:snapToGrid w:val="0"/>
              <w:spacing w:line="400" w:lineRule="exact"/>
              <w:ind w:leftChars="0" w:left="604" w:hanging="459"/>
              <w:jc w:val="both"/>
              <w:textAlignment w:val="auto"/>
              <w:rPr>
                <w:rFonts w:eastAsia="標楷體"/>
              </w:rPr>
            </w:pPr>
            <w:r w:rsidRPr="00DC6C92">
              <w:rPr>
                <w:rFonts w:eastAsia="標楷體"/>
              </w:rPr>
              <w:t>獎勵款：</w:t>
            </w:r>
          </w:p>
          <w:p w14:paraId="02BDBD9D" w14:textId="77777777" w:rsidR="001B0CE2" w:rsidRPr="00DC6C92" w:rsidRDefault="001B0CE2" w:rsidP="001B0CE2">
            <w:pPr>
              <w:pStyle w:val="a9"/>
              <w:numPr>
                <w:ilvl w:val="0"/>
                <w:numId w:val="26"/>
              </w:numPr>
              <w:adjustRightInd/>
              <w:snapToGrid w:val="0"/>
              <w:spacing w:line="400" w:lineRule="exact"/>
              <w:ind w:leftChars="192" w:left="742" w:hangingChars="117" w:hanging="281"/>
              <w:jc w:val="both"/>
              <w:textAlignment w:val="auto"/>
              <w:rPr>
                <w:rFonts w:eastAsia="標楷體"/>
              </w:rPr>
            </w:pPr>
            <w:r w:rsidRPr="00DC6C92">
              <w:rPr>
                <w:rFonts w:eastAsia="標楷體"/>
              </w:rPr>
              <w:t>依各學院之研究、國際化及產學合作等三項績效指標進行分配。</w:t>
            </w:r>
          </w:p>
          <w:p w14:paraId="441FD8F2" w14:textId="77777777" w:rsidR="001B0CE2" w:rsidRPr="00DC6C92" w:rsidRDefault="001B0CE2" w:rsidP="001B0CE2">
            <w:pPr>
              <w:pStyle w:val="a9"/>
              <w:numPr>
                <w:ilvl w:val="0"/>
                <w:numId w:val="26"/>
              </w:numPr>
              <w:adjustRightInd/>
              <w:snapToGrid w:val="0"/>
              <w:spacing w:line="400" w:lineRule="exact"/>
              <w:ind w:leftChars="192" w:left="742" w:hangingChars="117" w:hanging="281"/>
              <w:jc w:val="both"/>
              <w:textAlignment w:val="auto"/>
              <w:rPr>
                <w:rFonts w:eastAsia="標楷體"/>
              </w:rPr>
            </w:pPr>
            <w:r w:rsidRPr="00DC6C92">
              <w:rPr>
                <w:rFonts w:eastAsia="標楷體"/>
              </w:rPr>
              <w:t>分配公式如下：</w:t>
            </w:r>
          </w:p>
          <w:p w14:paraId="14D29C80" w14:textId="77777777" w:rsidR="001B0CE2" w:rsidRPr="00DC6C92" w:rsidRDefault="001B0CE2" w:rsidP="001B0CE2">
            <w:pPr>
              <w:pStyle w:val="a9"/>
              <w:numPr>
                <w:ilvl w:val="0"/>
                <w:numId w:val="27"/>
              </w:numPr>
              <w:adjustRightInd/>
              <w:snapToGrid w:val="0"/>
              <w:spacing w:line="400" w:lineRule="exact"/>
              <w:ind w:leftChars="0" w:left="1029" w:hanging="425"/>
              <w:jc w:val="both"/>
              <w:textAlignment w:val="auto"/>
              <w:rPr>
                <w:rFonts w:eastAsia="標楷體"/>
              </w:rPr>
            </w:pPr>
            <w:r w:rsidRPr="00DC6C92">
              <w:rPr>
                <w:rFonts w:eastAsia="標楷體"/>
              </w:rPr>
              <w:t>各學院研究指標（占獎勵款</w:t>
            </w:r>
            <w:r w:rsidRPr="00DC6C92">
              <w:rPr>
                <w:rFonts w:eastAsia="標楷體" w:hint="eastAsia"/>
              </w:rPr>
              <w:t>百分之四十五</w:t>
            </w:r>
            <w:r w:rsidRPr="00DC6C92">
              <w:rPr>
                <w:rFonts w:eastAsia="標楷體"/>
              </w:rPr>
              <w:t>）：</w:t>
            </w:r>
          </w:p>
          <w:p w14:paraId="6ECAAA25" w14:textId="77777777" w:rsidR="001B0CE2" w:rsidRPr="00DC6C92" w:rsidRDefault="001B0CE2" w:rsidP="001B0CE2">
            <w:pPr>
              <w:pStyle w:val="a9"/>
              <w:snapToGrid w:val="0"/>
              <w:spacing w:line="240" w:lineRule="auto"/>
              <w:ind w:leftChars="0" w:left="454"/>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學院專任教師前一學年度獲</m:t>
                        </m:r>
                      </m:e>
                      <m:e>
                        <m:r>
                          <m:rPr>
                            <m:sty m:val="p"/>
                          </m:rPr>
                          <w:rPr>
                            <w:rFonts w:ascii="Cambria Math" w:eastAsia="標楷體" w:hAnsi="Cambria Math"/>
                          </w:rPr>
                          <m:t>校外專題研究計畫總金額</m:t>
                        </m:r>
                      </m:e>
                    </m:eqArr>
                  </m:num>
                  <m:den>
                    <m:r>
                      <m:rPr>
                        <m:sty m:val="p"/>
                      </m:rPr>
                      <w:rPr>
                        <w:rFonts w:ascii="Cambria Math" w:eastAsia="標楷體" w:hAnsi="Cambria Math"/>
                      </w:rPr>
                      <m:t>全校校外專題研究計畫總金額</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25</m:t>
                    </m:r>
                  </m:num>
                  <m:den>
                    <m:r>
                      <m:rPr>
                        <m:sty m:val="p"/>
                      </m:rPr>
                      <w:rPr>
                        <w:rFonts w:ascii="Cambria Math" w:eastAsia="標楷體" w:hAnsi="Cambria Math"/>
                      </w:rPr>
                      <m:t>100</m:t>
                    </m:r>
                  </m:den>
                </m:f>
              </m:oMath>
            </m:oMathPara>
          </w:p>
          <w:p w14:paraId="6FEE50DD" w14:textId="77777777" w:rsidR="001B0CE2" w:rsidRPr="00DC6C92" w:rsidRDefault="001B0CE2" w:rsidP="001B0CE2">
            <w:pPr>
              <w:pStyle w:val="a9"/>
              <w:snapToGrid w:val="0"/>
              <w:spacing w:line="400" w:lineRule="exact"/>
              <w:ind w:leftChars="0" w:left="454"/>
              <w:jc w:val="both"/>
              <w:rPr>
                <w:rFonts w:eastAsia="標楷體"/>
              </w:rPr>
            </w:pPr>
            <w:r w:rsidRPr="00DC6C92">
              <w:rPr>
                <w:rFonts w:eastAsia="標楷體"/>
              </w:rPr>
              <w:t>本公式數據以當年度填報教育部大專校院校務資料庫版本為</w:t>
            </w:r>
            <w:proofErr w:type="gramStart"/>
            <w:r w:rsidRPr="00DC6C92">
              <w:rPr>
                <w:rFonts w:eastAsia="標楷體"/>
              </w:rPr>
              <w:t>準</w:t>
            </w:r>
            <w:proofErr w:type="gramEnd"/>
            <w:r w:rsidRPr="00DC6C92">
              <w:rPr>
                <w:rFonts w:eastAsia="標楷體"/>
              </w:rPr>
              <w:t>。</w:t>
            </w:r>
          </w:p>
          <w:p w14:paraId="24A11F34" w14:textId="77777777" w:rsidR="001B0CE2" w:rsidRPr="00DC6C92" w:rsidRDefault="001B0CE2" w:rsidP="001B0CE2">
            <w:pPr>
              <w:pStyle w:val="a9"/>
              <w:snapToGrid w:val="0"/>
              <w:spacing w:line="400" w:lineRule="exact"/>
              <w:ind w:leftChars="0" w:left="454"/>
              <w:jc w:val="both"/>
              <w:rPr>
                <w:rFonts w:eastAsia="標楷體"/>
              </w:rPr>
            </w:pPr>
          </w:p>
          <w:p w14:paraId="5436DD8A" w14:textId="77777777" w:rsidR="001B0CE2" w:rsidRPr="00DC6C92" w:rsidRDefault="001B0CE2" w:rsidP="001B0CE2">
            <w:pPr>
              <w:pStyle w:val="a9"/>
              <w:tabs>
                <w:tab w:val="left" w:pos="879"/>
                <w:tab w:val="left" w:pos="1446"/>
              </w:tabs>
              <w:snapToGrid w:val="0"/>
              <w:spacing w:line="240" w:lineRule="auto"/>
              <w:ind w:leftChars="189" w:left="454" w:firstLineChars="1" w:firstLine="2"/>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學院專任教師前一年度論文發表數</m:t>
                    </m:r>
                  </m:num>
                  <m:den>
                    <m:r>
                      <m:rPr>
                        <m:sty m:val="p"/>
                      </m:rPr>
                      <w:rPr>
                        <w:rFonts w:ascii="Cambria Math" w:eastAsia="標楷體" w:hAnsi="Cambria Math"/>
                      </w:rPr>
                      <m:t>全校論文發表總數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20</m:t>
                    </m:r>
                  </m:num>
                  <m:den>
                    <m:r>
                      <m:rPr>
                        <m:sty m:val="p"/>
                      </m:rPr>
                      <w:rPr>
                        <w:rFonts w:ascii="Cambria Math" w:eastAsia="標楷體" w:hAnsi="Cambria Math"/>
                      </w:rPr>
                      <m:t>100</m:t>
                    </m:r>
                  </m:den>
                </m:f>
              </m:oMath>
            </m:oMathPara>
          </w:p>
          <w:p w14:paraId="57DDD431" w14:textId="77777777" w:rsidR="001B0CE2" w:rsidRPr="00DC6C92" w:rsidRDefault="001B0CE2" w:rsidP="001B0CE2">
            <w:pPr>
              <w:pStyle w:val="a9"/>
              <w:tabs>
                <w:tab w:val="left" w:pos="879"/>
                <w:tab w:val="left" w:pos="1446"/>
              </w:tabs>
              <w:snapToGrid w:val="0"/>
              <w:spacing w:line="240" w:lineRule="auto"/>
              <w:ind w:leftChars="189" w:left="454" w:firstLineChars="1" w:firstLine="2"/>
              <w:jc w:val="both"/>
              <w:rPr>
                <w:rFonts w:eastAsia="標楷體"/>
              </w:rPr>
            </w:pPr>
          </w:p>
          <w:p w14:paraId="74224C91" w14:textId="77777777" w:rsidR="001B0CE2" w:rsidRPr="00DC6C92" w:rsidRDefault="001B0CE2" w:rsidP="001B0CE2">
            <w:pPr>
              <w:pStyle w:val="a9"/>
              <w:snapToGrid w:val="0"/>
              <w:spacing w:line="400" w:lineRule="exact"/>
              <w:ind w:leftChars="0" w:left="454"/>
              <w:jc w:val="both"/>
              <w:rPr>
                <w:rFonts w:eastAsia="標楷體"/>
              </w:rPr>
            </w:pPr>
            <w:r w:rsidRPr="00DC6C92">
              <w:rPr>
                <w:rFonts w:eastAsia="標楷體"/>
              </w:rPr>
              <w:t>論文發表數以每年</w:t>
            </w:r>
            <w:r w:rsidRPr="00DC6C92">
              <w:rPr>
                <w:rFonts w:eastAsia="標楷體"/>
                <w:u w:val="single"/>
              </w:rPr>
              <w:t>2</w:t>
            </w:r>
            <w:r w:rsidRPr="00DC6C92">
              <w:rPr>
                <w:rFonts w:eastAsia="標楷體"/>
                <w:u w:val="single"/>
              </w:rPr>
              <w:t>月</w:t>
            </w:r>
            <w:r w:rsidRPr="00DC6C92">
              <w:rPr>
                <w:rFonts w:eastAsia="標楷體"/>
                <w:u w:val="single"/>
              </w:rPr>
              <w:t>15</w:t>
            </w:r>
            <w:r w:rsidRPr="00DC6C92">
              <w:rPr>
                <w:rFonts w:eastAsia="標楷體"/>
                <w:u w:val="single"/>
              </w:rPr>
              <w:t>日</w:t>
            </w:r>
            <w:r w:rsidRPr="00DC6C92">
              <w:rPr>
                <w:rFonts w:eastAsia="標楷體"/>
              </w:rPr>
              <w:t>前登錄於本校校務資訊系統之數據為</w:t>
            </w:r>
            <w:proofErr w:type="gramStart"/>
            <w:r w:rsidRPr="00DC6C92">
              <w:rPr>
                <w:rFonts w:eastAsia="標楷體"/>
              </w:rPr>
              <w:t>準</w:t>
            </w:r>
            <w:proofErr w:type="gramEnd"/>
            <w:r w:rsidRPr="00DC6C92">
              <w:rPr>
                <w:rFonts w:eastAsia="標楷體"/>
              </w:rPr>
              <w:t>。</w:t>
            </w:r>
          </w:p>
          <w:p w14:paraId="62E03EAD" w14:textId="77777777" w:rsidR="001B0CE2" w:rsidRPr="00DC6C92" w:rsidRDefault="001B0CE2" w:rsidP="001B0CE2">
            <w:pPr>
              <w:pStyle w:val="a9"/>
              <w:numPr>
                <w:ilvl w:val="0"/>
                <w:numId w:val="27"/>
              </w:numPr>
              <w:adjustRightInd/>
              <w:snapToGrid w:val="0"/>
              <w:spacing w:line="400" w:lineRule="exact"/>
              <w:ind w:leftChars="0" w:left="1029" w:hanging="425"/>
              <w:jc w:val="both"/>
              <w:textAlignment w:val="auto"/>
              <w:rPr>
                <w:rFonts w:eastAsia="標楷體"/>
              </w:rPr>
            </w:pPr>
            <w:r w:rsidRPr="00DC6C92">
              <w:rPr>
                <w:rFonts w:eastAsia="標楷體"/>
              </w:rPr>
              <w:t>各學院國際化指標（占獎勵款</w:t>
            </w:r>
            <w:r w:rsidRPr="00DC6C92">
              <w:rPr>
                <w:rFonts w:eastAsia="標楷體" w:hint="eastAsia"/>
              </w:rPr>
              <w:t>百分之四十</w:t>
            </w:r>
            <w:r w:rsidRPr="00DC6C92">
              <w:rPr>
                <w:rFonts w:eastAsia="標楷體"/>
              </w:rPr>
              <w:t>）：本項指標數據以當年度填報教育部大專校院校務資料庫版本為</w:t>
            </w:r>
            <w:proofErr w:type="gramStart"/>
            <w:r w:rsidRPr="00DC6C92">
              <w:rPr>
                <w:rFonts w:eastAsia="標楷體"/>
              </w:rPr>
              <w:t>準</w:t>
            </w:r>
            <w:proofErr w:type="gramEnd"/>
            <w:r w:rsidRPr="00DC6C92">
              <w:rPr>
                <w:rFonts w:eastAsia="標楷體"/>
              </w:rPr>
              <w:t>。</w:t>
            </w:r>
          </w:p>
          <w:p w14:paraId="4FD1512F" w14:textId="77777777" w:rsidR="001B0CE2" w:rsidRPr="00DC6C92" w:rsidRDefault="001B0CE2" w:rsidP="001B0CE2">
            <w:pPr>
              <w:pStyle w:val="a9"/>
              <w:snapToGrid w:val="0"/>
              <w:spacing w:line="400" w:lineRule="exact"/>
              <w:ind w:leftChars="0" w:left="850"/>
              <w:jc w:val="both"/>
              <w:rPr>
                <w:rFonts w:eastAsia="標楷體"/>
              </w:rPr>
            </w:pPr>
          </w:p>
          <w:p w14:paraId="2C2445DA" w14:textId="77777777" w:rsidR="001B0CE2" w:rsidRPr="00DC6C92" w:rsidRDefault="001B0CE2" w:rsidP="001B0CE2">
            <w:pPr>
              <w:pStyle w:val="a9"/>
              <w:snapToGrid w:val="0"/>
              <w:spacing w:line="240" w:lineRule="auto"/>
              <w:ind w:leftChars="0" w:left="454"/>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w:rPr>
                        <w:rFonts w:ascii="Cambria Math" w:eastAsia="標楷體" w:hAnsi="Cambria Math"/>
                      </w:rPr>
                      <m:t>學院外國學生數</m:t>
                    </m:r>
                  </m:num>
                  <m:den>
                    <m:r>
                      <m:rPr>
                        <m:sty m:val="p"/>
                      </m:rPr>
                      <w:rPr>
                        <w:rFonts w:ascii="Cambria Math" w:eastAsia="標楷體" w:hAnsi="Cambria Math"/>
                      </w:rPr>
                      <m:t>全校外國學生數</m:t>
                    </m:r>
                  </m:den>
                </m:f>
                <m: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15</m:t>
                    </m:r>
                  </m:num>
                  <m:den>
                    <m:r>
                      <m:rPr>
                        <m:sty m:val="p"/>
                      </m:rPr>
                      <w:rPr>
                        <w:rFonts w:ascii="Cambria Math" w:eastAsia="標楷體" w:hAnsi="Cambria Math"/>
                      </w:rPr>
                      <m:t>100</m:t>
                    </m:r>
                  </m:den>
                </m:f>
              </m:oMath>
            </m:oMathPara>
          </w:p>
          <w:p w14:paraId="06988481" w14:textId="77777777" w:rsidR="001B0CE2" w:rsidRPr="00DC6C92" w:rsidRDefault="001B0CE2" w:rsidP="001B0CE2">
            <w:pPr>
              <w:pStyle w:val="a9"/>
              <w:snapToGrid w:val="0"/>
              <w:spacing w:line="400" w:lineRule="exact"/>
              <w:ind w:leftChars="0" w:left="850"/>
              <w:jc w:val="both"/>
              <w:rPr>
                <w:rFonts w:eastAsia="標楷體"/>
              </w:rPr>
            </w:pPr>
          </w:p>
          <w:p w14:paraId="24200735" w14:textId="77777777" w:rsidR="001B0CE2" w:rsidRPr="00DC6C92" w:rsidRDefault="001B0CE2" w:rsidP="001B0CE2">
            <w:pPr>
              <w:pStyle w:val="a9"/>
              <w:snapToGrid w:val="0"/>
              <w:spacing w:line="240" w:lineRule="auto"/>
              <w:ind w:leftChars="0" w:left="851"/>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學院僑生、港澳生及大陸地區來臺學生數</m:t>
                    </m:r>
                  </m:num>
                  <m:den>
                    <m:r>
                      <m:rPr>
                        <m:sty m:val="p"/>
                      </m:rPr>
                      <w:rPr>
                        <w:rFonts w:ascii="Cambria Math" w:eastAsia="標楷體" w:hAnsi="Cambria Math"/>
                      </w:rPr>
                      <m:t>全校僑生、港澳生及大陸地區來臺學生數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i/>
                      </w:rPr>
                    </m:ctrlPr>
                  </m:fPr>
                  <m:num>
                    <m:r>
                      <w:rPr>
                        <w:rFonts w:ascii="Cambria Math" w:eastAsia="標楷體" w:hAnsi="Cambria Math"/>
                      </w:rPr>
                      <m:t>15</m:t>
                    </m:r>
                  </m:num>
                  <m:den>
                    <m:r>
                      <w:rPr>
                        <w:rFonts w:ascii="Cambria Math" w:eastAsia="標楷體" w:hAnsi="Cambria Math"/>
                      </w:rPr>
                      <m:t>100</m:t>
                    </m:r>
                  </m:den>
                </m:f>
              </m:oMath>
            </m:oMathPara>
          </w:p>
          <w:p w14:paraId="7BC13486" w14:textId="77777777" w:rsidR="001B0CE2" w:rsidRPr="00DC6C92" w:rsidRDefault="001B0CE2" w:rsidP="001B0CE2">
            <w:pPr>
              <w:pStyle w:val="a9"/>
              <w:snapToGrid w:val="0"/>
              <w:spacing w:line="400" w:lineRule="exact"/>
              <w:ind w:leftChars="0" w:left="850"/>
              <w:jc w:val="both"/>
              <w:rPr>
                <w:rFonts w:eastAsia="標楷體"/>
              </w:rPr>
            </w:pPr>
          </w:p>
          <w:p w14:paraId="3E08E254" w14:textId="77777777" w:rsidR="001B0CE2" w:rsidRPr="00DC6C92" w:rsidRDefault="001B0CE2" w:rsidP="001B0CE2">
            <w:pPr>
              <w:pStyle w:val="a9"/>
              <w:snapToGrid w:val="0"/>
              <w:spacing w:line="240" w:lineRule="auto"/>
              <w:ind w:leftChars="0" w:left="454"/>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學院學生出國進修交流人數</m:t>
                    </m:r>
                  </m:num>
                  <m:den>
                    <m:r>
                      <m:rPr>
                        <m:sty m:val="p"/>
                      </m:rPr>
                      <w:rPr>
                        <w:rFonts w:ascii="Cambria Math" w:eastAsia="標楷體" w:hAnsi="Cambria Math"/>
                      </w:rPr>
                      <m:t>全校學生出國進修交流人數</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10</m:t>
                    </m:r>
                  </m:num>
                  <m:den>
                    <m:r>
                      <m:rPr>
                        <m:sty m:val="p"/>
                      </m:rPr>
                      <w:rPr>
                        <w:rFonts w:ascii="Cambria Math" w:eastAsia="標楷體" w:hAnsi="Cambria Math"/>
                      </w:rPr>
                      <m:t>100</m:t>
                    </m:r>
                  </m:den>
                </m:f>
              </m:oMath>
            </m:oMathPara>
          </w:p>
          <w:p w14:paraId="75DF8ED9" w14:textId="77777777" w:rsidR="001B0CE2" w:rsidRPr="00DC6C92" w:rsidRDefault="001B0CE2" w:rsidP="001B0CE2">
            <w:pPr>
              <w:pStyle w:val="a9"/>
              <w:snapToGrid w:val="0"/>
              <w:spacing w:line="240" w:lineRule="auto"/>
              <w:ind w:leftChars="0" w:left="454"/>
              <w:jc w:val="both"/>
              <w:rPr>
                <w:rFonts w:eastAsia="標楷體"/>
              </w:rPr>
            </w:pPr>
          </w:p>
          <w:p w14:paraId="1C780EF9" w14:textId="77777777" w:rsidR="001B0CE2" w:rsidRPr="00DC6C92" w:rsidRDefault="001B0CE2" w:rsidP="001B0CE2">
            <w:pPr>
              <w:pStyle w:val="a9"/>
              <w:numPr>
                <w:ilvl w:val="0"/>
                <w:numId w:val="27"/>
              </w:numPr>
              <w:adjustRightInd/>
              <w:snapToGrid w:val="0"/>
              <w:spacing w:line="400" w:lineRule="exact"/>
              <w:ind w:leftChars="0" w:left="1029" w:hanging="425"/>
              <w:jc w:val="both"/>
              <w:textAlignment w:val="auto"/>
              <w:rPr>
                <w:rFonts w:eastAsia="標楷體"/>
              </w:rPr>
            </w:pPr>
            <w:r w:rsidRPr="00DC6C92">
              <w:rPr>
                <w:rFonts w:eastAsia="標楷體"/>
              </w:rPr>
              <w:t>各學院產學合作指標（占獎勵款</w:t>
            </w:r>
            <w:r w:rsidRPr="00DC6C92">
              <w:rPr>
                <w:rFonts w:eastAsia="標楷體" w:hint="eastAsia"/>
              </w:rPr>
              <w:t>百分之十五</w:t>
            </w:r>
            <w:r w:rsidRPr="00DC6C92">
              <w:rPr>
                <w:rFonts w:eastAsia="標楷體"/>
              </w:rPr>
              <w:t>）：本項指標數據以當年度填報教育部大專校院校務資料庫版本為</w:t>
            </w:r>
            <w:proofErr w:type="gramStart"/>
            <w:r w:rsidRPr="00DC6C92">
              <w:rPr>
                <w:rFonts w:eastAsia="標楷體"/>
              </w:rPr>
              <w:t>準</w:t>
            </w:r>
            <w:proofErr w:type="gramEnd"/>
            <w:r w:rsidRPr="00DC6C92">
              <w:rPr>
                <w:rFonts w:eastAsia="標楷體"/>
              </w:rPr>
              <w:t>。</w:t>
            </w:r>
          </w:p>
          <w:p w14:paraId="44E32EEA" w14:textId="77777777" w:rsidR="001B0CE2" w:rsidRPr="00DC6C92" w:rsidRDefault="001B0CE2" w:rsidP="001B0CE2">
            <w:pPr>
              <w:pStyle w:val="a9"/>
              <w:tabs>
                <w:tab w:val="left" w:pos="603"/>
              </w:tabs>
              <w:adjustRightInd/>
              <w:snapToGrid w:val="0"/>
              <w:spacing w:line="400" w:lineRule="exact"/>
              <w:ind w:leftChars="0" w:left="603"/>
              <w:jc w:val="both"/>
              <w:textAlignment w:val="auto"/>
              <w:rPr>
                <w:rFonts w:eastAsia="標楷體"/>
              </w:rPr>
            </w:pPr>
          </w:p>
          <w:p w14:paraId="5A8B9349" w14:textId="77777777" w:rsidR="001B0CE2" w:rsidRPr="00DC6C92" w:rsidRDefault="001B0CE2" w:rsidP="001B0CE2">
            <w:pPr>
              <w:pStyle w:val="a9"/>
              <w:snapToGrid w:val="0"/>
              <w:spacing w:line="240" w:lineRule="auto"/>
              <w:ind w:leftChars="-130" w:left="0" w:hangingChars="130" w:hanging="312"/>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eqArr>
                      <m:eqArrPr>
                        <m:ctrlPr>
                          <w:rPr>
                            <w:rFonts w:ascii="Cambria Math" w:eastAsia="標楷體" w:hAnsi="Cambria Math"/>
                          </w:rPr>
                        </m:ctrlPr>
                      </m:eqArrPr>
                      <m:e>
                        <m:r>
                          <m:rPr>
                            <m:sty m:val="p"/>
                          </m:rPr>
                          <w:rPr>
                            <w:rFonts w:ascii="Cambria Math" w:eastAsia="標楷體" w:hAnsi="Cambria Math"/>
                          </w:rPr>
                          <m:t>學院獲企業部門資助產學合作經費</m:t>
                        </m:r>
                      </m:e>
                      <m:e>
                        <m:r>
                          <m:rPr>
                            <m:sty m:val="p"/>
                          </m:rPr>
                          <w:rPr>
                            <w:rFonts w:ascii="Cambria Math" w:eastAsia="標楷體" w:hAnsi="Cambria Math"/>
                          </w:rPr>
                          <m:t>(</m:t>
                        </m:r>
                        <m:r>
                          <m:rPr>
                            <m:sty m:val="p"/>
                          </m:rPr>
                          <w:rPr>
                            <w:rFonts w:ascii="Cambria Math" w:eastAsia="標楷體" w:hAnsi="Cambria Math"/>
                          </w:rPr>
                          <m:t>不含委訓計畫</m:t>
                        </m:r>
                        <m:r>
                          <m:rPr>
                            <m:sty m:val="p"/>
                          </m:rPr>
                          <w:rPr>
                            <w:rFonts w:ascii="Cambria Math" w:eastAsia="標楷體" w:hAnsi="Cambria Math"/>
                          </w:rPr>
                          <m:t>)</m:t>
                        </m:r>
                      </m:e>
                    </m:eqArr>
                  </m:num>
                  <m:den>
                    <m:eqArr>
                      <m:eqArrPr>
                        <m:ctrlPr>
                          <w:rPr>
                            <w:rFonts w:ascii="Cambria Math" w:eastAsia="標楷體" w:hAnsi="Cambria Math"/>
                          </w:rPr>
                        </m:ctrlPr>
                      </m:eqArrPr>
                      <m:e>
                        <m:r>
                          <m:rPr>
                            <m:sty m:val="p"/>
                          </m:rPr>
                          <w:rPr>
                            <w:rFonts w:ascii="Cambria Math" w:eastAsia="標楷體" w:hAnsi="Cambria Math"/>
                          </w:rPr>
                          <m:t>全校獲企業部門資助產學合作經費</m:t>
                        </m:r>
                      </m:e>
                      <m:e>
                        <m:r>
                          <m:rPr>
                            <m:sty m:val="p"/>
                          </m:rPr>
                          <w:rPr>
                            <w:rFonts w:ascii="Cambria Math" w:eastAsia="標楷體" w:hAnsi="Cambria Math"/>
                          </w:rPr>
                          <m:t>(</m:t>
                        </m:r>
                        <m:r>
                          <m:rPr>
                            <m:sty m:val="p"/>
                          </m:rPr>
                          <w:rPr>
                            <w:rFonts w:ascii="Cambria Math" w:eastAsia="標楷體" w:hAnsi="Cambria Math"/>
                          </w:rPr>
                          <m:t>不含委訓計畫</m:t>
                        </m:r>
                        <m:r>
                          <m:rPr>
                            <m:sty m:val="p"/>
                          </m:rPr>
                          <w:rPr>
                            <w:rFonts w:ascii="Cambria Math" w:eastAsia="標楷體" w:hAnsi="Cambria Math"/>
                          </w:rPr>
                          <m:t>)</m:t>
                        </m:r>
                      </m:e>
                    </m:eqAr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p w14:paraId="379E2DEA" w14:textId="77777777" w:rsidR="001B0CE2" w:rsidRPr="00DC6C92" w:rsidRDefault="001B0CE2" w:rsidP="001B0CE2">
            <w:pPr>
              <w:snapToGrid w:val="0"/>
              <w:spacing w:line="400" w:lineRule="exact"/>
              <w:jc w:val="both"/>
              <w:rPr>
                <w:rFonts w:eastAsia="標楷體"/>
              </w:rPr>
            </w:pPr>
          </w:p>
          <w:p w14:paraId="4A542E0B" w14:textId="77777777" w:rsidR="001B0CE2" w:rsidRPr="00DC6C92" w:rsidRDefault="001B0CE2" w:rsidP="001B0CE2">
            <w:pPr>
              <w:snapToGrid w:val="0"/>
              <w:spacing w:afterLines="50" w:after="180" w:line="240" w:lineRule="auto"/>
              <w:ind w:leftChars="354" w:left="850"/>
              <w:jc w:val="both"/>
              <w:rPr>
                <w:rFonts w:eastAsia="標楷體"/>
              </w:rPr>
            </w:pPr>
            <m:oMathPara>
              <m:oMath>
                <m:r>
                  <m:rPr>
                    <m:sty m:val="p"/>
                  </m:rPr>
                  <w:rPr>
                    <w:rFonts w:ascii="Cambria Math" w:eastAsia="標楷體" w:hAnsi="Cambria Math"/>
                  </w:rPr>
                  <w:lastRenderedPageBreak/>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學院智慧財產權衍生收入金額</m:t>
                    </m:r>
                  </m:num>
                  <m:den>
                    <m:r>
                      <m:rPr>
                        <m:sty m:val="p"/>
                      </m:rPr>
                      <w:rPr>
                        <w:rFonts w:ascii="Cambria Math" w:eastAsia="標楷體" w:hAnsi="Cambria Math"/>
                      </w:rPr>
                      <m:t>全校智慧財產權衍生收入總金額</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p w14:paraId="1A773324" w14:textId="77777777" w:rsidR="001B0CE2" w:rsidRPr="00DC6C92" w:rsidRDefault="001B0CE2" w:rsidP="001B0CE2">
            <w:pPr>
              <w:snapToGrid w:val="0"/>
              <w:spacing w:line="400" w:lineRule="exact"/>
              <w:jc w:val="both"/>
              <w:rPr>
                <w:rFonts w:eastAsia="標楷體"/>
              </w:rPr>
            </w:pPr>
          </w:p>
          <w:p w14:paraId="57F42787" w14:textId="69F1A911" w:rsidR="001B0CE2" w:rsidRPr="00DC6C92" w:rsidRDefault="001B0CE2" w:rsidP="001B0CE2">
            <w:pPr>
              <w:snapToGrid w:val="0"/>
              <w:spacing w:line="240" w:lineRule="auto"/>
              <w:jc w:val="both"/>
              <w:rPr>
                <w:rFonts w:eastAsia="標楷體"/>
              </w:rPr>
            </w:pPr>
            <m:oMathPara>
              <m:oMath>
                <m:r>
                  <m:rPr>
                    <m:sty m:val="p"/>
                  </m:rPr>
                  <w:rPr>
                    <w:rFonts w:ascii="Cambria Math" w:eastAsia="標楷體" w:hAnsi="Cambria Math"/>
                  </w:rPr>
                  <m:t>學院分配額</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rPr>
                      <m:t>學院獲得專利數與新品種合計</m:t>
                    </m:r>
                  </m:num>
                  <m:den>
                    <m:r>
                      <m:rPr>
                        <m:sty m:val="p"/>
                      </m:rPr>
                      <w:rPr>
                        <w:rFonts w:ascii="Cambria Math" w:eastAsia="標楷體" w:hAnsi="Cambria Math"/>
                      </w:rPr>
                      <m:t>全校獲專利數與新品數總計</m:t>
                    </m:r>
                  </m:den>
                </m:f>
                <m:r>
                  <m:rPr>
                    <m:sty m:val="p"/>
                  </m:rPr>
                  <w:rPr>
                    <w:rFonts w:ascii="Cambria Math" w:eastAsia="標楷體" w:hAnsi="Cambria Math"/>
                  </w:rPr>
                  <m:t>×</m:t>
                </m:r>
                <m:r>
                  <m:rPr>
                    <m:sty m:val="p"/>
                  </m:rPr>
                  <w:rPr>
                    <w:rFonts w:ascii="Cambria Math" w:eastAsia="標楷體" w:hAnsi="Cambria Math"/>
                  </w:rPr>
                  <m:t>獎勵款</m:t>
                </m:r>
                <m:f>
                  <m:fPr>
                    <m:ctrlPr>
                      <w:rPr>
                        <w:rFonts w:ascii="Cambria Math" w:eastAsia="標楷體" w:hAnsi="Cambria Math"/>
                      </w:rPr>
                    </m:ctrlPr>
                  </m:fPr>
                  <m:num>
                    <m:r>
                      <m:rPr>
                        <m:sty m:val="p"/>
                      </m:rPr>
                      <w:rPr>
                        <w:rFonts w:ascii="Cambria Math" w:eastAsia="標楷體" w:hAnsi="Cambria Math"/>
                      </w:rPr>
                      <m:t>5</m:t>
                    </m:r>
                  </m:num>
                  <m:den>
                    <m:r>
                      <m:rPr>
                        <m:sty m:val="p"/>
                      </m:rPr>
                      <w:rPr>
                        <w:rFonts w:ascii="Cambria Math" w:eastAsia="標楷體" w:hAnsi="Cambria Math"/>
                      </w:rPr>
                      <m:t>100</m:t>
                    </m:r>
                  </m:den>
                </m:f>
              </m:oMath>
            </m:oMathPara>
          </w:p>
        </w:tc>
        <w:tc>
          <w:tcPr>
            <w:tcW w:w="1276" w:type="dxa"/>
            <w:shd w:val="clear" w:color="auto" w:fill="auto"/>
          </w:tcPr>
          <w:p w14:paraId="2EE944B0" w14:textId="77777777" w:rsidR="001B0CE2" w:rsidRPr="00DC6C92" w:rsidRDefault="001B0CE2" w:rsidP="001B0CE2">
            <w:pPr>
              <w:pStyle w:val="a9"/>
              <w:numPr>
                <w:ilvl w:val="0"/>
                <w:numId w:val="22"/>
              </w:numPr>
              <w:snapToGrid w:val="0"/>
              <w:spacing w:line="400" w:lineRule="exact"/>
              <w:ind w:leftChars="0" w:left="320" w:hanging="320"/>
              <w:jc w:val="both"/>
              <w:textAlignment w:val="auto"/>
              <w:rPr>
                <w:rFonts w:eastAsia="標楷體"/>
                <w:kern w:val="2"/>
                <w:szCs w:val="24"/>
              </w:rPr>
            </w:pPr>
            <w:proofErr w:type="gramStart"/>
            <w:r w:rsidRPr="00DC6C92">
              <w:rPr>
                <w:rFonts w:eastAsia="標楷體" w:hint="eastAsia"/>
                <w:kern w:val="2"/>
                <w:szCs w:val="24"/>
              </w:rPr>
              <w:lastRenderedPageBreak/>
              <w:t>條序</w:t>
            </w:r>
            <w:r w:rsidRPr="00DC6C92">
              <w:rPr>
                <w:rFonts w:eastAsia="標楷體"/>
                <w:kern w:val="2"/>
                <w:szCs w:val="24"/>
              </w:rPr>
              <w:t>修正</w:t>
            </w:r>
            <w:proofErr w:type="gramEnd"/>
            <w:r w:rsidRPr="00DC6C92">
              <w:rPr>
                <w:rFonts w:eastAsia="標楷體"/>
                <w:kern w:val="2"/>
                <w:szCs w:val="24"/>
              </w:rPr>
              <w:t>。</w:t>
            </w:r>
          </w:p>
          <w:p w14:paraId="7BDFB490" w14:textId="1CF2FA3A" w:rsidR="001B0CE2" w:rsidRPr="00DC6C92" w:rsidRDefault="001B0CE2" w:rsidP="001B0CE2">
            <w:pPr>
              <w:pStyle w:val="a9"/>
              <w:numPr>
                <w:ilvl w:val="0"/>
                <w:numId w:val="22"/>
              </w:numPr>
              <w:snapToGrid w:val="0"/>
              <w:spacing w:line="400" w:lineRule="exact"/>
              <w:ind w:leftChars="0" w:left="320" w:hanging="320"/>
              <w:jc w:val="both"/>
              <w:textAlignment w:val="auto"/>
              <w:rPr>
                <w:rFonts w:eastAsia="標楷體"/>
                <w:kern w:val="2"/>
                <w:szCs w:val="24"/>
              </w:rPr>
            </w:pPr>
            <w:r w:rsidRPr="00DC6C92">
              <w:rPr>
                <w:rFonts w:eastAsia="標楷體" w:hint="eastAsia"/>
                <w:kern w:val="2"/>
                <w:szCs w:val="24"/>
              </w:rPr>
              <w:t>依實際作業修正。</w:t>
            </w:r>
          </w:p>
        </w:tc>
      </w:tr>
      <w:tr w:rsidR="00EC50E6" w:rsidRPr="00EC50E6" w14:paraId="37FC4661" w14:textId="77777777" w:rsidTr="00476889">
        <w:tc>
          <w:tcPr>
            <w:tcW w:w="4392" w:type="dxa"/>
            <w:shd w:val="clear" w:color="auto" w:fill="auto"/>
          </w:tcPr>
          <w:p w14:paraId="004985BA" w14:textId="19392F59" w:rsidR="00EC50E6" w:rsidRPr="00DC6C92" w:rsidRDefault="001B0CE2" w:rsidP="00EC50E6">
            <w:pPr>
              <w:adjustRightInd/>
              <w:spacing w:line="400" w:lineRule="exact"/>
              <w:ind w:left="461" w:hangingChars="192" w:hanging="461"/>
              <w:jc w:val="both"/>
              <w:textAlignment w:val="auto"/>
              <w:rPr>
                <w:rFonts w:eastAsia="標楷體"/>
                <w:kern w:val="2"/>
                <w:szCs w:val="24"/>
              </w:rPr>
            </w:pPr>
            <w:r w:rsidRPr="00DC6C92">
              <w:rPr>
                <w:rFonts w:eastAsia="標楷體" w:hint="eastAsia"/>
                <w:kern w:val="2"/>
                <w:szCs w:val="24"/>
                <w:u w:val="single"/>
              </w:rPr>
              <w:lastRenderedPageBreak/>
              <w:t>六</w:t>
            </w:r>
            <w:r w:rsidR="00EC50E6" w:rsidRPr="00DC6C92">
              <w:rPr>
                <w:rFonts w:eastAsia="標楷體"/>
              </w:rPr>
              <w:t>、各學院及通識教育中心應就所得總額召開院</w:t>
            </w:r>
            <w:r w:rsidR="00EC50E6" w:rsidRPr="00DC6C92">
              <w:rPr>
                <w:rFonts w:eastAsia="標楷體"/>
              </w:rPr>
              <w:t>(</w:t>
            </w:r>
            <w:r w:rsidR="00EC50E6" w:rsidRPr="00DC6C92">
              <w:rPr>
                <w:rFonts w:eastAsia="標楷體"/>
              </w:rPr>
              <w:t>中心</w:t>
            </w:r>
            <w:r w:rsidR="00EC50E6" w:rsidRPr="00DC6C92">
              <w:rPr>
                <w:rFonts w:eastAsia="標楷體"/>
              </w:rPr>
              <w:t>)</w:t>
            </w:r>
            <w:proofErr w:type="gramStart"/>
            <w:r w:rsidR="00EC50E6" w:rsidRPr="00DC6C92">
              <w:rPr>
                <w:rFonts w:eastAsia="標楷體"/>
              </w:rPr>
              <w:t>務</w:t>
            </w:r>
            <w:proofErr w:type="gramEnd"/>
            <w:r w:rsidR="00EC50E6" w:rsidRPr="00DC6C92">
              <w:rPr>
                <w:rFonts w:eastAsia="標楷體"/>
              </w:rPr>
              <w:t>會議並視實際需要分配學院及所屬系所金額。</w:t>
            </w:r>
          </w:p>
        </w:tc>
        <w:tc>
          <w:tcPr>
            <w:tcW w:w="4392" w:type="dxa"/>
            <w:shd w:val="clear" w:color="auto" w:fill="auto"/>
          </w:tcPr>
          <w:p w14:paraId="399CBCA3" w14:textId="345E9737" w:rsidR="00EC50E6" w:rsidRPr="00DC6C92" w:rsidRDefault="001B0CE2" w:rsidP="00EC50E6">
            <w:pPr>
              <w:snapToGrid w:val="0"/>
              <w:spacing w:line="400" w:lineRule="exact"/>
              <w:ind w:left="461" w:hangingChars="192" w:hanging="461"/>
              <w:jc w:val="both"/>
              <w:textAlignment w:val="auto"/>
              <w:rPr>
                <w:rFonts w:eastAsia="標楷體"/>
                <w:kern w:val="2"/>
                <w:szCs w:val="24"/>
              </w:rPr>
            </w:pPr>
            <w:r w:rsidRPr="00DC6C92">
              <w:rPr>
                <w:rFonts w:eastAsia="標楷體" w:hint="eastAsia"/>
              </w:rPr>
              <w:t>七</w:t>
            </w:r>
            <w:r w:rsidR="00EC50E6" w:rsidRPr="00DC6C92">
              <w:rPr>
                <w:rFonts w:eastAsia="標楷體"/>
              </w:rPr>
              <w:t>、</w:t>
            </w:r>
            <w:r w:rsidRPr="00DC6C92">
              <w:rPr>
                <w:rFonts w:eastAsia="標楷體"/>
              </w:rPr>
              <w:t>各學院及通識教育中心應就所得總額召開院</w:t>
            </w:r>
            <w:r w:rsidRPr="00DC6C92">
              <w:rPr>
                <w:rFonts w:eastAsia="標楷體"/>
              </w:rPr>
              <w:t>(</w:t>
            </w:r>
            <w:r w:rsidRPr="00DC6C92">
              <w:rPr>
                <w:rFonts w:eastAsia="標楷體"/>
              </w:rPr>
              <w:t>中心</w:t>
            </w:r>
            <w:r w:rsidRPr="00DC6C92">
              <w:rPr>
                <w:rFonts w:eastAsia="標楷體"/>
              </w:rPr>
              <w:t>)</w:t>
            </w:r>
            <w:proofErr w:type="gramStart"/>
            <w:r w:rsidRPr="00DC6C92">
              <w:rPr>
                <w:rFonts w:eastAsia="標楷體"/>
              </w:rPr>
              <w:t>務</w:t>
            </w:r>
            <w:proofErr w:type="gramEnd"/>
            <w:r w:rsidRPr="00DC6C92">
              <w:rPr>
                <w:rFonts w:eastAsia="標楷體"/>
              </w:rPr>
              <w:t>會議並視實際需要分配學院及所屬系所金額。</w:t>
            </w:r>
          </w:p>
        </w:tc>
        <w:tc>
          <w:tcPr>
            <w:tcW w:w="1276" w:type="dxa"/>
            <w:shd w:val="clear" w:color="auto" w:fill="auto"/>
          </w:tcPr>
          <w:p w14:paraId="4CFD99A6" w14:textId="5E3D43C4" w:rsidR="00EC50E6" w:rsidRPr="00EC50E6" w:rsidRDefault="00EC50E6" w:rsidP="00EC50E6">
            <w:pPr>
              <w:snapToGrid w:val="0"/>
              <w:spacing w:line="400" w:lineRule="exact"/>
              <w:jc w:val="both"/>
              <w:textAlignment w:val="auto"/>
              <w:rPr>
                <w:rFonts w:eastAsia="標楷體"/>
                <w:kern w:val="2"/>
                <w:szCs w:val="24"/>
              </w:rPr>
            </w:pPr>
            <w:proofErr w:type="gramStart"/>
            <w:r w:rsidRPr="00EC50E6">
              <w:rPr>
                <w:rFonts w:eastAsia="標楷體" w:hint="eastAsia"/>
                <w:kern w:val="2"/>
                <w:szCs w:val="24"/>
              </w:rPr>
              <w:t>條序修正</w:t>
            </w:r>
            <w:proofErr w:type="gramEnd"/>
            <w:r w:rsidRPr="00EC50E6">
              <w:rPr>
                <w:rFonts w:eastAsia="標楷體" w:hint="eastAsia"/>
                <w:kern w:val="2"/>
                <w:szCs w:val="24"/>
              </w:rPr>
              <w:t>。</w:t>
            </w:r>
          </w:p>
        </w:tc>
      </w:tr>
      <w:tr w:rsidR="00EC50E6" w:rsidRPr="00EC50E6" w14:paraId="64251176" w14:textId="77777777" w:rsidTr="00476889">
        <w:tc>
          <w:tcPr>
            <w:tcW w:w="4392" w:type="dxa"/>
            <w:shd w:val="clear" w:color="auto" w:fill="auto"/>
          </w:tcPr>
          <w:p w14:paraId="4F4FFC00" w14:textId="5B73AC65" w:rsidR="00EC50E6" w:rsidRPr="00DC6C92" w:rsidDel="003C5C7F" w:rsidRDefault="001B0CE2" w:rsidP="00EC50E6">
            <w:pPr>
              <w:adjustRightInd/>
              <w:spacing w:line="400" w:lineRule="exact"/>
              <w:ind w:left="461" w:hangingChars="192" w:hanging="461"/>
              <w:jc w:val="both"/>
              <w:textAlignment w:val="auto"/>
              <w:rPr>
                <w:rFonts w:eastAsia="標楷體"/>
                <w:kern w:val="2"/>
                <w:szCs w:val="24"/>
              </w:rPr>
            </w:pPr>
            <w:r w:rsidRPr="00DC6C92">
              <w:rPr>
                <w:rFonts w:eastAsia="標楷體" w:hint="eastAsia"/>
                <w:u w:val="single"/>
              </w:rPr>
              <w:t>七</w:t>
            </w:r>
            <w:r w:rsidRPr="00DC6C92">
              <w:rPr>
                <w:rFonts w:eastAsia="標楷體" w:hint="eastAsia"/>
              </w:rPr>
              <w:t>、各教學單位經費分配使用應符合教育部獎勵私立大學校院校務發展計畫要點及本校相關規定，並撰寫經費使用成效。</w:t>
            </w:r>
          </w:p>
        </w:tc>
        <w:tc>
          <w:tcPr>
            <w:tcW w:w="4392" w:type="dxa"/>
            <w:shd w:val="clear" w:color="auto" w:fill="auto"/>
          </w:tcPr>
          <w:p w14:paraId="4A8365FD" w14:textId="5DF96D50" w:rsidR="00EC50E6" w:rsidRPr="00DC6C92" w:rsidRDefault="001B0CE2" w:rsidP="001B0CE2">
            <w:pPr>
              <w:snapToGrid w:val="0"/>
              <w:spacing w:line="400" w:lineRule="exact"/>
              <w:ind w:left="461" w:hangingChars="192" w:hanging="461"/>
              <w:jc w:val="both"/>
              <w:textAlignment w:val="auto"/>
              <w:rPr>
                <w:rFonts w:eastAsia="標楷體"/>
              </w:rPr>
            </w:pPr>
            <w:r w:rsidRPr="00DC6C92">
              <w:rPr>
                <w:rFonts w:eastAsia="標楷體" w:hint="eastAsia"/>
              </w:rPr>
              <w:t>八、各教學單位經費分配使用應符合教育部獎勵私立大學校院校務發展計畫要點及本校相關規定，並撰寫經費使用成效。</w:t>
            </w:r>
          </w:p>
        </w:tc>
        <w:tc>
          <w:tcPr>
            <w:tcW w:w="1276" w:type="dxa"/>
            <w:shd w:val="clear" w:color="auto" w:fill="auto"/>
          </w:tcPr>
          <w:p w14:paraId="2DEC7A85" w14:textId="7A960CEE" w:rsidR="00EC50E6" w:rsidRPr="00EC50E6" w:rsidDel="003C5C7F" w:rsidRDefault="001B0CE2" w:rsidP="00EC50E6">
            <w:pPr>
              <w:snapToGrid w:val="0"/>
              <w:spacing w:line="400" w:lineRule="exact"/>
              <w:jc w:val="both"/>
              <w:textAlignment w:val="auto"/>
              <w:rPr>
                <w:rFonts w:eastAsia="標楷體"/>
                <w:kern w:val="2"/>
                <w:szCs w:val="24"/>
              </w:rPr>
            </w:pPr>
            <w:proofErr w:type="gramStart"/>
            <w:r w:rsidRPr="00EC50E6">
              <w:rPr>
                <w:rFonts w:eastAsia="標楷體" w:hint="eastAsia"/>
                <w:kern w:val="2"/>
                <w:szCs w:val="24"/>
              </w:rPr>
              <w:t>條序修正</w:t>
            </w:r>
            <w:proofErr w:type="gramEnd"/>
            <w:r w:rsidRPr="00EC50E6">
              <w:rPr>
                <w:rFonts w:eastAsia="標楷體" w:hint="eastAsia"/>
                <w:kern w:val="2"/>
                <w:szCs w:val="24"/>
              </w:rPr>
              <w:t>。</w:t>
            </w:r>
          </w:p>
        </w:tc>
      </w:tr>
      <w:tr w:rsidR="00EC50E6" w:rsidRPr="00EC50E6" w14:paraId="04692ADC" w14:textId="77777777" w:rsidTr="00476889">
        <w:tc>
          <w:tcPr>
            <w:tcW w:w="4392" w:type="dxa"/>
            <w:shd w:val="clear" w:color="auto" w:fill="auto"/>
          </w:tcPr>
          <w:p w14:paraId="70C99CB7" w14:textId="6FC018E8" w:rsidR="00EC50E6" w:rsidRPr="00DC6C92" w:rsidRDefault="001B0CE2" w:rsidP="00EC50E6">
            <w:pPr>
              <w:adjustRightInd/>
              <w:spacing w:line="400" w:lineRule="exact"/>
              <w:ind w:left="384" w:hangingChars="160" w:hanging="384"/>
              <w:jc w:val="both"/>
              <w:textAlignment w:val="auto"/>
              <w:rPr>
                <w:rFonts w:eastAsia="標楷體"/>
                <w:kern w:val="2"/>
                <w:szCs w:val="24"/>
              </w:rPr>
            </w:pPr>
            <w:r w:rsidRPr="00DC6C92">
              <w:rPr>
                <w:rFonts w:eastAsia="標楷體" w:hint="eastAsia"/>
                <w:kern w:val="2"/>
                <w:szCs w:val="24"/>
                <w:u w:val="single"/>
              </w:rPr>
              <w:t>八</w:t>
            </w:r>
            <w:r w:rsidR="00EC50E6" w:rsidRPr="00DC6C92">
              <w:rPr>
                <w:rFonts w:eastAsia="標楷體"/>
                <w:kern w:val="2"/>
                <w:szCs w:val="24"/>
              </w:rPr>
              <w:t>、</w:t>
            </w:r>
            <w:r w:rsidRPr="00DC6C92">
              <w:rPr>
                <w:rFonts w:eastAsia="標楷體"/>
              </w:rPr>
              <w:t>本原則經</w:t>
            </w:r>
            <w:r w:rsidRPr="00DC6C92">
              <w:rPr>
                <w:rFonts w:eastAsia="標楷體" w:hint="eastAsia"/>
              </w:rPr>
              <w:t>行政會議審議</w:t>
            </w:r>
            <w:r w:rsidRPr="00DC6C92">
              <w:rPr>
                <w:rFonts w:eastAsia="標楷體"/>
              </w:rPr>
              <w:t>通過</w:t>
            </w:r>
            <w:r w:rsidRPr="00DC6C92">
              <w:rPr>
                <w:rFonts w:eastAsia="標楷體" w:hint="eastAsia"/>
              </w:rPr>
              <w:t>後</w:t>
            </w:r>
            <w:r w:rsidRPr="00DC6C92">
              <w:rPr>
                <w:rFonts w:eastAsia="標楷體"/>
              </w:rPr>
              <w:t>，自公布日起實施，修正時亦同。</w:t>
            </w:r>
          </w:p>
        </w:tc>
        <w:tc>
          <w:tcPr>
            <w:tcW w:w="4392" w:type="dxa"/>
            <w:shd w:val="clear" w:color="auto" w:fill="auto"/>
          </w:tcPr>
          <w:p w14:paraId="40C660CF" w14:textId="634F8213" w:rsidR="00EC50E6" w:rsidRPr="00DC6C92" w:rsidRDefault="00EC50E6" w:rsidP="00EC50E6">
            <w:pPr>
              <w:snapToGrid w:val="0"/>
              <w:spacing w:line="400" w:lineRule="exact"/>
              <w:ind w:left="461" w:hangingChars="192" w:hanging="461"/>
              <w:jc w:val="both"/>
              <w:textAlignment w:val="auto"/>
              <w:rPr>
                <w:rFonts w:eastAsia="標楷體"/>
                <w:szCs w:val="24"/>
              </w:rPr>
            </w:pPr>
            <w:r w:rsidRPr="00DC6C92">
              <w:rPr>
                <w:rFonts w:eastAsia="標楷體"/>
              </w:rPr>
              <w:t>九、</w:t>
            </w:r>
            <w:r w:rsidR="001B0CE2" w:rsidRPr="00DC6C92">
              <w:rPr>
                <w:rFonts w:eastAsia="標楷體"/>
              </w:rPr>
              <w:t>本原則經</w:t>
            </w:r>
            <w:r w:rsidR="001B0CE2" w:rsidRPr="00DC6C92">
              <w:rPr>
                <w:rFonts w:eastAsia="標楷體" w:hint="eastAsia"/>
              </w:rPr>
              <w:t>行政會議審議</w:t>
            </w:r>
            <w:r w:rsidR="001B0CE2" w:rsidRPr="00DC6C92">
              <w:rPr>
                <w:rFonts w:eastAsia="標楷體"/>
              </w:rPr>
              <w:t>通過</w:t>
            </w:r>
            <w:r w:rsidR="001B0CE2" w:rsidRPr="00DC6C92">
              <w:rPr>
                <w:rFonts w:eastAsia="標楷體" w:hint="eastAsia"/>
              </w:rPr>
              <w:t>後</w:t>
            </w:r>
            <w:r w:rsidR="001B0CE2" w:rsidRPr="00DC6C92">
              <w:rPr>
                <w:rFonts w:eastAsia="標楷體"/>
              </w:rPr>
              <w:t>，自公布日起實施，修正時亦同。</w:t>
            </w:r>
          </w:p>
        </w:tc>
        <w:tc>
          <w:tcPr>
            <w:tcW w:w="1276" w:type="dxa"/>
            <w:shd w:val="clear" w:color="auto" w:fill="auto"/>
          </w:tcPr>
          <w:p w14:paraId="6BC87624" w14:textId="697B114D" w:rsidR="00EC50E6" w:rsidRPr="00EC50E6" w:rsidRDefault="001B0CE2" w:rsidP="00EC50E6">
            <w:pPr>
              <w:snapToGrid w:val="0"/>
              <w:spacing w:line="400" w:lineRule="exact"/>
              <w:jc w:val="both"/>
              <w:textAlignment w:val="auto"/>
              <w:rPr>
                <w:rFonts w:eastAsia="標楷體"/>
                <w:kern w:val="2"/>
                <w:szCs w:val="24"/>
              </w:rPr>
            </w:pPr>
            <w:proofErr w:type="gramStart"/>
            <w:r w:rsidRPr="00EC50E6">
              <w:rPr>
                <w:rFonts w:eastAsia="標楷體" w:hint="eastAsia"/>
                <w:kern w:val="2"/>
                <w:szCs w:val="24"/>
              </w:rPr>
              <w:t>條序修正</w:t>
            </w:r>
            <w:proofErr w:type="gramEnd"/>
            <w:r w:rsidRPr="00EC50E6">
              <w:rPr>
                <w:rFonts w:eastAsia="標楷體" w:hint="eastAsia"/>
                <w:kern w:val="2"/>
                <w:szCs w:val="24"/>
              </w:rPr>
              <w:t>。</w:t>
            </w:r>
          </w:p>
        </w:tc>
      </w:tr>
    </w:tbl>
    <w:p w14:paraId="20CF29C9" w14:textId="77777777" w:rsidR="00154301" w:rsidRPr="004E2C63" w:rsidRDefault="00154301" w:rsidP="001D0012">
      <w:pPr>
        <w:widowControl/>
        <w:adjustRightInd/>
        <w:spacing w:line="240" w:lineRule="auto"/>
        <w:textAlignment w:val="auto"/>
        <w:rPr>
          <w:rFonts w:eastAsia="標楷體"/>
          <w:b/>
          <w:kern w:val="2"/>
          <w:sz w:val="32"/>
          <w:szCs w:val="32"/>
        </w:rPr>
      </w:pPr>
      <w:bookmarkStart w:id="1" w:name="_GoBack"/>
      <w:bookmarkEnd w:id="0"/>
      <w:bookmarkEnd w:id="1"/>
    </w:p>
    <w:sectPr w:rsidR="00154301" w:rsidRPr="004E2C63" w:rsidSect="00664FAA">
      <w:footerReference w:type="default" r:id="rId8"/>
      <w:pgSz w:w="11906" w:h="16838"/>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411D" w14:textId="77777777" w:rsidR="00DF5241" w:rsidRDefault="00DF5241" w:rsidP="00B76C42">
      <w:pPr>
        <w:spacing w:line="240" w:lineRule="auto"/>
      </w:pPr>
      <w:r>
        <w:separator/>
      </w:r>
    </w:p>
  </w:endnote>
  <w:endnote w:type="continuationSeparator" w:id="0">
    <w:p w14:paraId="269BFEE2" w14:textId="77777777" w:rsidR="00DF5241" w:rsidRDefault="00DF524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929294"/>
      <w:docPartObj>
        <w:docPartGallery w:val="Page Numbers (Bottom of Page)"/>
        <w:docPartUnique/>
      </w:docPartObj>
    </w:sdtPr>
    <w:sdtEndPr/>
    <w:sdtContent>
      <w:p w14:paraId="3A6370DB" w14:textId="3711FA04" w:rsidR="00476889" w:rsidRDefault="00476889">
        <w:pPr>
          <w:pStyle w:val="a7"/>
          <w:jc w:val="center"/>
        </w:pPr>
        <w:r>
          <w:fldChar w:fldCharType="begin"/>
        </w:r>
        <w:r>
          <w:instrText>PAGE   \* MERGEFORMAT</w:instrText>
        </w:r>
        <w:r>
          <w:fldChar w:fldCharType="separate"/>
        </w:r>
        <w:r w:rsidRPr="009372E0">
          <w:rPr>
            <w:noProof/>
            <w:lang w:val="zh-TW"/>
          </w:rPr>
          <w:t>1</w:t>
        </w:r>
        <w:r>
          <w:fldChar w:fldCharType="end"/>
        </w:r>
      </w:p>
    </w:sdtContent>
  </w:sdt>
  <w:p w14:paraId="13ED52B5" w14:textId="77777777" w:rsidR="00476889" w:rsidRDefault="004768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7923F" w14:textId="77777777" w:rsidR="00DF5241" w:rsidRDefault="00DF5241" w:rsidP="00B76C42">
      <w:pPr>
        <w:spacing w:line="240" w:lineRule="auto"/>
      </w:pPr>
      <w:r>
        <w:separator/>
      </w:r>
    </w:p>
  </w:footnote>
  <w:footnote w:type="continuationSeparator" w:id="0">
    <w:p w14:paraId="312C195E" w14:textId="77777777" w:rsidR="00DF5241" w:rsidRDefault="00DF524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67D3"/>
    <w:multiLevelType w:val="hybridMultilevel"/>
    <w:tmpl w:val="3B16201C"/>
    <w:lvl w:ilvl="0" w:tplc="3FCCF402">
      <w:start w:val="1"/>
      <w:numFmt w:val="decimal"/>
      <w:lvlText w:val="%1."/>
      <w:lvlJc w:val="left"/>
      <w:pPr>
        <w:ind w:left="2160"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62245"/>
    <w:multiLevelType w:val="hybridMultilevel"/>
    <w:tmpl w:val="16F2A682"/>
    <w:lvl w:ilvl="0" w:tplc="668ED9BE">
      <w:start w:val="1"/>
      <w:numFmt w:val="taiwaneseCountingThousand"/>
      <w:lvlText w:val="(%1)"/>
      <w:lvlJc w:val="left"/>
      <w:pPr>
        <w:ind w:left="96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D45E94"/>
    <w:multiLevelType w:val="hybridMultilevel"/>
    <w:tmpl w:val="B83A2C20"/>
    <w:lvl w:ilvl="0" w:tplc="089819BA">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3B563E"/>
    <w:multiLevelType w:val="hybridMultilevel"/>
    <w:tmpl w:val="F98E6028"/>
    <w:lvl w:ilvl="0" w:tplc="4B7A1C02">
      <w:start w:val="1"/>
      <w:numFmt w:val="decimal"/>
      <w:lvlText w:val="%1."/>
      <w:lvlJc w:val="left"/>
      <w:pPr>
        <w:ind w:left="877" w:hanging="480"/>
      </w:pPr>
      <w:rPr>
        <w:rFonts w:hint="eastAsia"/>
        <w:strike w:val="0"/>
        <w:color w:val="auto"/>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4" w15:restartNumberingAfterBreak="0">
    <w:nsid w:val="0A9E7AB6"/>
    <w:multiLevelType w:val="hybridMultilevel"/>
    <w:tmpl w:val="B83A2C20"/>
    <w:lvl w:ilvl="0" w:tplc="089819BA">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2612A"/>
    <w:multiLevelType w:val="hybridMultilevel"/>
    <w:tmpl w:val="4E825438"/>
    <w:lvl w:ilvl="0" w:tplc="AABEB23A">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15:restartNumberingAfterBreak="0">
    <w:nsid w:val="0E0873C9"/>
    <w:multiLevelType w:val="hybridMultilevel"/>
    <w:tmpl w:val="4E825438"/>
    <w:lvl w:ilvl="0" w:tplc="AABEB23A">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14006E78"/>
    <w:multiLevelType w:val="hybridMultilevel"/>
    <w:tmpl w:val="A406F282"/>
    <w:lvl w:ilvl="0" w:tplc="2CF88840">
      <w:start w:val="1"/>
      <w:numFmt w:val="decimal"/>
      <w:lvlText w:val="%1."/>
      <w:lvlJc w:val="left"/>
      <w:pPr>
        <w:ind w:left="877" w:hanging="480"/>
      </w:pPr>
      <w:rPr>
        <w:rFonts w:hint="eastAsia"/>
        <w:strike w:val="0"/>
        <w:color w:val="000000" w:themeColor="text1"/>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8" w15:restartNumberingAfterBreak="0">
    <w:nsid w:val="17607261"/>
    <w:multiLevelType w:val="hybridMultilevel"/>
    <w:tmpl w:val="E2DE1AAE"/>
    <w:lvl w:ilvl="0" w:tplc="1D580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B44DE8"/>
    <w:multiLevelType w:val="hybridMultilevel"/>
    <w:tmpl w:val="59269008"/>
    <w:lvl w:ilvl="0" w:tplc="FFC24B1C">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37B5C"/>
    <w:multiLevelType w:val="hybridMultilevel"/>
    <w:tmpl w:val="F502E80C"/>
    <w:lvl w:ilvl="0" w:tplc="F52C4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63711"/>
    <w:multiLevelType w:val="hybridMultilevel"/>
    <w:tmpl w:val="B83A2C20"/>
    <w:lvl w:ilvl="0" w:tplc="089819BA">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175A2B"/>
    <w:multiLevelType w:val="hybridMultilevel"/>
    <w:tmpl w:val="2AE4B4A2"/>
    <w:lvl w:ilvl="0" w:tplc="39FE5204">
      <w:start w:val="1"/>
      <w:numFmt w:val="taiwaneseCountingThousand"/>
      <w:lvlText w:val="(%1)"/>
      <w:lvlJc w:val="left"/>
      <w:pPr>
        <w:ind w:left="96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32519F"/>
    <w:multiLevelType w:val="hybridMultilevel"/>
    <w:tmpl w:val="F98E6028"/>
    <w:lvl w:ilvl="0" w:tplc="4B7A1C02">
      <w:start w:val="1"/>
      <w:numFmt w:val="decimal"/>
      <w:lvlText w:val="%1."/>
      <w:lvlJc w:val="left"/>
      <w:pPr>
        <w:ind w:left="877" w:hanging="480"/>
      </w:pPr>
      <w:rPr>
        <w:rFonts w:hint="eastAsia"/>
        <w:strike w:val="0"/>
        <w:color w:val="auto"/>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4" w15:restartNumberingAfterBreak="0">
    <w:nsid w:val="3041628F"/>
    <w:multiLevelType w:val="hybridMultilevel"/>
    <w:tmpl w:val="DFDE0048"/>
    <w:lvl w:ilvl="0" w:tplc="A7BA2C3C">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440FB"/>
    <w:multiLevelType w:val="hybridMultilevel"/>
    <w:tmpl w:val="B83A2C20"/>
    <w:lvl w:ilvl="0" w:tplc="089819BA">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4D6EDE"/>
    <w:multiLevelType w:val="hybridMultilevel"/>
    <w:tmpl w:val="21BEBFF2"/>
    <w:lvl w:ilvl="0" w:tplc="AABEB23A">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B6133A"/>
    <w:multiLevelType w:val="hybridMultilevel"/>
    <w:tmpl w:val="59269008"/>
    <w:lvl w:ilvl="0" w:tplc="FFC24B1C">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C558F1"/>
    <w:multiLevelType w:val="hybridMultilevel"/>
    <w:tmpl w:val="59269008"/>
    <w:lvl w:ilvl="0" w:tplc="FFC24B1C">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E55C44"/>
    <w:multiLevelType w:val="hybridMultilevel"/>
    <w:tmpl w:val="A2E4A8EA"/>
    <w:lvl w:ilvl="0" w:tplc="A7BA2C3C">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E37D7A"/>
    <w:multiLevelType w:val="hybridMultilevel"/>
    <w:tmpl w:val="F98E6028"/>
    <w:lvl w:ilvl="0" w:tplc="4B7A1C02">
      <w:start w:val="1"/>
      <w:numFmt w:val="decimal"/>
      <w:lvlText w:val="%1."/>
      <w:lvlJc w:val="left"/>
      <w:pPr>
        <w:ind w:left="877" w:hanging="480"/>
      </w:pPr>
      <w:rPr>
        <w:rFonts w:hint="eastAsia"/>
        <w:strike w:val="0"/>
        <w:color w:val="auto"/>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21" w15:restartNumberingAfterBreak="0">
    <w:nsid w:val="40AE1014"/>
    <w:multiLevelType w:val="hybridMultilevel"/>
    <w:tmpl w:val="06D2FDEA"/>
    <w:lvl w:ilvl="0" w:tplc="FFC24B1C">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FB1D5D"/>
    <w:multiLevelType w:val="hybridMultilevel"/>
    <w:tmpl w:val="F98E6028"/>
    <w:lvl w:ilvl="0" w:tplc="4B7A1C02">
      <w:start w:val="1"/>
      <w:numFmt w:val="decimal"/>
      <w:lvlText w:val="%1."/>
      <w:lvlJc w:val="left"/>
      <w:pPr>
        <w:ind w:left="877" w:hanging="480"/>
      </w:pPr>
      <w:rPr>
        <w:rFonts w:hint="eastAsia"/>
        <w:strike w:val="0"/>
        <w:color w:val="auto"/>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23" w15:restartNumberingAfterBreak="0">
    <w:nsid w:val="440C4831"/>
    <w:multiLevelType w:val="hybridMultilevel"/>
    <w:tmpl w:val="3ACE4C7E"/>
    <w:lvl w:ilvl="0" w:tplc="2CF88840">
      <w:start w:val="1"/>
      <w:numFmt w:val="decimal"/>
      <w:lvlText w:val="%1."/>
      <w:lvlJc w:val="left"/>
      <w:pPr>
        <w:ind w:left="877" w:hanging="480"/>
      </w:pPr>
      <w:rPr>
        <w:rFonts w:hint="eastAsia"/>
        <w:strike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AA0784"/>
    <w:multiLevelType w:val="hybridMultilevel"/>
    <w:tmpl w:val="ECEE0568"/>
    <w:lvl w:ilvl="0" w:tplc="E564BBB0">
      <w:start w:val="1"/>
      <w:numFmt w:val="taiwaneseCountingThousand"/>
      <w:lvlText w:val="%1、"/>
      <w:lvlJc w:val="left"/>
      <w:pPr>
        <w:ind w:left="480" w:hanging="480"/>
      </w:pPr>
      <w:rPr>
        <w:rFonts w:hint="default"/>
        <w:lang w:val="en-US"/>
      </w:rPr>
    </w:lvl>
    <w:lvl w:ilvl="1" w:tplc="04090015">
      <w:start w:val="1"/>
      <w:numFmt w:val="taiwaneseCountingThousand"/>
      <w:lvlText w:val="%2、"/>
      <w:lvlJc w:val="left"/>
      <w:pPr>
        <w:ind w:left="960" w:hanging="480"/>
      </w:pPr>
      <w:rPr>
        <w:rFonts w:hint="default"/>
      </w:rPr>
    </w:lvl>
    <w:lvl w:ilvl="2" w:tplc="A5D8B9D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D31AAB"/>
    <w:multiLevelType w:val="hybridMultilevel"/>
    <w:tmpl w:val="2AE4B4A2"/>
    <w:lvl w:ilvl="0" w:tplc="39FE5204">
      <w:start w:val="1"/>
      <w:numFmt w:val="taiwaneseCountingThousand"/>
      <w:lvlText w:val="(%1)"/>
      <w:lvlJc w:val="left"/>
      <w:pPr>
        <w:ind w:left="96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216C22"/>
    <w:multiLevelType w:val="hybridMultilevel"/>
    <w:tmpl w:val="B83A2C20"/>
    <w:lvl w:ilvl="0" w:tplc="089819BA">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9E0C0D"/>
    <w:multiLevelType w:val="hybridMultilevel"/>
    <w:tmpl w:val="417A354E"/>
    <w:lvl w:ilvl="0" w:tplc="DC684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1D23BB"/>
    <w:multiLevelType w:val="hybridMultilevel"/>
    <w:tmpl w:val="3B16201C"/>
    <w:lvl w:ilvl="0" w:tplc="3FCCF402">
      <w:start w:val="1"/>
      <w:numFmt w:val="decimal"/>
      <w:lvlText w:val="%1."/>
      <w:lvlJc w:val="left"/>
      <w:pPr>
        <w:ind w:left="2160"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A31B87"/>
    <w:multiLevelType w:val="hybridMultilevel"/>
    <w:tmpl w:val="2AE4B4A2"/>
    <w:lvl w:ilvl="0" w:tplc="39FE5204">
      <w:start w:val="1"/>
      <w:numFmt w:val="taiwaneseCountingThousand"/>
      <w:lvlText w:val="(%1)"/>
      <w:lvlJc w:val="left"/>
      <w:pPr>
        <w:ind w:left="96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69096D"/>
    <w:multiLevelType w:val="hybridMultilevel"/>
    <w:tmpl w:val="4E825438"/>
    <w:lvl w:ilvl="0" w:tplc="AABEB23A">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1" w15:restartNumberingAfterBreak="0">
    <w:nsid w:val="5876693C"/>
    <w:multiLevelType w:val="hybridMultilevel"/>
    <w:tmpl w:val="F502E80C"/>
    <w:lvl w:ilvl="0" w:tplc="F52C4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C96D1C"/>
    <w:multiLevelType w:val="hybridMultilevel"/>
    <w:tmpl w:val="B83A2C20"/>
    <w:lvl w:ilvl="0" w:tplc="089819BA">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D749CE"/>
    <w:multiLevelType w:val="hybridMultilevel"/>
    <w:tmpl w:val="E04C8930"/>
    <w:lvl w:ilvl="0" w:tplc="9AFA19A0">
      <w:start w:val="1"/>
      <w:numFmt w:val="taiwaneseCountingThousand"/>
      <w:lvlText w:val="(%1)"/>
      <w:lvlJc w:val="left"/>
      <w:pPr>
        <w:ind w:left="96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455483"/>
    <w:multiLevelType w:val="hybridMultilevel"/>
    <w:tmpl w:val="59269008"/>
    <w:lvl w:ilvl="0" w:tplc="FFC24B1C">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C21C6D"/>
    <w:multiLevelType w:val="hybridMultilevel"/>
    <w:tmpl w:val="F98E6028"/>
    <w:lvl w:ilvl="0" w:tplc="4B7A1C02">
      <w:start w:val="1"/>
      <w:numFmt w:val="decimal"/>
      <w:lvlText w:val="%1."/>
      <w:lvlJc w:val="left"/>
      <w:pPr>
        <w:ind w:left="877" w:hanging="480"/>
      </w:pPr>
      <w:rPr>
        <w:rFonts w:hint="eastAsia"/>
        <w:strike w:val="0"/>
        <w:color w:val="auto"/>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36" w15:restartNumberingAfterBreak="0">
    <w:nsid w:val="674A42D5"/>
    <w:multiLevelType w:val="hybridMultilevel"/>
    <w:tmpl w:val="B83A2C20"/>
    <w:lvl w:ilvl="0" w:tplc="089819BA">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7F0E07"/>
    <w:multiLevelType w:val="hybridMultilevel"/>
    <w:tmpl w:val="A2E4A8EA"/>
    <w:lvl w:ilvl="0" w:tplc="A7BA2C3C">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20ADC"/>
    <w:multiLevelType w:val="hybridMultilevel"/>
    <w:tmpl w:val="59269008"/>
    <w:lvl w:ilvl="0" w:tplc="FFC24B1C">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3131F7"/>
    <w:multiLevelType w:val="hybridMultilevel"/>
    <w:tmpl w:val="3ACE4C7E"/>
    <w:lvl w:ilvl="0" w:tplc="2CF88840">
      <w:start w:val="1"/>
      <w:numFmt w:val="decimal"/>
      <w:lvlText w:val="%1."/>
      <w:lvlJc w:val="left"/>
      <w:pPr>
        <w:ind w:left="877" w:hanging="480"/>
      </w:pPr>
      <w:rPr>
        <w:rFonts w:hint="eastAsia"/>
        <w:strike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5B0633"/>
    <w:multiLevelType w:val="hybridMultilevel"/>
    <w:tmpl w:val="B0369752"/>
    <w:lvl w:ilvl="0" w:tplc="0409000F">
      <w:start w:val="1"/>
      <w:numFmt w:val="decimal"/>
      <w:lvlText w:val="%1."/>
      <w:lvlJc w:val="left"/>
      <w:pPr>
        <w:ind w:left="1200" w:hanging="480"/>
      </w:pPr>
    </w:lvl>
    <w:lvl w:ilvl="1" w:tplc="65B2DBD2">
      <w:start w:val="1"/>
      <w:numFmt w:val="decimal"/>
      <w:lvlText w:val="(%2)"/>
      <w:lvlJc w:val="left"/>
      <w:pPr>
        <w:ind w:left="1560" w:hanging="360"/>
      </w:pPr>
      <w:rPr>
        <w:rFonts w:ascii="Times New Roman" w:hAnsi="Times New Roman" w:hint="default"/>
      </w:rPr>
    </w:lvl>
    <w:lvl w:ilvl="2" w:tplc="17BABEC2">
      <w:start w:val="1"/>
      <w:numFmt w:val="ideographDigital"/>
      <w:lvlText w:val="(%3)"/>
      <w:lvlJc w:val="left"/>
      <w:pPr>
        <w:ind w:left="2160" w:hanging="480"/>
      </w:pPr>
      <w:rPr>
        <w:rFonts w:hint="eastAsia"/>
        <w:strike w:val="0"/>
      </w:r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A416847"/>
    <w:multiLevelType w:val="hybridMultilevel"/>
    <w:tmpl w:val="9208A12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E4161F2"/>
    <w:multiLevelType w:val="hybridMultilevel"/>
    <w:tmpl w:val="F502E80C"/>
    <w:lvl w:ilvl="0" w:tplc="F52C4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B077F1"/>
    <w:multiLevelType w:val="hybridMultilevel"/>
    <w:tmpl w:val="C0A033F8"/>
    <w:lvl w:ilvl="0" w:tplc="1C02F746">
      <w:start w:val="1"/>
      <w:numFmt w:val="decimal"/>
      <w:lvlText w:val="%1."/>
      <w:lvlJc w:val="left"/>
      <w:pPr>
        <w:ind w:left="877" w:hanging="480"/>
      </w:pPr>
      <w:rPr>
        <w:rFonts w:hint="eastAsia"/>
        <w:strike w:val="0"/>
        <w:color w:val="auto"/>
        <w:u w:val="singl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44" w15:restartNumberingAfterBreak="0">
    <w:nsid w:val="7F390BF7"/>
    <w:multiLevelType w:val="hybridMultilevel"/>
    <w:tmpl w:val="4E825438"/>
    <w:lvl w:ilvl="0" w:tplc="AABEB23A">
      <w:start w:val="1"/>
      <w:numFmt w:val="decimal"/>
      <w:lvlText w:val="%1."/>
      <w:lvlJc w:val="left"/>
      <w:pPr>
        <w:ind w:left="1440" w:hanging="48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num w:numId="1">
    <w:abstractNumId w:val="24"/>
  </w:num>
  <w:num w:numId="2">
    <w:abstractNumId w:val="40"/>
  </w:num>
  <w:num w:numId="3">
    <w:abstractNumId w:val="14"/>
  </w:num>
  <w:num w:numId="4">
    <w:abstractNumId w:val="33"/>
  </w:num>
  <w:num w:numId="5">
    <w:abstractNumId w:val="0"/>
  </w:num>
  <w:num w:numId="6">
    <w:abstractNumId w:val="9"/>
  </w:num>
  <w:num w:numId="7">
    <w:abstractNumId w:val="1"/>
  </w:num>
  <w:num w:numId="8">
    <w:abstractNumId w:val="44"/>
  </w:num>
  <w:num w:numId="9">
    <w:abstractNumId w:val="21"/>
  </w:num>
  <w:num w:numId="10">
    <w:abstractNumId w:val="13"/>
  </w:num>
  <w:num w:numId="11">
    <w:abstractNumId w:val="26"/>
  </w:num>
  <w:num w:numId="12">
    <w:abstractNumId w:val="43"/>
  </w:num>
  <w:num w:numId="13">
    <w:abstractNumId w:val="16"/>
  </w:num>
  <w:num w:numId="14">
    <w:abstractNumId w:val="41"/>
  </w:num>
  <w:num w:numId="15">
    <w:abstractNumId w:val="19"/>
  </w:num>
  <w:num w:numId="16">
    <w:abstractNumId w:val="37"/>
  </w:num>
  <w:num w:numId="17">
    <w:abstractNumId w:val="7"/>
  </w:num>
  <w:num w:numId="18">
    <w:abstractNumId w:val="39"/>
  </w:num>
  <w:num w:numId="19">
    <w:abstractNumId w:val="23"/>
  </w:num>
  <w:num w:numId="20">
    <w:abstractNumId w:val="32"/>
  </w:num>
  <w:num w:numId="21">
    <w:abstractNumId w:val="10"/>
  </w:num>
  <w:num w:numId="22">
    <w:abstractNumId w:val="8"/>
  </w:num>
  <w:num w:numId="23">
    <w:abstractNumId w:val="28"/>
  </w:num>
  <w:num w:numId="24">
    <w:abstractNumId w:val="4"/>
  </w:num>
  <w:num w:numId="25">
    <w:abstractNumId w:val="12"/>
  </w:num>
  <w:num w:numId="26">
    <w:abstractNumId w:val="3"/>
  </w:num>
  <w:num w:numId="27">
    <w:abstractNumId w:val="11"/>
  </w:num>
  <w:num w:numId="28">
    <w:abstractNumId w:val="17"/>
  </w:num>
  <w:num w:numId="29">
    <w:abstractNumId w:val="5"/>
  </w:num>
  <w:num w:numId="30">
    <w:abstractNumId w:val="25"/>
  </w:num>
  <w:num w:numId="31">
    <w:abstractNumId w:val="18"/>
  </w:num>
  <w:num w:numId="32">
    <w:abstractNumId w:val="30"/>
  </w:num>
  <w:num w:numId="33">
    <w:abstractNumId w:val="6"/>
  </w:num>
  <w:num w:numId="34">
    <w:abstractNumId w:val="34"/>
  </w:num>
  <w:num w:numId="35">
    <w:abstractNumId w:val="15"/>
  </w:num>
  <w:num w:numId="36">
    <w:abstractNumId w:val="38"/>
  </w:num>
  <w:num w:numId="37">
    <w:abstractNumId w:val="35"/>
  </w:num>
  <w:num w:numId="38">
    <w:abstractNumId w:val="36"/>
  </w:num>
  <w:num w:numId="39">
    <w:abstractNumId w:val="22"/>
  </w:num>
  <w:num w:numId="40">
    <w:abstractNumId w:val="2"/>
  </w:num>
  <w:num w:numId="41">
    <w:abstractNumId w:val="42"/>
  </w:num>
  <w:num w:numId="42">
    <w:abstractNumId w:val="31"/>
  </w:num>
  <w:num w:numId="43">
    <w:abstractNumId w:val="29"/>
  </w:num>
  <w:num w:numId="44">
    <w:abstractNumId w:val="20"/>
  </w:num>
  <w:num w:numId="4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1251"/>
    <w:rsid w:val="0000144E"/>
    <w:rsid w:val="00011815"/>
    <w:rsid w:val="00011C00"/>
    <w:rsid w:val="00017550"/>
    <w:rsid w:val="00022BFD"/>
    <w:rsid w:val="00023F63"/>
    <w:rsid w:val="00024BC9"/>
    <w:rsid w:val="000253AC"/>
    <w:rsid w:val="00026F6C"/>
    <w:rsid w:val="000332DC"/>
    <w:rsid w:val="00033C1A"/>
    <w:rsid w:val="00037884"/>
    <w:rsid w:val="00040DE9"/>
    <w:rsid w:val="00042000"/>
    <w:rsid w:val="000422FD"/>
    <w:rsid w:val="0004284C"/>
    <w:rsid w:val="00044680"/>
    <w:rsid w:val="0005287B"/>
    <w:rsid w:val="00052FEC"/>
    <w:rsid w:val="00053DB8"/>
    <w:rsid w:val="000542CE"/>
    <w:rsid w:val="00056D80"/>
    <w:rsid w:val="00057C36"/>
    <w:rsid w:val="00066B17"/>
    <w:rsid w:val="00070F23"/>
    <w:rsid w:val="00073D00"/>
    <w:rsid w:val="00074878"/>
    <w:rsid w:val="0007571F"/>
    <w:rsid w:val="00076E5B"/>
    <w:rsid w:val="00081C2A"/>
    <w:rsid w:val="0008505E"/>
    <w:rsid w:val="00092E4F"/>
    <w:rsid w:val="000969F1"/>
    <w:rsid w:val="00097865"/>
    <w:rsid w:val="000A6070"/>
    <w:rsid w:val="000B32B4"/>
    <w:rsid w:val="000B5BE7"/>
    <w:rsid w:val="000B69FA"/>
    <w:rsid w:val="000C3736"/>
    <w:rsid w:val="000C61C7"/>
    <w:rsid w:val="000C61C8"/>
    <w:rsid w:val="000D1E9B"/>
    <w:rsid w:val="000D2298"/>
    <w:rsid w:val="000D319A"/>
    <w:rsid w:val="000D5507"/>
    <w:rsid w:val="000D7EF8"/>
    <w:rsid w:val="000D7FE1"/>
    <w:rsid w:val="000E0B00"/>
    <w:rsid w:val="000E1D3D"/>
    <w:rsid w:val="000E4566"/>
    <w:rsid w:val="000F18A3"/>
    <w:rsid w:val="000F4A42"/>
    <w:rsid w:val="00101315"/>
    <w:rsid w:val="0010220E"/>
    <w:rsid w:val="00105E22"/>
    <w:rsid w:val="00112F13"/>
    <w:rsid w:val="00113856"/>
    <w:rsid w:val="00122AD7"/>
    <w:rsid w:val="00122BDC"/>
    <w:rsid w:val="00122CE3"/>
    <w:rsid w:val="00124242"/>
    <w:rsid w:val="00130A90"/>
    <w:rsid w:val="001321BC"/>
    <w:rsid w:val="00137253"/>
    <w:rsid w:val="001374FA"/>
    <w:rsid w:val="00141254"/>
    <w:rsid w:val="00142293"/>
    <w:rsid w:val="001424DB"/>
    <w:rsid w:val="00142D7C"/>
    <w:rsid w:val="00143189"/>
    <w:rsid w:val="00143242"/>
    <w:rsid w:val="0014592F"/>
    <w:rsid w:val="001506DF"/>
    <w:rsid w:val="001515A5"/>
    <w:rsid w:val="00154301"/>
    <w:rsid w:val="00156273"/>
    <w:rsid w:val="001614F2"/>
    <w:rsid w:val="001627E2"/>
    <w:rsid w:val="00163BCE"/>
    <w:rsid w:val="001769F1"/>
    <w:rsid w:val="001805CA"/>
    <w:rsid w:val="001824E9"/>
    <w:rsid w:val="00197B4B"/>
    <w:rsid w:val="001A0A7B"/>
    <w:rsid w:val="001A0D8C"/>
    <w:rsid w:val="001A6B11"/>
    <w:rsid w:val="001B0241"/>
    <w:rsid w:val="001B0CE2"/>
    <w:rsid w:val="001B1528"/>
    <w:rsid w:val="001C0C85"/>
    <w:rsid w:val="001C3445"/>
    <w:rsid w:val="001C5CBE"/>
    <w:rsid w:val="001C722B"/>
    <w:rsid w:val="001D0012"/>
    <w:rsid w:val="001D4C31"/>
    <w:rsid w:val="001D7FDF"/>
    <w:rsid w:val="001E0EC0"/>
    <w:rsid w:val="001E26EB"/>
    <w:rsid w:val="001E527E"/>
    <w:rsid w:val="001E5D46"/>
    <w:rsid w:val="001E673A"/>
    <w:rsid w:val="001E6CA7"/>
    <w:rsid w:val="001F08CA"/>
    <w:rsid w:val="001F4D1E"/>
    <w:rsid w:val="001F6FFD"/>
    <w:rsid w:val="002028C2"/>
    <w:rsid w:val="002038A3"/>
    <w:rsid w:val="00205956"/>
    <w:rsid w:val="0021236A"/>
    <w:rsid w:val="00216DE3"/>
    <w:rsid w:val="00217693"/>
    <w:rsid w:val="00217C33"/>
    <w:rsid w:val="00217D03"/>
    <w:rsid w:val="00222D4C"/>
    <w:rsid w:val="0022343F"/>
    <w:rsid w:val="002250B2"/>
    <w:rsid w:val="0023702A"/>
    <w:rsid w:val="00240068"/>
    <w:rsid w:val="0024137E"/>
    <w:rsid w:val="00245F79"/>
    <w:rsid w:val="00246CB5"/>
    <w:rsid w:val="00255D0B"/>
    <w:rsid w:val="00257641"/>
    <w:rsid w:val="00260D32"/>
    <w:rsid w:val="00262086"/>
    <w:rsid w:val="0026257C"/>
    <w:rsid w:val="00264234"/>
    <w:rsid w:val="002701D3"/>
    <w:rsid w:val="002707E5"/>
    <w:rsid w:val="002729EC"/>
    <w:rsid w:val="0027392C"/>
    <w:rsid w:val="00274D57"/>
    <w:rsid w:val="00275E8A"/>
    <w:rsid w:val="00277994"/>
    <w:rsid w:val="00277A87"/>
    <w:rsid w:val="00281D65"/>
    <w:rsid w:val="00282BF1"/>
    <w:rsid w:val="002A415B"/>
    <w:rsid w:val="002B0568"/>
    <w:rsid w:val="002B2A08"/>
    <w:rsid w:val="002B410E"/>
    <w:rsid w:val="002B4AD4"/>
    <w:rsid w:val="002B56AB"/>
    <w:rsid w:val="002B5735"/>
    <w:rsid w:val="002B786F"/>
    <w:rsid w:val="002B7DF1"/>
    <w:rsid w:val="002C017F"/>
    <w:rsid w:val="002C0CEB"/>
    <w:rsid w:val="002C15F2"/>
    <w:rsid w:val="002C1F3E"/>
    <w:rsid w:val="002C2148"/>
    <w:rsid w:val="002C3B25"/>
    <w:rsid w:val="002C437A"/>
    <w:rsid w:val="002C476F"/>
    <w:rsid w:val="002C6EFE"/>
    <w:rsid w:val="002D52C0"/>
    <w:rsid w:val="002D6F05"/>
    <w:rsid w:val="002E7950"/>
    <w:rsid w:val="002E7C23"/>
    <w:rsid w:val="002E7E3B"/>
    <w:rsid w:val="003011A2"/>
    <w:rsid w:val="00312192"/>
    <w:rsid w:val="00312699"/>
    <w:rsid w:val="0031285E"/>
    <w:rsid w:val="003143C0"/>
    <w:rsid w:val="003145D3"/>
    <w:rsid w:val="00317D70"/>
    <w:rsid w:val="00320F40"/>
    <w:rsid w:val="003231D2"/>
    <w:rsid w:val="00323EFC"/>
    <w:rsid w:val="00324468"/>
    <w:rsid w:val="0032447C"/>
    <w:rsid w:val="0032676A"/>
    <w:rsid w:val="003277B4"/>
    <w:rsid w:val="00330DEF"/>
    <w:rsid w:val="00332BE0"/>
    <w:rsid w:val="00336A4B"/>
    <w:rsid w:val="00336E4E"/>
    <w:rsid w:val="00340848"/>
    <w:rsid w:val="00342275"/>
    <w:rsid w:val="003428A8"/>
    <w:rsid w:val="00346BAE"/>
    <w:rsid w:val="003533D9"/>
    <w:rsid w:val="0035363E"/>
    <w:rsid w:val="0035528E"/>
    <w:rsid w:val="0035608F"/>
    <w:rsid w:val="00356A8B"/>
    <w:rsid w:val="00362977"/>
    <w:rsid w:val="00365F7C"/>
    <w:rsid w:val="00366EE1"/>
    <w:rsid w:val="00367E15"/>
    <w:rsid w:val="0037542A"/>
    <w:rsid w:val="0038365C"/>
    <w:rsid w:val="00383AA1"/>
    <w:rsid w:val="00383DB3"/>
    <w:rsid w:val="003849B9"/>
    <w:rsid w:val="003876E2"/>
    <w:rsid w:val="00387A41"/>
    <w:rsid w:val="00392E81"/>
    <w:rsid w:val="003948B8"/>
    <w:rsid w:val="00394DB4"/>
    <w:rsid w:val="003961AD"/>
    <w:rsid w:val="0039644B"/>
    <w:rsid w:val="003A089D"/>
    <w:rsid w:val="003A44B5"/>
    <w:rsid w:val="003A471A"/>
    <w:rsid w:val="003A5202"/>
    <w:rsid w:val="003A7908"/>
    <w:rsid w:val="003B018C"/>
    <w:rsid w:val="003C0A82"/>
    <w:rsid w:val="003C20A5"/>
    <w:rsid w:val="003C266A"/>
    <w:rsid w:val="003C2EEE"/>
    <w:rsid w:val="003C3045"/>
    <w:rsid w:val="003C31BF"/>
    <w:rsid w:val="003C4882"/>
    <w:rsid w:val="003C5C7F"/>
    <w:rsid w:val="003D523B"/>
    <w:rsid w:val="003D683F"/>
    <w:rsid w:val="003D7683"/>
    <w:rsid w:val="003E5625"/>
    <w:rsid w:val="003F2453"/>
    <w:rsid w:val="003F6FC7"/>
    <w:rsid w:val="004028D3"/>
    <w:rsid w:val="00404A26"/>
    <w:rsid w:val="00406AFC"/>
    <w:rsid w:val="00407331"/>
    <w:rsid w:val="00412552"/>
    <w:rsid w:val="00414D2D"/>
    <w:rsid w:val="00420AA4"/>
    <w:rsid w:val="00422EA5"/>
    <w:rsid w:val="004233AE"/>
    <w:rsid w:val="00424836"/>
    <w:rsid w:val="00432877"/>
    <w:rsid w:val="0043436D"/>
    <w:rsid w:val="00437A60"/>
    <w:rsid w:val="004409D8"/>
    <w:rsid w:val="00444C52"/>
    <w:rsid w:val="00444E55"/>
    <w:rsid w:val="00446290"/>
    <w:rsid w:val="00451469"/>
    <w:rsid w:val="0045170C"/>
    <w:rsid w:val="004528E2"/>
    <w:rsid w:val="00452F13"/>
    <w:rsid w:val="00454311"/>
    <w:rsid w:val="004630D9"/>
    <w:rsid w:val="00464A19"/>
    <w:rsid w:val="0046766F"/>
    <w:rsid w:val="00472808"/>
    <w:rsid w:val="00473F4E"/>
    <w:rsid w:val="0047425D"/>
    <w:rsid w:val="00476889"/>
    <w:rsid w:val="00480F8D"/>
    <w:rsid w:val="00484A19"/>
    <w:rsid w:val="004927B1"/>
    <w:rsid w:val="004973E9"/>
    <w:rsid w:val="004A1492"/>
    <w:rsid w:val="004A236C"/>
    <w:rsid w:val="004A4467"/>
    <w:rsid w:val="004B4000"/>
    <w:rsid w:val="004B616A"/>
    <w:rsid w:val="004B719A"/>
    <w:rsid w:val="004B7B8D"/>
    <w:rsid w:val="004C6AB1"/>
    <w:rsid w:val="004D0C71"/>
    <w:rsid w:val="004D3AF4"/>
    <w:rsid w:val="004D79AB"/>
    <w:rsid w:val="004E2340"/>
    <w:rsid w:val="004E2C63"/>
    <w:rsid w:val="004E2CDA"/>
    <w:rsid w:val="005024CA"/>
    <w:rsid w:val="005028D8"/>
    <w:rsid w:val="00503BA0"/>
    <w:rsid w:val="005056B3"/>
    <w:rsid w:val="005056E8"/>
    <w:rsid w:val="00512260"/>
    <w:rsid w:val="0051490D"/>
    <w:rsid w:val="00515212"/>
    <w:rsid w:val="00516E49"/>
    <w:rsid w:val="00517B8B"/>
    <w:rsid w:val="005246D7"/>
    <w:rsid w:val="00526CC9"/>
    <w:rsid w:val="00532D99"/>
    <w:rsid w:val="00541531"/>
    <w:rsid w:val="00544CEF"/>
    <w:rsid w:val="0054563C"/>
    <w:rsid w:val="00546C40"/>
    <w:rsid w:val="00553D27"/>
    <w:rsid w:val="005571B2"/>
    <w:rsid w:val="005572B9"/>
    <w:rsid w:val="00561324"/>
    <w:rsid w:val="005634CC"/>
    <w:rsid w:val="00563F26"/>
    <w:rsid w:val="005650E6"/>
    <w:rsid w:val="00565A08"/>
    <w:rsid w:val="00570A7B"/>
    <w:rsid w:val="0057101E"/>
    <w:rsid w:val="005726E7"/>
    <w:rsid w:val="0057427F"/>
    <w:rsid w:val="00574D93"/>
    <w:rsid w:val="00574EFC"/>
    <w:rsid w:val="00575719"/>
    <w:rsid w:val="005840FC"/>
    <w:rsid w:val="005900F3"/>
    <w:rsid w:val="005939BE"/>
    <w:rsid w:val="00595500"/>
    <w:rsid w:val="00597E4E"/>
    <w:rsid w:val="005A4711"/>
    <w:rsid w:val="005B1CEE"/>
    <w:rsid w:val="005B5F14"/>
    <w:rsid w:val="005C1AF6"/>
    <w:rsid w:val="005C22EB"/>
    <w:rsid w:val="005C55DC"/>
    <w:rsid w:val="005C7BE1"/>
    <w:rsid w:val="005D20D3"/>
    <w:rsid w:val="005E4F07"/>
    <w:rsid w:val="005E6DA6"/>
    <w:rsid w:val="005E709F"/>
    <w:rsid w:val="005F13E0"/>
    <w:rsid w:val="005F1A7E"/>
    <w:rsid w:val="005F3E54"/>
    <w:rsid w:val="005F4B90"/>
    <w:rsid w:val="005F5ACC"/>
    <w:rsid w:val="005F645F"/>
    <w:rsid w:val="0061086B"/>
    <w:rsid w:val="0061494A"/>
    <w:rsid w:val="006159C6"/>
    <w:rsid w:val="00621987"/>
    <w:rsid w:val="00622A1E"/>
    <w:rsid w:val="0062571C"/>
    <w:rsid w:val="006259F9"/>
    <w:rsid w:val="00626249"/>
    <w:rsid w:val="00626F31"/>
    <w:rsid w:val="00626FC1"/>
    <w:rsid w:val="00630936"/>
    <w:rsid w:val="00633934"/>
    <w:rsid w:val="00635429"/>
    <w:rsid w:val="00637D40"/>
    <w:rsid w:val="00640179"/>
    <w:rsid w:val="0064177C"/>
    <w:rsid w:val="0065189F"/>
    <w:rsid w:val="0065473D"/>
    <w:rsid w:val="006603C2"/>
    <w:rsid w:val="006627AF"/>
    <w:rsid w:val="00664FAA"/>
    <w:rsid w:val="00665C32"/>
    <w:rsid w:val="00666F10"/>
    <w:rsid w:val="00673E7D"/>
    <w:rsid w:val="0068670E"/>
    <w:rsid w:val="006870B6"/>
    <w:rsid w:val="00687A6C"/>
    <w:rsid w:val="00687C19"/>
    <w:rsid w:val="00687E66"/>
    <w:rsid w:val="00696299"/>
    <w:rsid w:val="00697B4D"/>
    <w:rsid w:val="00697B6E"/>
    <w:rsid w:val="006A15AB"/>
    <w:rsid w:val="006A4D28"/>
    <w:rsid w:val="006A5908"/>
    <w:rsid w:val="006B0520"/>
    <w:rsid w:val="006B0E65"/>
    <w:rsid w:val="006B26BF"/>
    <w:rsid w:val="006B3384"/>
    <w:rsid w:val="006B5FEE"/>
    <w:rsid w:val="006B6E66"/>
    <w:rsid w:val="006B73B2"/>
    <w:rsid w:val="006C209F"/>
    <w:rsid w:val="006D196A"/>
    <w:rsid w:val="006D374B"/>
    <w:rsid w:val="006D3CDF"/>
    <w:rsid w:val="006F161C"/>
    <w:rsid w:val="006F1BC5"/>
    <w:rsid w:val="006F241E"/>
    <w:rsid w:val="006F3F4B"/>
    <w:rsid w:val="006F5DB5"/>
    <w:rsid w:val="00700111"/>
    <w:rsid w:val="0070477F"/>
    <w:rsid w:val="00705A8E"/>
    <w:rsid w:val="00707A7E"/>
    <w:rsid w:val="00712695"/>
    <w:rsid w:val="007158DC"/>
    <w:rsid w:val="00717954"/>
    <w:rsid w:val="00717FAA"/>
    <w:rsid w:val="007211DE"/>
    <w:rsid w:val="007225CD"/>
    <w:rsid w:val="007229C7"/>
    <w:rsid w:val="0072325D"/>
    <w:rsid w:val="00725339"/>
    <w:rsid w:val="00727318"/>
    <w:rsid w:val="00733713"/>
    <w:rsid w:val="00734E3E"/>
    <w:rsid w:val="00735676"/>
    <w:rsid w:val="00736CC0"/>
    <w:rsid w:val="00737CDD"/>
    <w:rsid w:val="00737CEA"/>
    <w:rsid w:val="00744948"/>
    <w:rsid w:val="0074710C"/>
    <w:rsid w:val="00752124"/>
    <w:rsid w:val="00755E32"/>
    <w:rsid w:val="007568DC"/>
    <w:rsid w:val="0076110A"/>
    <w:rsid w:val="00763E56"/>
    <w:rsid w:val="007644D5"/>
    <w:rsid w:val="00764B6D"/>
    <w:rsid w:val="00765FC7"/>
    <w:rsid w:val="007662D2"/>
    <w:rsid w:val="00770393"/>
    <w:rsid w:val="0077255B"/>
    <w:rsid w:val="007809DD"/>
    <w:rsid w:val="00780AB5"/>
    <w:rsid w:val="00781148"/>
    <w:rsid w:val="00783AA2"/>
    <w:rsid w:val="00785D86"/>
    <w:rsid w:val="00786CBA"/>
    <w:rsid w:val="00787B2B"/>
    <w:rsid w:val="00795B6C"/>
    <w:rsid w:val="007A1BFB"/>
    <w:rsid w:val="007A5A60"/>
    <w:rsid w:val="007B1118"/>
    <w:rsid w:val="007B314E"/>
    <w:rsid w:val="007B33CC"/>
    <w:rsid w:val="007B3584"/>
    <w:rsid w:val="007B3DA2"/>
    <w:rsid w:val="007B4E93"/>
    <w:rsid w:val="007C458A"/>
    <w:rsid w:val="007C5223"/>
    <w:rsid w:val="007C7F67"/>
    <w:rsid w:val="007D24D8"/>
    <w:rsid w:val="007D2D44"/>
    <w:rsid w:val="007D3592"/>
    <w:rsid w:val="007D63C5"/>
    <w:rsid w:val="007E0464"/>
    <w:rsid w:val="007E0A6A"/>
    <w:rsid w:val="007E104C"/>
    <w:rsid w:val="007E1E5B"/>
    <w:rsid w:val="007E3BA9"/>
    <w:rsid w:val="007E5999"/>
    <w:rsid w:val="007F200C"/>
    <w:rsid w:val="007F345E"/>
    <w:rsid w:val="007F678E"/>
    <w:rsid w:val="007F7263"/>
    <w:rsid w:val="00803257"/>
    <w:rsid w:val="00804B8A"/>
    <w:rsid w:val="008130EA"/>
    <w:rsid w:val="00813ED3"/>
    <w:rsid w:val="00814580"/>
    <w:rsid w:val="00814A2B"/>
    <w:rsid w:val="00820B49"/>
    <w:rsid w:val="00823445"/>
    <w:rsid w:val="00824F87"/>
    <w:rsid w:val="00831373"/>
    <w:rsid w:val="00831CEA"/>
    <w:rsid w:val="00833F41"/>
    <w:rsid w:val="00834917"/>
    <w:rsid w:val="008362C7"/>
    <w:rsid w:val="008419EE"/>
    <w:rsid w:val="00844FCB"/>
    <w:rsid w:val="00846686"/>
    <w:rsid w:val="00853AF5"/>
    <w:rsid w:val="00853E3D"/>
    <w:rsid w:val="008610F5"/>
    <w:rsid w:val="00862EDB"/>
    <w:rsid w:val="00865073"/>
    <w:rsid w:val="00870D8D"/>
    <w:rsid w:val="00875342"/>
    <w:rsid w:val="00875964"/>
    <w:rsid w:val="00875FF9"/>
    <w:rsid w:val="00884E4F"/>
    <w:rsid w:val="0089087E"/>
    <w:rsid w:val="00895AB8"/>
    <w:rsid w:val="00896EE7"/>
    <w:rsid w:val="008A115B"/>
    <w:rsid w:val="008A1A83"/>
    <w:rsid w:val="008C0ACD"/>
    <w:rsid w:val="008C38E6"/>
    <w:rsid w:val="008C47E9"/>
    <w:rsid w:val="008C6E47"/>
    <w:rsid w:val="008D0AE3"/>
    <w:rsid w:val="008D0B0A"/>
    <w:rsid w:val="008D28D7"/>
    <w:rsid w:val="008E019D"/>
    <w:rsid w:val="008E374A"/>
    <w:rsid w:val="008E6E3B"/>
    <w:rsid w:val="008F5D60"/>
    <w:rsid w:val="008F667C"/>
    <w:rsid w:val="00900AE2"/>
    <w:rsid w:val="00900FA4"/>
    <w:rsid w:val="0090345D"/>
    <w:rsid w:val="00903567"/>
    <w:rsid w:val="0090524E"/>
    <w:rsid w:val="009074D9"/>
    <w:rsid w:val="00907FF4"/>
    <w:rsid w:val="0091007B"/>
    <w:rsid w:val="009111CF"/>
    <w:rsid w:val="00911883"/>
    <w:rsid w:val="00913767"/>
    <w:rsid w:val="00913A7C"/>
    <w:rsid w:val="0091420A"/>
    <w:rsid w:val="00915B4E"/>
    <w:rsid w:val="009167A4"/>
    <w:rsid w:val="00920274"/>
    <w:rsid w:val="00920C11"/>
    <w:rsid w:val="00921C6C"/>
    <w:rsid w:val="009253A4"/>
    <w:rsid w:val="00926793"/>
    <w:rsid w:val="00932A20"/>
    <w:rsid w:val="00932AAB"/>
    <w:rsid w:val="0093450C"/>
    <w:rsid w:val="009347A6"/>
    <w:rsid w:val="00935DC8"/>
    <w:rsid w:val="009372E0"/>
    <w:rsid w:val="00946BB8"/>
    <w:rsid w:val="00947995"/>
    <w:rsid w:val="009479BB"/>
    <w:rsid w:val="00952697"/>
    <w:rsid w:val="00953E5D"/>
    <w:rsid w:val="0095422A"/>
    <w:rsid w:val="0095423A"/>
    <w:rsid w:val="0095459E"/>
    <w:rsid w:val="00954A5E"/>
    <w:rsid w:val="009558F6"/>
    <w:rsid w:val="009563AC"/>
    <w:rsid w:val="00957381"/>
    <w:rsid w:val="0096091A"/>
    <w:rsid w:val="00961E4F"/>
    <w:rsid w:val="009648A7"/>
    <w:rsid w:val="00964CF5"/>
    <w:rsid w:val="009655B8"/>
    <w:rsid w:val="0096656C"/>
    <w:rsid w:val="00966A42"/>
    <w:rsid w:val="00967F06"/>
    <w:rsid w:val="00970ED4"/>
    <w:rsid w:val="00972044"/>
    <w:rsid w:val="0097398E"/>
    <w:rsid w:val="00974F51"/>
    <w:rsid w:val="00975025"/>
    <w:rsid w:val="0097679F"/>
    <w:rsid w:val="009768E9"/>
    <w:rsid w:val="00980FA6"/>
    <w:rsid w:val="00981601"/>
    <w:rsid w:val="0098677F"/>
    <w:rsid w:val="00990F88"/>
    <w:rsid w:val="00992259"/>
    <w:rsid w:val="00993A0A"/>
    <w:rsid w:val="009955AF"/>
    <w:rsid w:val="009965F1"/>
    <w:rsid w:val="0099700C"/>
    <w:rsid w:val="009976A4"/>
    <w:rsid w:val="009A0C0A"/>
    <w:rsid w:val="009A34B9"/>
    <w:rsid w:val="009A4CDB"/>
    <w:rsid w:val="009A645C"/>
    <w:rsid w:val="009A7B92"/>
    <w:rsid w:val="009B1DF1"/>
    <w:rsid w:val="009B4ED4"/>
    <w:rsid w:val="009C013D"/>
    <w:rsid w:val="009C1F39"/>
    <w:rsid w:val="009C1FB0"/>
    <w:rsid w:val="009C3F14"/>
    <w:rsid w:val="009D27B9"/>
    <w:rsid w:val="009D48A9"/>
    <w:rsid w:val="009E1555"/>
    <w:rsid w:val="009E3A45"/>
    <w:rsid w:val="009E68FC"/>
    <w:rsid w:val="009F01DF"/>
    <w:rsid w:val="009F1493"/>
    <w:rsid w:val="009F1F78"/>
    <w:rsid w:val="009F2317"/>
    <w:rsid w:val="009F778F"/>
    <w:rsid w:val="00A01E9E"/>
    <w:rsid w:val="00A1017C"/>
    <w:rsid w:val="00A114CA"/>
    <w:rsid w:val="00A11E53"/>
    <w:rsid w:val="00A128DA"/>
    <w:rsid w:val="00A2118B"/>
    <w:rsid w:val="00A25BFC"/>
    <w:rsid w:val="00A26279"/>
    <w:rsid w:val="00A279C1"/>
    <w:rsid w:val="00A3154F"/>
    <w:rsid w:val="00A31F10"/>
    <w:rsid w:val="00A32637"/>
    <w:rsid w:val="00A3443A"/>
    <w:rsid w:val="00A36D47"/>
    <w:rsid w:val="00A42FE2"/>
    <w:rsid w:val="00A435C3"/>
    <w:rsid w:val="00A43A75"/>
    <w:rsid w:val="00A44AEF"/>
    <w:rsid w:val="00A505EB"/>
    <w:rsid w:val="00A50CF5"/>
    <w:rsid w:val="00A5227E"/>
    <w:rsid w:val="00A542FD"/>
    <w:rsid w:val="00A564F5"/>
    <w:rsid w:val="00A7230B"/>
    <w:rsid w:val="00A72BD2"/>
    <w:rsid w:val="00A80117"/>
    <w:rsid w:val="00A80C3D"/>
    <w:rsid w:val="00A80F27"/>
    <w:rsid w:val="00A813CF"/>
    <w:rsid w:val="00A86AD4"/>
    <w:rsid w:val="00A91131"/>
    <w:rsid w:val="00A95CEF"/>
    <w:rsid w:val="00AA0EE1"/>
    <w:rsid w:val="00AA6641"/>
    <w:rsid w:val="00AA7912"/>
    <w:rsid w:val="00AB0309"/>
    <w:rsid w:val="00AB1B25"/>
    <w:rsid w:val="00AB3290"/>
    <w:rsid w:val="00AB3A5F"/>
    <w:rsid w:val="00AC21B4"/>
    <w:rsid w:val="00AD2EBD"/>
    <w:rsid w:val="00AD40A0"/>
    <w:rsid w:val="00AD4238"/>
    <w:rsid w:val="00AE6B6F"/>
    <w:rsid w:val="00AE6FB9"/>
    <w:rsid w:val="00AE7D89"/>
    <w:rsid w:val="00AF0D57"/>
    <w:rsid w:val="00AF4087"/>
    <w:rsid w:val="00AF4C2E"/>
    <w:rsid w:val="00B01D98"/>
    <w:rsid w:val="00B15278"/>
    <w:rsid w:val="00B15C1F"/>
    <w:rsid w:val="00B170B0"/>
    <w:rsid w:val="00B214AC"/>
    <w:rsid w:val="00B21F3A"/>
    <w:rsid w:val="00B24EC0"/>
    <w:rsid w:val="00B26C29"/>
    <w:rsid w:val="00B318A2"/>
    <w:rsid w:val="00B32C0B"/>
    <w:rsid w:val="00B4433E"/>
    <w:rsid w:val="00B46E39"/>
    <w:rsid w:val="00B520D7"/>
    <w:rsid w:val="00B53E44"/>
    <w:rsid w:val="00B55CD5"/>
    <w:rsid w:val="00B650CF"/>
    <w:rsid w:val="00B65165"/>
    <w:rsid w:val="00B656A1"/>
    <w:rsid w:val="00B65DF3"/>
    <w:rsid w:val="00B730A5"/>
    <w:rsid w:val="00B73953"/>
    <w:rsid w:val="00B742F4"/>
    <w:rsid w:val="00B766B8"/>
    <w:rsid w:val="00B76C42"/>
    <w:rsid w:val="00B843F7"/>
    <w:rsid w:val="00B85268"/>
    <w:rsid w:val="00B92023"/>
    <w:rsid w:val="00B92931"/>
    <w:rsid w:val="00B92C21"/>
    <w:rsid w:val="00B9395F"/>
    <w:rsid w:val="00B97992"/>
    <w:rsid w:val="00BA1A05"/>
    <w:rsid w:val="00BA50A1"/>
    <w:rsid w:val="00BA5BDE"/>
    <w:rsid w:val="00BB10D2"/>
    <w:rsid w:val="00BB411D"/>
    <w:rsid w:val="00BC5FFB"/>
    <w:rsid w:val="00BC77CA"/>
    <w:rsid w:val="00BC7846"/>
    <w:rsid w:val="00BD3639"/>
    <w:rsid w:val="00BD68D7"/>
    <w:rsid w:val="00BE2C79"/>
    <w:rsid w:val="00C00690"/>
    <w:rsid w:val="00C02A32"/>
    <w:rsid w:val="00C02BE2"/>
    <w:rsid w:val="00C0399C"/>
    <w:rsid w:val="00C03E7D"/>
    <w:rsid w:val="00C06DC8"/>
    <w:rsid w:val="00C12375"/>
    <w:rsid w:val="00C1378D"/>
    <w:rsid w:val="00C1424C"/>
    <w:rsid w:val="00C14E6E"/>
    <w:rsid w:val="00C20F0E"/>
    <w:rsid w:val="00C21045"/>
    <w:rsid w:val="00C254A9"/>
    <w:rsid w:val="00C26179"/>
    <w:rsid w:val="00C272A8"/>
    <w:rsid w:val="00C30D74"/>
    <w:rsid w:val="00C33D41"/>
    <w:rsid w:val="00C351CF"/>
    <w:rsid w:val="00C4372A"/>
    <w:rsid w:val="00C43AE6"/>
    <w:rsid w:val="00C43EEC"/>
    <w:rsid w:val="00C50035"/>
    <w:rsid w:val="00C52280"/>
    <w:rsid w:val="00C56506"/>
    <w:rsid w:val="00C57532"/>
    <w:rsid w:val="00C578CC"/>
    <w:rsid w:val="00C61FB3"/>
    <w:rsid w:val="00C6579A"/>
    <w:rsid w:val="00C65AE4"/>
    <w:rsid w:val="00C6742E"/>
    <w:rsid w:val="00C70F42"/>
    <w:rsid w:val="00C70F81"/>
    <w:rsid w:val="00C74915"/>
    <w:rsid w:val="00C764BC"/>
    <w:rsid w:val="00C814C6"/>
    <w:rsid w:val="00C81BC3"/>
    <w:rsid w:val="00C82195"/>
    <w:rsid w:val="00C97208"/>
    <w:rsid w:val="00CA0DA8"/>
    <w:rsid w:val="00CA2323"/>
    <w:rsid w:val="00CA3AD6"/>
    <w:rsid w:val="00CA654E"/>
    <w:rsid w:val="00CA6FFD"/>
    <w:rsid w:val="00CA7197"/>
    <w:rsid w:val="00CA7467"/>
    <w:rsid w:val="00CB79A2"/>
    <w:rsid w:val="00CC15DA"/>
    <w:rsid w:val="00CC2696"/>
    <w:rsid w:val="00CC40C9"/>
    <w:rsid w:val="00CC5D76"/>
    <w:rsid w:val="00CD0666"/>
    <w:rsid w:val="00CD0C42"/>
    <w:rsid w:val="00CD0C72"/>
    <w:rsid w:val="00CD1C33"/>
    <w:rsid w:val="00CD2134"/>
    <w:rsid w:val="00CD45FE"/>
    <w:rsid w:val="00CD67A9"/>
    <w:rsid w:val="00CE145A"/>
    <w:rsid w:val="00CE1D68"/>
    <w:rsid w:val="00CE438B"/>
    <w:rsid w:val="00CE5207"/>
    <w:rsid w:val="00CF20A0"/>
    <w:rsid w:val="00CF31A3"/>
    <w:rsid w:val="00CF70DF"/>
    <w:rsid w:val="00CF766F"/>
    <w:rsid w:val="00D01178"/>
    <w:rsid w:val="00D01C0D"/>
    <w:rsid w:val="00D01E4D"/>
    <w:rsid w:val="00D04895"/>
    <w:rsid w:val="00D05425"/>
    <w:rsid w:val="00D07F26"/>
    <w:rsid w:val="00D1055A"/>
    <w:rsid w:val="00D10D42"/>
    <w:rsid w:val="00D11798"/>
    <w:rsid w:val="00D1347F"/>
    <w:rsid w:val="00D13B75"/>
    <w:rsid w:val="00D14045"/>
    <w:rsid w:val="00D155B3"/>
    <w:rsid w:val="00D1678C"/>
    <w:rsid w:val="00D16A68"/>
    <w:rsid w:val="00D1731C"/>
    <w:rsid w:val="00D20186"/>
    <w:rsid w:val="00D20C0A"/>
    <w:rsid w:val="00D32380"/>
    <w:rsid w:val="00D35C44"/>
    <w:rsid w:val="00D418EF"/>
    <w:rsid w:val="00D4523C"/>
    <w:rsid w:val="00D46763"/>
    <w:rsid w:val="00D51E75"/>
    <w:rsid w:val="00D55F91"/>
    <w:rsid w:val="00D6615D"/>
    <w:rsid w:val="00D706A0"/>
    <w:rsid w:val="00D71C32"/>
    <w:rsid w:val="00D8414B"/>
    <w:rsid w:val="00D86A51"/>
    <w:rsid w:val="00D86A68"/>
    <w:rsid w:val="00D9618D"/>
    <w:rsid w:val="00D96D98"/>
    <w:rsid w:val="00D97B84"/>
    <w:rsid w:val="00DA013C"/>
    <w:rsid w:val="00DA097C"/>
    <w:rsid w:val="00DA2F49"/>
    <w:rsid w:val="00DA706A"/>
    <w:rsid w:val="00DB472E"/>
    <w:rsid w:val="00DB495A"/>
    <w:rsid w:val="00DB5573"/>
    <w:rsid w:val="00DC07A0"/>
    <w:rsid w:val="00DC1B04"/>
    <w:rsid w:val="00DC68C4"/>
    <w:rsid w:val="00DC6C92"/>
    <w:rsid w:val="00DC7847"/>
    <w:rsid w:val="00DD1C08"/>
    <w:rsid w:val="00DD3834"/>
    <w:rsid w:val="00DD41F4"/>
    <w:rsid w:val="00DD456F"/>
    <w:rsid w:val="00DD67AF"/>
    <w:rsid w:val="00DE0C67"/>
    <w:rsid w:val="00DE5E80"/>
    <w:rsid w:val="00DF1BAE"/>
    <w:rsid w:val="00DF5241"/>
    <w:rsid w:val="00E024FF"/>
    <w:rsid w:val="00E02C72"/>
    <w:rsid w:val="00E042AB"/>
    <w:rsid w:val="00E04B89"/>
    <w:rsid w:val="00E07CAD"/>
    <w:rsid w:val="00E12E46"/>
    <w:rsid w:val="00E200AF"/>
    <w:rsid w:val="00E336A4"/>
    <w:rsid w:val="00E3566E"/>
    <w:rsid w:val="00E370C1"/>
    <w:rsid w:val="00E42D65"/>
    <w:rsid w:val="00E435A8"/>
    <w:rsid w:val="00E439F0"/>
    <w:rsid w:val="00E45F9F"/>
    <w:rsid w:val="00E464AE"/>
    <w:rsid w:val="00E47F7D"/>
    <w:rsid w:val="00E52DCD"/>
    <w:rsid w:val="00E53BEC"/>
    <w:rsid w:val="00E54D5E"/>
    <w:rsid w:val="00E55CEC"/>
    <w:rsid w:val="00E57BBD"/>
    <w:rsid w:val="00E6205D"/>
    <w:rsid w:val="00E62B7D"/>
    <w:rsid w:val="00E63324"/>
    <w:rsid w:val="00E63416"/>
    <w:rsid w:val="00E639AA"/>
    <w:rsid w:val="00E653A8"/>
    <w:rsid w:val="00E711F4"/>
    <w:rsid w:val="00E72C0D"/>
    <w:rsid w:val="00E8012C"/>
    <w:rsid w:val="00E839A1"/>
    <w:rsid w:val="00E85C68"/>
    <w:rsid w:val="00E87299"/>
    <w:rsid w:val="00E9168E"/>
    <w:rsid w:val="00E94D2F"/>
    <w:rsid w:val="00E9558E"/>
    <w:rsid w:val="00EA2115"/>
    <w:rsid w:val="00EB036A"/>
    <w:rsid w:val="00EB3E27"/>
    <w:rsid w:val="00EB425A"/>
    <w:rsid w:val="00EB7FB6"/>
    <w:rsid w:val="00EC289F"/>
    <w:rsid w:val="00EC50E6"/>
    <w:rsid w:val="00EC5A5D"/>
    <w:rsid w:val="00EC64D7"/>
    <w:rsid w:val="00EC7CD6"/>
    <w:rsid w:val="00ED05CF"/>
    <w:rsid w:val="00EE2442"/>
    <w:rsid w:val="00EE25DE"/>
    <w:rsid w:val="00EE2BFD"/>
    <w:rsid w:val="00EE48CB"/>
    <w:rsid w:val="00EE7A34"/>
    <w:rsid w:val="00EF0259"/>
    <w:rsid w:val="00EF1A09"/>
    <w:rsid w:val="00EF24B2"/>
    <w:rsid w:val="00EF3D2E"/>
    <w:rsid w:val="00EF769B"/>
    <w:rsid w:val="00F0391D"/>
    <w:rsid w:val="00F03A17"/>
    <w:rsid w:val="00F03ACA"/>
    <w:rsid w:val="00F04CE6"/>
    <w:rsid w:val="00F05FA0"/>
    <w:rsid w:val="00F07BC7"/>
    <w:rsid w:val="00F111F4"/>
    <w:rsid w:val="00F1676A"/>
    <w:rsid w:val="00F16CD3"/>
    <w:rsid w:val="00F17C91"/>
    <w:rsid w:val="00F2153B"/>
    <w:rsid w:val="00F21E81"/>
    <w:rsid w:val="00F22FC9"/>
    <w:rsid w:val="00F26B42"/>
    <w:rsid w:val="00F279AA"/>
    <w:rsid w:val="00F316B1"/>
    <w:rsid w:val="00F326E8"/>
    <w:rsid w:val="00F32D34"/>
    <w:rsid w:val="00F3496A"/>
    <w:rsid w:val="00F368A5"/>
    <w:rsid w:val="00F40179"/>
    <w:rsid w:val="00F4077D"/>
    <w:rsid w:val="00F40A5D"/>
    <w:rsid w:val="00F44A79"/>
    <w:rsid w:val="00F44C5B"/>
    <w:rsid w:val="00F45810"/>
    <w:rsid w:val="00F4587C"/>
    <w:rsid w:val="00F45BB6"/>
    <w:rsid w:val="00F45F55"/>
    <w:rsid w:val="00F46513"/>
    <w:rsid w:val="00F478A2"/>
    <w:rsid w:val="00F50E2F"/>
    <w:rsid w:val="00F54F40"/>
    <w:rsid w:val="00F6532F"/>
    <w:rsid w:val="00F65C9D"/>
    <w:rsid w:val="00F70781"/>
    <w:rsid w:val="00F73262"/>
    <w:rsid w:val="00F750BE"/>
    <w:rsid w:val="00F7531F"/>
    <w:rsid w:val="00F7728A"/>
    <w:rsid w:val="00F82C2A"/>
    <w:rsid w:val="00F82D20"/>
    <w:rsid w:val="00F87A4A"/>
    <w:rsid w:val="00F90772"/>
    <w:rsid w:val="00F90ACC"/>
    <w:rsid w:val="00FA1759"/>
    <w:rsid w:val="00FA564F"/>
    <w:rsid w:val="00FA78A0"/>
    <w:rsid w:val="00FB1AD0"/>
    <w:rsid w:val="00FC009F"/>
    <w:rsid w:val="00FC0AE8"/>
    <w:rsid w:val="00FC437D"/>
    <w:rsid w:val="00FC691A"/>
    <w:rsid w:val="00FD3559"/>
    <w:rsid w:val="00FD3A45"/>
    <w:rsid w:val="00FD4623"/>
    <w:rsid w:val="00FD46C9"/>
    <w:rsid w:val="00FD7DBB"/>
    <w:rsid w:val="00FE0D52"/>
    <w:rsid w:val="00FE31CC"/>
    <w:rsid w:val="00FE6AB9"/>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0602C"/>
  <w15:docId w15:val="{9FBF81CA-5D61-40A1-82D4-44B62D86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CD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EE48C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E48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143189"/>
    <w:rPr>
      <w:sz w:val="18"/>
      <w:szCs w:val="18"/>
    </w:rPr>
  </w:style>
  <w:style w:type="paragraph" w:styleId="ad">
    <w:name w:val="annotation text"/>
    <w:basedOn w:val="a"/>
    <w:link w:val="ae"/>
    <w:uiPriority w:val="99"/>
    <w:semiHidden/>
    <w:unhideWhenUsed/>
    <w:rsid w:val="00143189"/>
  </w:style>
  <w:style w:type="character" w:customStyle="1" w:styleId="ae">
    <w:name w:val="註解文字 字元"/>
    <w:basedOn w:val="a0"/>
    <w:link w:val="ad"/>
    <w:uiPriority w:val="99"/>
    <w:semiHidden/>
    <w:rsid w:val="00143189"/>
    <w:rPr>
      <w:rFonts w:ascii="Times New Roman" w:eastAsia="細明體" w:hAnsi="Times New Roman" w:cs="Times New Roman"/>
      <w:kern w:val="0"/>
      <w:szCs w:val="20"/>
    </w:rPr>
  </w:style>
  <w:style w:type="paragraph" w:styleId="af">
    <w:name w:val="annotation subject"/>
    <w:basedOn w:val="ad"/>
    <w:next w:val="ad"/>
    <w:link w:val="af0"/>
    <w:uiPriority w:val="99"/>
    <w:semiHidden/>
    <w:unhideWhenUsed/>
    <w:rsid w:val="00143189"/>
    <w:rPr>
      <w:b/>
      <w:bCs/>
    </w:rPr>
  </w:style>
  <w:style w:type="character" w:customStyle="1" w:styleId="af0">
    <w:name w:val="註解主旨 字元"/>
    <w:basedOn w:val="ae"/>
    <w:link w:val="af"/>
    <w:uiPriority w:val="99"/>
    <w:semiHidden/>
    <w:rsid w:val="00143189"/>
    <w:rPr>
      <w:rFonts w:ascii="Times New Roman" w:eastAsia="細明體" w:hAnsi="Times New Roman"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50506">
      <w:bodyDiv w:val="1"/>
      <w:marLeft w:val="0"/>
      <w:marRight w:val="0"/>
      <w:marTop w:val="0"/>
      <w:marBottom w:val="0"/>
      <w:divBdr>
        <w:top w:val="none" w:sz="0" w:space="0" w:color="auto"/>
        <w:left w:val="none" w:sz="0" w:space="0" w:color="auto"/>
        <w:bottom w:val="none" w:sz="0" w:space="0" w:color="auto"/>
        <w:right w:val="none" w:sz="0" w:space="0" w:color="auto"/>
      </w:divBdr>
    </w:div>
    <w:div w:id="14880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72AE-11C9-466C-80DC-BC253CE1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2572</Words>
  <Characters>2727</Characters>
  <Application>Microsoft Office Word</Application>
  <DocSecurity>0</DocSecurity>
  <Lines>143</Lines>
  <Paragraphs>139</Paragraphs>
  <ScaleCrop>false</ScaleCrop>
  <Company>Microsoft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2025-02-05T01:42:00Z</cp:lastPrinted>
  <dcterms:created xsi:type="dcterms:W3CDTF">2025-03-28T08:45:00Z</dcterms:created>
  <dcterms:modified xsi:type="dcterms:W3CDTF">2025-03-28T08:45:00Z</dcterms:modified>
</cp:coreProperties>
</file>