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3C808" w14:textId="16E91B4F" w:rsidR="001069CF" w:rsidRPr="009F7E1F" w:rsidRDefault="001069CF" w:rsidP="00C473EF">
      <w:pPr>
        <w:spacing w:line="440" w:lineRule="exact"/>
        <w:rPr>
          <w:rFonts w:eastAsia="標楷體"/>
          <w:b/>
          <w:color w:val="000000" w:themeColor="text1"/>
          <w:sz w:val="32"/>
          <w:szCs w:val="36"/>
        </w:rPr>
      </w:pPr>
      <w:r w:rsidRPr="009F7E1F">
        <w:rPr>
          <w:rFonts w:eastAsia="標楷體"/>
          <w:b/>
          <w:color w:val="000000" w:themeColor="text1"/>
          <w:sz w:val="32"/>
          <w:szCs w:val="36"/>
        </w:rPr>
        <w:t>高雄醫學大學</w:t>
      </w:r>
      <w:bookmarkStart w:id="0" w:name="_Hlk169274873"/>
      <w:r w:rsidR="005E0795" w:rsidRPr="009F7E1F">
        <w:rPr>
          <w:rFonts w:eastAsia="標楷體" w:hint="eastAsia"/>
          <w:b/>
          <w:color w:val="000000" w:themeColor="text1"/>
          <w:sz w:val="32"/>
          <w:szCs w:val="36"/>
        </w:rPr>
        <w:t>學生</w:t>
      </w:r>
      <w:r w:rsidR="00652420" w:rsidRPr="009F7E1F">
        <w:rPr>
          <w:rFonts w:eastAsia="標楷體" w:hint="eastAsia"/>
          <w:b/>
          <w:color w:val="000000" w:themeColor="text1"/>
          <w:sz w:val="32"/>
          <w:szCs w:val="36"/>
        </w:rPr>
        <w:t>數位自學</w:t>
      </w:r>
      <w:r w:rsidR="005E0795" w:rsidRPr="009F7E1F">
        <w:rPr>
          <w:rFonts w:eastAsia="標楷體" w:hint="eastAsia"/>
          <w:b/>
          <w:color w:val="000000" w:themeColor="text1"/>
          <w:sz w:val="32"/>
          <w:szCs w:val="36"/>
        </w:rPr>
        <w:t>課程實施要點</w:t>
      </w:r>
      <w:bookmarkEnd w:id="0"/>
    </w:p>
    <w:p w14:paraId="0AEC909C" w14:textId="77777777" w:rsidR="004709ED" w:rsidRPr="009F7E1F" w:rsidRDefault="004709ED" w:rsidP="005E0795">
      <w:pPr>
        <w:spacing w:line="440" w:lineRule="exact"/>
        <w:jc w:val="center"/>
        <w:rPr>
          <w:rFonts w:eastAsia="標楷體"/>
          <w:b/>
          <w:color w:val="000000" w:themeColor="text1"/>
          <w:sz w:val="32"/>
          <w:szCs w:val="36"/>
        </w:rPr>
      </w:pPr>
    </w:p>
    <w:p w14:paraId="32DE4E55" w14:textId="4490150B" w:rsidR="001069CF" w:rsidRPr="009F7E1F" w:rsidRDefault="004709ED" w:rsidP="005E0B9B">
      <w:pPr>
        <w:tabs>
          <w:tab w:val="left" w:pos="6237"/>
        </w:tabs>
        <w:spacing w:line="240" w:lineRule="exact"/>
        <w:ind w:leftChars="2164" w:left="5194" w:firstLineChars="451" w:firstLine="902"/>
        <w:rPr>
          <w:rFonts w:eastAsia="標楷體"/>
          <w:color w:val="000000" w:themeColor="text1"/>
          <w:sz w:val="20"/>
        </w:rPr>
      </w:pPr>
      <w:r w:rsidRPr="009F7E1F">
        <w:rPr>
          <w:rFonts w:eastAsia="標楷體"/>
          <w:color w:val="000000" w:themeColor="text1"/>
          <w:sz w:val="20"/>
        </w:rPr>
        <w:t>112.</w:t>
      </w:r>
      <w:r w:rsidRPr="009F7E1F">
        <w:rPr>
          <w:rFonts w:eastAsia="標楷體" w:hint="eastAsia"/>
          <w:color w:val="000000" w:themeColor="text1"/>
          <w:sz w:val="20"/>
        </w:rPr>
        <w:t>11</w:t>
      </w:r>
      <w:r w:rsidRPr="009F7E1F">
        <w:rPr>
          <w:rFonts w:eastAsia="標楷體"/>
          <w:color w:val="000000" w:themeColor="text1"/>
          <w:sz w:val="20"/>
        </w:rPr>
        <w:t>.2</w:t>
      </w:r>
      <w:r w:rsidRPr="009F7E1F">
        <w:rPr>
          <w:rFonts w:eastAsia="標楷體" w:hint="eastAsia"/>
          <w:color w:val="000000" w:themeColor="text1"/>
          <w:sz w:val="20"/>
        </w:rPr>
        <w:t>7</w:t>
      </w:r>
      <w:r w:rsidRPr="009F7E1F">
        <w:rPr>
          <w:rFonts w:eastAsia="標楷體"/>
          <w:color w:val="000000" w:themeColor="text1"/>
          <w:sz w:val="20"/>
        </w:rPr>
        <w:t xml:space="preserve">　</w:t>
      </w:r>
      <w:r w:rsidRPr="009F7E1F">
        <w:rPr>
          <w:rFonts w:eastAsia="標楷體"/>
          <w:color w:val="000000" w:themeColor="text1"/>
          <w:sz w:val="20"/>
        </w:rPr>
        <w:t>11</w:t>
      </w:r>
      <w:r w:rsidRPr="009F7E1F">
        <w:rPr>
          <w:rFonts w:eastAsia="標楷體" w:hint="eastAsia"/>
          <w:color w:val="000000" w:themeColor="text1"/>
          <w:sz w:val="20"/>
        </w:rPr>
        <w:t>2</w:t>
      </w:r>
      <w:r w:rsidRPr="009F7E1F">
        <w:rPr>
          <w:rFonts w:eastAsia="標楷體"/>
          <w:color w:val="000000" w:themeColor="text1"/>
          <w:sz w:val="20"/>
        </w:rPr>
        <w:t>學年度第</w:t>
      </w:r>
      <w:r w:rsidRPr="009F7E1F">
        <w:rPr>
          <w:rFonts w:eastAsia="標楷體" w:hint="eastAsia"/>
          <w:color w:val="000000" w:themeColor="text1"/>
          <w:sz w:val="20"/>
        </w:rPr>
        <w:t>1</w:t>
      </w:r>
      <w:r w:rsidRPr="009F7E1F">
        <w:rPr>
          <w:rFonts w:eastAsia="標楷體"/>
          <w:color w:val="000000" w:themeColor="text1"/>
          <w:sz w:val="20"/>
        </w:rPr>
        <w:t>次教務會議通過</w:t>
      </w:r>
    </w:p>
    <w:p w14:paraId="66841C90" w14:textId="27AFC4F4" w:rsidR="005E0B9B" w:rsidRPr="009F7E1F" w:rsidRDefault="005E0B9B" w:rsidP="005E0B9B">
      <w:pPr>
        <w:tabs>
          <w:tab w:val="left" w:pos="6237"/>
        </w:tabs>
        <w:spacing w:line="240" w:lineRule="exact"/>
        <w:ind w:leftChars="2164" w:left="5194" w:firstLineChars="451" w:firstLine="902"/>
        <w:rPr>
          <w:rFonts w:eastAsia="標楷體"/>
          <w:color w:val="000000" w:themeColor="text1"/>
          <w:sz w:val="20"/>
        </w:rPr>
      </w:pPr>
      <w:r w:rsidRPr="009F7E1F">
        <w:rPr>
          <w:rFonts w:eastAsia="標楷體"/>
          <w:color w:val="000000" w:themeColor="text1"/>
          <w:sz w:val="20"/>
        </w:rPr>
        <w:t>112.12.28  112</w:t>
      </w:r>
      <w:r w:rsidRPr="009F7E1F">
        <w:rPr>
          <w:rFonts w:eastAsia="標楷體"/>
          <w:color w:val="000000" w:themeColor="text1"/>
          <w:sz w:val="20"/>
        </w:rPr>
        <w:t>學年度第</w:t>
      </w:r>
      <w:r w:rsidRPr="009F7E1F">
        <w:rPr>
          <w:rFonts w:eastAsia="標楷體"/>
          <w:color w:val="000000" w:themeColor="text1"/>
          <w:sz w:val="20"/>
        </w:rPr>
        <w:t>5</w:t>
      </w:r>
      <w:r w:rsidRPr="009F7E1F">
        <w:rPr>
          <w:rFonts w:eastAsia="標楷體"/>
          <w:color w:val="000000" w:themeColor="text1"/>
          <w:sz w:val="20"/>
        </w:rPr>
        <w:t>次行政會議</w:t>
      </w:r>
      <w:r w:rsidRPr="009F7E1F">
        <w:rPr>
          <w:rFonts w:eastAsia="標楷體" w:hint="eastAsia"/>
          <w:color w:val="000000" w:themeColor="text1"/>
          <w:sz w:val="20"/>
        </w:rPr>
        <w:t>通過</w:t>
      </w:r>
    </w:p>
    <w:p w14:paraId="1D238B27" w14:textId="14762015" w:rsidR="00C34965" w:rsidRPr="009F7E1F" w:rsidRDefault="00C34965" w:rsidP="005E0B9B">
      <w:pPr>
        <w:tabs>
          <w:tab w:val="left" w:pos="6237"/>
        </w:tabs>
        <w:spacing w:line="240" w:lineRule="exact"/>
        <w:ind w:leftChars="2164" w:left="5194" w:firstLineChars="451" w:firstLine="902"/>
        <w:rPr>
          <w:rFonts w:eastAsia="標楷體"/>
          <w:color w:val="000000" w:themeColor="text1"/>
          <w:sz w:val="20"/>
        </w:rPr>
      </w:pPr>
      <w:r w:rsidRPr="009F7E1F">
        <w:rPr>
          <w:rFonts w:eastAsia="標楷體"/>
          <w:color w:val="000000" w:themeColor="text1"/>
          <w:sz w:val="20"/>
        </w:rPr>
        <w:t>11</w:t>
      </w:r>
      <w:r w:rsidRPr="009F7E1F">
        <w:rPr>
          <w:rFonts w:eastAsia="標楷體" w:hint="eastAsia"/>
          <w:color w:val="000000" w:themeColor="text1"/>
          <w:sz w:val="20"/>
        </w:rPr>
        <w:t>3</w:t>
      </w:r>
      <w:r w:rsidRPr="009F7E1F">
        <w:rPr>
          <w:rFonts w:eastAsia="標楷體"/>
          <w:color w:val="000000" w:themeColor="text1"/>
          <w:sz w:val="20"/>
        </w:rPr>
        <w:t>.</w:t>
      </w:r>
      <w:r w:rsidRPr="009F7E1F">
        <w:rPr>
          <w:rFonts w:eastAsia="標楷體" w:hint="eastAsia"/>
          <w:color w:val="000000" w:themeColor="text1"/>
          <w:sz w:val="20"/>
        </w:rPr>
        <w:t>07</w:t>
      </w:r>
      <w:r w:rsidRPr="009F7E1F">
        <w:rPr>
          <w:rFonts w:eastAsia="標楷體"/>
          <w:color w:val="000000" w:themeColor="text1"/>
          <w:sz w:val="20"/>
        </w:rPr>
        <w:t>.</w:t>
      </w:r>
      <w:r w:rsidRPr="009F7E1F">
        <w:rPr>
          <w:rFonts w:eastAsia="標楷體" w:hint="eastAsia"/>
          <w:color w:val="000000" w:themeColor="text1"/>
          <w:sz w:val="20"/>
        </w:rPr>
        <w:t>22</w:t>
      </w:r>
      <w:r w:rsidRPr="009F7E1F">
        <w:rPr>
          <w:rFonts w:eastAsia="標楷體"/>
          <w:color w:val="000000" w:themeColor="text1"/>
          <w:sz w:val="20"/>
        </w:rPr>
        <w:t xml:space="preserve">  112</w:t>
      </w:r>
      <w:r w:rsidRPr="009F7E1F">
        <w:rPr>
          <w:rFonts w:eastAsia="標楷體"/>
          <w:color w:val="000000" w:themeColor="text1"/>
          <w:sz w:val="20"/>
        </w:rPr>
        <w:t>學年度第</w:t>
      </w:r>
      <w:r w:rsidRPr="009F7E1F">
        <w:rPr>
          <w:rFonts w:eastAsia="標楷體" w:hint="eastAsia"/>
          <w:color w:val="000000" w:themeColor="text1"/>
          <w:sz w:val="20"/>
        </w:rPr>
        <w:t>4</w:t>
      </w:r>
      <w:r w:rsidRPr="009F7E1F">
        <w:rPr>
          <w:rFonts w:eastAsia="標楷體"/>
          <w:color w:val="000000" w:themeColor="text1"/>
          <w:sz w:val="20"/>
        </w:rPr>
        <w:t>次</w:t>
      </w:r>
      <w:r w:rsidRPr="009F7E1F">
        <w:rPr>
          <w:rFonts w:eastAsia="標楷體" w:hint="eastAsia"/>
          <w:color w:val="000000" w:themeColor="text1"/>
          <w:sz w:val="20"/>
        </w:rPr>
        <w:t>教務</w:t>
      </w:r>
      <w:r w:rsidRPr="009F7E1F">
        <w:rPr>
          <w:rFonts w:eastAsia="標楷體"/>
          <w:color w:val="000000" w:themeColor="text1"/>
          <w:sz w:val="20"/>
        </w:rPr>
        <w:t>會議</w:t>
      </w:r>
      <w:r w:rsidRPr="009F7E1F">
        <w:rPr>
          <w:rFonts w:eastAsia="標楷體" w:hint="eastAsia"/>
          <w:color w:val="000000" w:themeColor="text1"/>
          <w:sz w:val="20"/>
        </w:rPr>
        <w:t>通過</w:t>
      </w:r>
    </w:p>
    <w:p w14:paraId="12B98998" w14:textId="09407131" w:rsidR="00C34965" w:rsidRPr="009F7E1F" w:rsidRDefault="00C34965" w:rsidP="005E0B9B">
      <w:pPr>
        <w:tabs>
          <w:tab w:val="left" w:pos="6237"/>
        </w:tabs>
        <w:spacing w:line="240" w:lineRule="exact"/>
        <w:ind w:leftChars="2164" w:left="5194" w:firstLineChars="451" w:firstLine="902"/>
        <w:rPr>
          <w:rFonts w:eastAsia="標楷體"/>
          <w:color w:val="000000" w:themeColor="text1"/>
          <w:sz w:val="20"/>
        </w:rPr>
      </w:pPr>
      <w:r w:rsidRPr="009F7E1F">
        <w:rPr>
          <w:rFonts w:eastAsia="標楷體"/>
          <w:color w:val="000000" w:themeColor="text1"/>
          <w:sz w:val="20"/>
        </w:rPr>
        <w:t>11</w:t>
      </w:r>
      <w:r w:rsidRPr="009F7E1F">
        <w:rPr>
          <w:rFonts w:eastAsia="標楷體" w:hint="eastAsia"/>
          <w:color w:val="000000" w:themeColor="text1"/>
          <w:sz w:val="20"/>
        </w:rPr>
        <w:t>3</w:t>
      </w:r>
      <w:r w:rsidRPr="009F7E1F">
        <w:rPr>
          <w:rFonts w:eastAsia="標楷體"/>
          <w:color w:val="000000" w:themeColor="text1"/>
          <w:sz w:val="20"/>
        </w:rPr>
        <w:t>.</w:t>
      </w:r>
      <w:r w:rsidRPr="009F7E1F">
        <w:rPr>
          <w:rFonts w:eastAsia="標楷體" w:hint="eastAsia"/>
          <w:color w:val="000000" w:themeColor="text1"/>
          <w:sz w:val="20"/>
        </w:rPr>
        <w:t>08</w:t>
      </w:r>
      <w:r w:rsidRPr="009F7E1F">
        <w:rPr>
          <w:rFonts w:eastAsia="標楷體"/>
          <w:color w:val="000000" w:themeColor="text1"/>
          <w:sz w:val="20"/>
        </w:rPr>
        <w:t>.</w:t>
      </w:r>
      <w:r w:rsidRPr="009F7E1F">
        <w:rPr>
          <w:rFonts w:eastAsia="標楷體" w:hint="eastAsia"/>
          <w:color w:val="000000" w:themeColor="text1"/>
          <w:sz w:val="20"/>
        </w:rPr>
        <w:t>07</w:t>
      </w:r>
      <w:r w:rsidRPr="009F7E1F">
        <w:rPr>
          <w:rFonts w:eastAsia="標楷體"/>
          <w:color w:val="000000" w:themeColor="text1"/>
          <w:sz w:val="20"/>
        </w:rPr>
        <w:t xml:space="preserve">  11</w:t>
      </w:r>
      <w:r w:rsidRPr="009F7E1F">
        <w:rPr>
          <w:rFonts w:eastAsia="標楷體" w:hint="eastAsia"/>
          <w:color w:val="000000" w:themeColor="text1"/>
          <w:sz w:val="20"/>
        </w:rPr>
        <w:t>3</w:t>
      </w:r>
      <w:r w:rsidRPr="009F7E1F">
        <w:rPr>
          <w:rFonts w:eastAsia="標楷體"/>
          <w:color w:val="000000" w:themeColor="text1"/>
          <w:sz w:val="20"/>
        </w:rPr>
        <w:t>學年度第</w:t>
      </w:r>
      <w:r w:rsidRPr="009F7E1F">
        <w:rPr>
          <w:rFonts w:eastAsia="標楷體" w:hint="eastAsia"/>
          <w:color w:val="000000" w:themeColor="text1"/>
          <w:sz w:val="20"/>
        </w:rPr>
        <w:t>1</w:t>
      </w:r>
      <w:r w:rsidRPr="009F7E1F">
        <w:rPr>
          <w:rFonts w:eastAsia="標楷體"/>
          <w:color w:val="000000" w:themeColor="text1"/>
          <w:sz w:val="20"/>
        </w:rPr>
        <w:t>次行政會議</w:t>
      </w:r>
      <w:r w:rsidRPr="009F7E1F">
        <w:rPr>
          <w:rFonts w:eastAsia="標楷體" w:hint="eastAsia"/>
          <w:color w:val="000000" w:themeColor="text1"/>
          <w:sz w:val="20"/>
        </w:rPr>
        <w:t>通過</w:t>
      </w:r>
    </w:p>
    <w:p w14:paraId="3E09DCD0" w14:textId="77777777" w:rsidR="004709ED" w:rsidRPr="009F7E1F" w:rsidRDefault="004709ED" w:rsidP="004709ED">
      <w:pPr>
        <w:tabs>
          <w:tab w:val="left" w:pos="6237"/>
        </w:tabs>
        <w:spacing w:line="240" w:lineRule="exact"/>
        <w:ind w:leftChars="2164" w:left="5194"/>
        <w:rPr>
          <w:rFonts w:eastAsia="標楷體"/>
          <w:color w:val="000000" w:themeColor="text1"/>
        </w:rPr>
      </w:pPr>
    </w:p>
    <w:tbl>
      <w:tblPr>
        <w:tblW w:w="510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704"/>
        <w:gridCol w:w="9357"/>
      </w:tblGrid>
      <w:tr w:rsidR="009F7E1F" w:rsidRPr="009F7E1F" w14:paraId="435044E9" w14:textId="77777777" w:rsidTr="00D741B5">
        <w:trPr>
          <w:trHeight w:val="80"/>
        </w:trPr>
        <w:tc>
          <w:tcPr>
            <w:tcW w:w="350" w:type="pct"/>
          </w:tcPr>
          <w:p w14:paraId="156FD5B8" w14:textId="0A76DF21" w:rsidR="001069CF" w:rsidRPr="009F7E1F" w:rsidRDefault="001069CF" w:rsidP="00FB5FA7">
            <w:pPr>
              <w:pStyle w:val="a3"/>
              <w:ind w:leftChars="0" w:left="0"/>
              <w:jc w:val="center"/>
              <w:rPr>
                <w:rFonts w:eastAsia="標楷體"/>
                <w:color w:val="000000" w:themeColor="text1"/>
              </w:rPr>
            </w:pPr>
            <w:r w:rsidRPr="009F7E1F">
              <w:rPr>
                <w:rFonts w:eastAsia="標楷體"/>
                <w:color w:val="000000" w:themeColor="text1"/>
              </w:rPr>
              <w:br w:type="page"/>
            </w:r>
            <w:r w:rsidR="00FB5FA7" w:rsidRPr="009F7E1F">
              <w:rPr>
                <w:rFonts w:eastAsia="標楷體" w:hint="eastAsia"/>
                <w:color w:val="000000" w:themeColor="text1"/>
              </w:rPr>
              <w:t>一、</w:t>
            </w:r>
          </w:p>
        </w:tc>
        <w:tc>
          <w:tcPr>
            <w:tcW w:w="4650" w:type="pct"/>
          </w:tcPr>
          <w:p w14:paraId="7E66A837" w14:textId="27FD88F5" w:rsidR="001069CF" w:rsidRPr="009F7E1F" w:rsidRDefault="001069CF" w:rsidP="007039CD">
            <w:pPr>
              <w:pStyle w:val="a3"/>
              <w:ind w:leftChars="0" w:left="0"/>
              <w:jc w:val="both"/>
              <w:rPr>
                <w:rFonts w:eastAsia="標楷體"/>
                <w:color w:val="000000" w:themeColor="text1"/>
              </w:rPr>
            </w:pPr>
            <w:r w:rsidRPr="009F7E1F">
              <w:rPr>
                <w:rFonts w:eastAsia="標楷體"/>
                <w:color w:val="000000" w:themeColor="text1"/>
              </w:rPr>
              <w:t>為</w:t>
            </w:r>
            <w:r w:rsidR="005E0795" w:rsidRPr="009F7E1F">
              <w:rPr>
                <w:rFonts w:eastAsia="標楷體" w:hint="eastAsia"/>
                <w:color w:val="000000" w:themeColor="text1"/>
              </w:rPr>
              <w:t>鼓勵學生自主學習，並培養</w:t>
            </w:r>
            <w:r w:rsidR="000D4957" w:rsidRPr="009F7E1F">
              <w:rPr>
                <w:rFonts w:eastAsia="標楷體" w:hint="eastAsia"/>
                <w:color w:val="000000" w:themeColor="text1"/>
              </w:rPr>
              <w:t>多元探索、</w:t>
            </w:r>
            <w:proofErr w:type="gramStart"/>
            <w:r w:rsidR="000D4957" w:rsidRPr="009F7E1F">
              <w:rPr>
                <w:rFonts w:eastAsia="標楷體" w:hint="eastAsia"/>
                <w:color w:val="000000" w:themeColor="text1"/>
              </w:rPr>
              <w:t>跨域學習</w:t>
            </w:r>
            <w:proofErr w:type="gramEnd"/>
            <w:r w:rsidR="000D4957" w:rsidRPr="009F7E1F">
              <w:rPr>
                <w:rFonts w:eastAsia="標楷體" w:hint="eastAsia"/>
                <w:color w:val="000000" w:themeColor="text1"/>
              </w:rPr>
              <w:t>與終身學習</w:t>
            </w:r>
            <w:r w:rsidR="005E0795" w:rsidRPr="009F7E1F">
              <w:rPr>
                <w:rFonts w:eastAsia="標楷體" w:hint="eastAsia"/>
                <w:color w:val="000000" w:themeColor="text1"/>
              </w:rPr>
              <w:t>精神，</w:t>
            </w:r>
            <w:r w:rsidR="000D4957" w:rsidRPr="009F7E1F">
              <w:rPr>
                <w:rFonts w:eastAsia="標楷體" w:hint="eastAsia"/>
                <w:color w:val="000000" w:themeColor="text1"/>
              </w:rPr>
              <w:t>特</w:t>
            </w:r>
            <w:r w:rsidRPr="009F7E1F">
              <w:rPr>
                <w:rFonts w:eastAsia="標楷體"/>
                <w:color w:val="000000" w:themeColor="text1"/>
              </w:rPr>
              <w:t>訂定本</w:t>
            </w:r>
            <w:r w:rsidR="000D4957" w:rsidRPr="009F7E1F">
              <w:rPr>
                <w:rFonts w:eastAsia="標楷體" w:hint="eastAsia"/>
                <w:color w:val="000000" w:themeColor="text1"/>
              </w:rPr>
              <w:t>要點</w:t>
            </w:r>
            <w:r w:rsidRPr="009F7E1F">
              <w:rPr>
                <w:rFonts w:eastAsia="標楷體"/>
                <w:color w:val="000000" w:themeColor="text1"/>
              </w:rPr>
              <w:t>。</w:t>
            </w:r>
          </w:p>
        </w:tc>
      </w:tr>
      <w:tr w:rsidR="009F7E1F" w:rsidRPr="009F7E1F" w14:paraId="0ECBD301" w14:textId="77777777" w:rsidTr="00D741B5">
        <w:trPr>
          <w:trHeight w:val="239"/>
        </w:trPr>
        <w:tc>
          <w:tcPr>
            <w:tcW w:w="350" w:type="pct"/>
          </w:tcPr>
          <w:p w14:paraId="79706D17" w14:textId="4AC63530" w:rsidR="001069CF" w:rsidRPr="009F7E1F" w:rsidRDefault="00FB5FA7" w:rsidP="00FB5FA7">
            <w:pPr>
              <w:pStyle w:val="a3"/>
              <w:ind w:leftChars="0" w:left="0"/>
              <w:jc w:val="center"/>
              <w:rPr>
                <w:rFonts w:eastAsia="標楷體"/>
                <w:color w:val="000000" w:themeColor="text1"/>
              </w:rPr>
            </w:pPr>
            <w:r w:rsidRPr="009F7E1F">
              <w:rPr>
                <w:rFonts w:eastAsia="標楷體" w:hint="eastAsia"/>
                <w:color w:val="000000" w:themeColor="text1"/>
              </w:rPr>
              <w:t>二、</w:t>
            </w:r>
          </w:p>
        </w:tc>
        <w:tc>
          <w:tcPr>
            <w:tcW w:w="4650" w:type="pct"/>
          </w:tcPr>
          <w:p w14:paraId="298829B5" w14:textId="6D7FB869" w:rsidR="00FB5FA7" w:rsidRPr="009F7E1F" w:rsidRDefault="000D4957" w:rsidP="00652420">
            <w:pPr>
              <w:jc w:val="both"/>
              <w:rPr>
                <w:rFonts w:eastAsia="標楷體"/>
                <w:color w:val="000000" w:themeColor="text1"/>
              </w:rPr>
            </w:pPr>
            <w:r w:rsidRPr="009F7E1F">
              <w:rPr>
                <w:rFonts w:eastAsia="標楷體" w:hint="eastAsia"/>
                <w:color w:val="000000" w:themeColor="text1"/>
              </w:rPr>
              <w:t>本要點所稱</w:t>
            </w:r>
            <w:r w:rsidR="00FB5FA7" w:rsidRPr="009F7E1F">
              <w:rPr>
                <w:rFonts w:eastAsia="標楷體" w:hint="eastAsia"/>
                <w:color w:val="000000" w:themeColor="text1"/>
              </w:rPr>
              <w:t>數位自學課程</w:t>
            </w:r>
            <w:r w:rsidR="00652420" w:rsidRPr="009F7E1F">
              <w:rPr>
                <w:rFonts w:eastAsia="標楷體" w:hint="eastAsia"/>
                <w:color w:val="000000" w:themeColor="text1"/>
              </w:rPr>
              <w:t>，</w:t>
            </w:r>
            <w:r w:rsidR="00FB5FA7" w:rsidRPr="009F7E1F">
              <w:rPr>
                <w:rFonts w:eastAsia="標楷體" w:hint="eastAsia"/>
                <w:color w:val="000000" w:themeColor="text1"/>
              </w:rPr>
              <w:t>係指學生</w:t>
            </w:r>
            <w:r w:rsidR="00EC6E3F" w:rsidRPr="009F7E1F">
              <w:rPr>
                <w:rFonts w:eastAsia="標楷體" w:hint="eastAsia"/>
                <w:color w:val="000000" w:themeColor="text1"/>
              </w:rPr>
              <w:t>於網際網路</w:t>
            </w:r>
            <w:r w:rsidR="00FB5FA7" w:rsidRPr="009F7E1F">
              <w:rPr>
                <w:rFonts w:eastAsia="標楷體" w:hint="eastAsia"/>
                <w:color w:val="000000" w:themeColor="text1"/>
              </w:rPr>
              <w:t>修習</w:t>
            </w:r>
            <w:r w:rsidR="00FC7A71" w:rsidRPr="009F7E1F">
              <w:rPr>
                <w:rFonts w:eastAsia="標楷體" w:hint="eastAsia"/>
                <w:color w:val="000000" w:themeColor="text1"/>
              </w:rPr>
              <w:t>本校</w:t>
            </w:r>
            <w:r w:rsidR="00497C58" w:rsidRPr="009F7E1F">
              <w:rPr>
                <w:rFonts w:eastAsia="標楷體" w:hint="eastAsia"/>
                <w:color w:val="000000" w:themeColor="text1"/>
              </w:rPr>
              <w:t>於學生自主學習專區</w:t>
            </w:r>
            <w:r w:rsidR="00FC7A71" w:rsidRPr="009F7E1F">
              <w:rPr>
                <w:rFonts w:eastAsia="標楷體" w:hint="eastAsia"/>
                <w:color w:val="000000" w:themeColor="text1"/>
              </w:rPr>
              <w:t>推薦之數位自學課程</w:t>
            </w:r>
            <w:r w:rsidR="00FB5FA7" w:rsidRPr="009F7E1F">
              <w:rPr>
                <w:rFonts w:eastAsia="標楷體" w:hint="eastAsia"/>
                <w:color w:val="000000" w:themeColor="text1"/>
              </w:rPr>
              <w:t>並取得完課證明</w:t>
            </w:r>
            <w:r w:rsidR="00C74FCA" w:rsidRPr="009F7E1F">
              <w:rPr>
                <w:rFonts w:eastAsia="標楷體" w:hint="eastAsia"/>
                <w:color w:val="000000" w:themeColor="text1"/>
              </w:rPr>
              <w:t>或修課證書</w:t>
            </w:r>
            <w:r w:rsidR="00FB5FA7" w:rsidRPr="009F7E1F">
              <w:rPr>
                <w:rFonts w:eastAsia="標楷體" w:hint="eastAsia"/>
                <w:color w:val="000000" w:themeColor="text1"/>
              </w:rPr>
              <w:t>，且須具備下列資格之</w:t>
            </w:r>
            <w:proofErr w:type="gramStart"/>
            <w:r w:rsidR="00FB5FA7" w:rsidRPr="009F7E1F">
              <w:rPr>
                <w:rFonts w:eastAsia="標楷體" w:hint="eastAsia"/>
                <w:color w:val="000000" w:themeColor="text1"/>
              </w:rPr>
              <w:t>一</w:t>
            </w:r>
            <w:proofErr w:type="gramEnd"/>
            <w:r w:rsidR="00FB5FA7" w:rsidRPr="009F7E1F">
              <w:rPr>
                <w:rFonts w:eastAsia="標楷體" w:hint="eastAsia"/>
                <w:color w:val="000000" w:themeColor="text1"/>
              </w:rPr>
              <w:t>：</w:t>
            </w:r>
          </w:p>
          <w:p w14:paraId="028B952E" w14:textId="7F7BD97C" w:rsidR="00FC7A71" w:rsidRPr="009F7E1F" w:rsidRDefault="00FC7A71" w:rsidP="00652420">
            <w:pPr>
              <w:pStyle w:val="a3"/>
              <w:numPr>
                <w:ilvl w:val="0"/>
                <w:numId w:val="8"/>
              </w:numPr>
              <w:ind w:leftChars="0"/>
              <w:jc w:val="both"/>
              <w:rPr>
                <w:rFonts w:eastAsia="標楷體"/>
                <w:color w:val="000000" w:themeColor="text1"/>
              </w:rPr>
            </w:pPr>
            <w:r w:rsidRPr="009F7E1F">
              <w:rPr>
                <w:rFonts w:eastAsia="標楷體" w:hint="eastAsia"/>
                <w:color w:val="000000" w:themeColor="text1"/>
              </w:rPr>
              <w:t>由國際知名大學於</w:t>
            </w:r>
            <w:proofErr w:type="gramStart"/>
            <w:r w:rsidRPr="009F7E1F">
              <w:rPr>
                <w:rFonts w:eastAsia="標楷體" w:hint="eastAsia"/>
                <w:color w:val="000000" w:themeColor="text1"/>
              </w:rPr>
              <w:t>國際線上學習</w:t>
            </w:r>
            <w:proofErr w:type="gramEnd"/>
            <w:r w:rsidRPr="009F7E1F">
              <w:rPr>
                <w:rFonts w:eastAsia="標楷體" w:hint="eastAsia"/>
                <w:color w:val="000000" w:themeColor="text1"/>
              </w:rPr>
              <w:t>平台</w:t>
            </w:r>
            <w:r w:rsidR="00EC6E3F" w:rsidRPr="009F7E1F">
              <w:rPr>
                <w:rFonts w:eastAsia="標楷體" w:hint="eastAsia"/>
                <w:color w:val="000000" w:themeColor="text1"/>
              </w:rPr>
              <w:t>（</w:t>
            </w:r>
            <w:r w:rsidR="00EC6E3F" w:rsidRPr="009F7E1F">
              <w:rPr>
                <w:rFonts w:eastAsia="標楷體" w:hint="eastAsia"/>
                <w:color w:val="000000" w:themeColor="text1"/>
              </w:rPr>
              <w:t>C</w:t>
            </w:r>
            <w:r w:rsidR="00EC6E3F" w:rsidRPr="009F7E1F">
              <w:rPr>
                <w:rFonts w:eastAsia="標楷體"/>
                <w:color w:val="000000" w:themeColor="text1"/>
              </w:rPr>
              <w:t>oursera</w:t>
            </w:r>
            <w:r w:rsidR="00EC6E3F" w:rsidRPr="009F7E1F">
              <w:rPr>
                <w:rFonts w:eastAsia="標楷體" w:hint="eastAsia"/>
                <w:color w:val="000000" w:themeColor="text1"/>
              </w:rPr>
              <w:t>、</w:t>
            </w:r>
            <w:r w:rsidR="00EC6E3F" w:rsidRPr="009F7E1F">
              <w:rPr>
                <w:rFonts w:eastAsia="標楷體" w:hint="eastAsia"/>
                <w:color w:val="000000" w:themeColor="text1"/>
              </w:rPr>
              <w:t>U</w:t>
            </w:r>
            <w:r w:rsidR="00E1324C" w:rsidRPr="009F7E1F">
              <w:rPr>
                <w:rFonts w:eastAsia="標楷體" w:hint="eastAsia"/>
                <w:color w:val="000000" w:themeColor="text1"/>
              </w:rPr>
              <w:t>DACITY</w:t>
            </w:r>
            <w:r w:rsidR="00EC6E3F" w:rsidRPr="009F7E1F">
              <w:rPr>
                <w:rFonts w:eastAsia="標楷體" w:hint="eastAsia"/>
                <w:color w:val="000000" w:themeColor="text1"/>
              </w:rPr>
              <w:t>、</w:t>
            </w:r>
            <w:r w:rsidR="00EC6E3F" w:rsidRPr="009F7E1F">
              <w:rPr>
                <w:rFonts w:eastAsia="標楷體" w:hint="eastAsia"/>
                <w:color w:val="000000" w:themeColor="text1"/>
              </w:rPr>
              <w:t>e</w:t>
            </w:r>
            <w:r w:rsidR="00EC6E3F" w:rsidRPr="009F7E1F">
              <w:rPr>
                <w:rFonts w:eastAsia="標楷體"/>
                <w:color w:val="000000" w:themeColor="text1"/>
              </w:rPr>
              <w:t>dX</w:t>
            </w:r>
            <w:r w:rsidR="00EC6E3F" w:rsidRPr="009F7E1F">
              <w:rPr>
                <w:rFonts w:eastAsia="標楷體" w:hint="eastAsia"/>
                <w:color w:val="000000" w:themeColor="text1"/>
              </w:rPr>
              <w:t>、</w:t>
            </w:r>
            <w:proofErr w:type="spellStart"/>
            <w:r w:rsidR="00EC6E3F" w:rsidRPr="009F7E1F">
              <w:rPr>
                <w:rFonts w:eastAsia="標楷體" w:hint="eastAsia"/>
                <w:color w:val="000000" w:themeColor="text1"/>
              </w:rPr>
              <w:t>Fu</w:t>
            </w:r>
            <w:r w:rsidR="00EC6E3F" w:rsidRPr="009F7E1F">
              <w:rPr>
                <w:rFonts w:eastAsia="標楷體"/>
                <w:color w:val="000000" w:themeColor="text1"/>
              </w:rPr>
              <w:t>tureLearn</w:t>
            </w:r>
            <w:proofErr w:type="spellEnd"/>
            <w:r w:rsidR="00EC6E3F" w:rsidRPr="009F7E1F">
              <w:rPr>
                <w:rFonts w:eastAsia="標楷體" w:hint="eastAsia"/>
                <w:color w:val="000000" w:themeColor="text1"/>
              </w:rPr>
              <w:t>）</w:t>
            </w:r>
            <w:r w:rsidRPr="009F7E1F">
              <w:rPr>
                <w:rFonts w:eastAsia="標楷體" w:hint="eastAsia"/>
                <w:color w:val="000000" w:themeColor="text1"/>
              </w:rPr>
              <w:t>開設之課程</w:t>
            </w:r>
            <w:r w:rsidR="00D351E9" w:rsidRPr="009F7E1F">
              <w:rPr>
                <w:rFonts w:eastAsia="標楷體" w:hint="eastAsia"/>
                <w:color w:val="000000" w:themeColor="text1"/>
              </w:rPr>
              <w:t>，或其他非前述平台且由系、所、中心、學位學程推薦之課程。</w:t>
            </w:r>
          </w:p>
          <w:p w14:paraId="69161260" w14:textId="14BDBBD4" w:rsidR="001069CF" w:rsidRPr="009F7E1F" w:rsidRDefault="00EC6E3F" w:rsidP="00652420">
            <w:pPr>
              <w:pStyle w:val="a3"/>
              <w:numPr>
                <w:ilvl w:val="0"/>
                <w:numId w:val="8"/>
              </w:numPr>
              <w:ind w:leftChars="0"/>
              <w:jc w:val="both"/>
              <w:rPr>
                <w:rFonts w:eastAsia="標楷體"/>
                <w:color w:val="000000" w:themeColor="text1"/>
              </w:rPr>
            </w:pPr>
            <w:r w:rsidRPr="009F7E1F">
              <w:rPr>
                <w:rFonts w:eastAsia="標楷體" w:hint="eastAsia"/>
                <w:color w:val="000000" w:themeColor="text1"/>
              </w:rPr>
              <w:t>獲教育部</w:t>
            </w:r>
            <w:proofErr w:type="gramStart"/>
            <w:r w:rsidRPr="009F7E1F">
              <w:rPr>
                <w:rFonts w:eastAsia="標楷體" w:hint="eastAsia"/>
                <w:color w:val="000000" w:themeColor="text1"/>
              </w:rPr>
              <w:t>磨課師</w:t>
            </w:r>
            <w:proofErr w:type="gramEnd"/>
            <w:r w:rsidRPr="009F7E1F">
              <w:rPr>
                <w:rFonts w:eastAsia="標楷體" w:hint="eastAsia"/>
                <w:color w:val="000000" w:themeColor="text1"/>
              </w:rPr>
              <w:t>計畫補助於</w:t>
            </w:r>
            <w:proofErr w:type="spellStart"/>
            <w:r w:rsidRPr="009F7E1F">
              <w:rPr>
                <w:rFonts w:eastAsia="標楷體" w:hint="eastAsia"/>
                <w:color w:val="000000" w:themeColor="text1"/>
              </w:rPr>
              <w:t>e</w:t>
            </w:r>
            <w:r w:rsidRPr="009F7E1F">
              <w:rPr>
                <w:rFonts w:eastAsia="標楷體"/>
                <w:color w:val="000000" w:themeColor="text1"/>
              </w:rPr>
              <w:t>want</w:t>
            </w:r>
            <w:proofErr w:type="spellEnd"/>
            <w:r w:rsidRPr="009F7E1F">
              <w:rPr>
                <w:rFonts w:eastAsia="標楷體" w:hint="eastAsia"/>
                <w:color w:val="000000" w:themeColor="text1"/>
              </w:rPr>
              <w:t>、</w:t>
            </w:r>
            <w:proofErr w:type="spellStart"/>
            <w:r w:rsidRPr="009F7E1F">
              <w:rPr>
                <w:rFonts w:eastAsia="標楷體" w:hint="eastAsia"/>
                <w:color w:val="000000" w:themeColor="text1"/>
              </w:rPr>
              <w:t>O</w:t>
            </w:r>
            <w:r w:rsidRPr="009F7E1F">
              <w:rPr>
                <w:rFonts w:eastAsia="標楷體"/>
                <w:color w:val="000000" w:themeColor="text1"/>
              </w:rPr>
              <w:t>penEdu</w:t>
            </w:r>
            <w:proofErr w:type="spellEnd"/>
            <w:r w:rsidRPr="009F7E1F">
              <w:rPr>
                <w:rFonts w:eastAsia="標楷體" w:hint="eastAsia"/>
                <w:color w:val="000000" w:themeColor="text1"/>
              </w:rPr>
              <w:t>、</w:t>
            </w:r>
            <w:proofErr w:type="spellStart"/>
            <w:r w:rsidRPr="009F7E1F">
              <w:rPr>
                <w:rFonts w:eastAsia="標楷體" w:hint="eastAsia"/>
                <w:color w:val="000000" w:themeColor="text1"/>
              </w:rPr>
              <w:t>T</w:t>
            </w:r>
            <w:r w:rsidRPr="009F7E1F">
              <w:rPr>
                <w:rFonts w:eastAsia="標楷體"/>
                <w:color w:val="000000" w:themeColor="text1"/>
              </w:rPr>
              <w:t>aiwanLife</w:t>
            </w:r>
            <w:proofErr w:type="spellEnd"/>
            <w:r w:rsidRPr="009F7E1F">
              <w:rPr>
                <w:rFonts w:eastAsia="標楷體" w:hint="eastAsia"/>
                <w:color w:val="000000" w:themeColor="text1"/>
              </w:rPr>
              <w:t>等三大數位平台開設之課程。</w:t>
            </w:r>
          </w:p>
        </w:tc>
      </w:tr>
      <w:tr w:rsidR="009F7E1F" w:rsidRPr="009F7E1F" w14:paraId="05FF5C5D" w14:textId="77777777" w:rsidTr="00D741B5">
        <w:trPr>
          <w:trHeight w:val="1134"/>
        </w:trPr>
        <w:tc>
          <w:tcPr>
            <w:tcW w:w="350" w:type="pct"/>
          </w:tcPr>
          <w:p w14:paraId="3C6A96F2" w14:textId="08AA497D" w:rsidR="001069CF" w:rsidRPr="009F7E1F" w:rsidRDefault="009649C4" w:rsidP="00FB5FA7">
            <w:pPr>
              <w:pStyle w:val="a3"/>
              <w:ind w:leftChars="0" w:left="0"/>
              <w:jc w:val="center"/>
              <w:rPr>
                <w:rFonts w:eastAsia="標楷體"/>
                <w:color w:val="000000" w:themeColor="text1"/>
              </w:rPr>
            </w:pPr>
            <w:r w:rsidRPr="009F7E1F">
              <w:rPr>
                <w:rFonts w:eastAsia="標楷體" w:hint="eastAsia"/>
                <w:color w:val="000000" w:themeColor="text1"/>
              </w:rPr>
              <w:t>三、</w:t>
            </w:r>
          </w:p>
        </w:tc>
        <w:tc>
          <w:tcPr>
            <w:tcW w:w="4650" w:type="pct"/>
          </w:tcPr>
          <w:p w14:paraId="602D83A0" w14:textId="10D29D6A" w:rsidR="001069CF" w:rsidRPr="009F7E1F" w:rsidRDefault="00D351E9" w:rsidP="007039CD">
            <w:pPr>
              <w:jc w:val="both"/>
              <w:rPr>
                <w:rFonts w:eastAsia="標楷體"/>
                <w:color w:val="000000" w:themeColor="text1"/>
              </w:rPr>
            </w:pPr>
            <w:r w:rsidRPr="009F7E1F">
              <w:rPr>
                <w:rFonts w:eastAsia="標楷體" w:hint="eastAsia"/>
                <w:color w:val="000000" w:themeColor="text1"/>
              </w:rPr>
              <w:t>申請程序</w:t>
            </w:r>
            <w:r w:rsidR="001069CF" w:rsidRPr="009F7E1F">
              <w:rPr>
                <w:rFonts w:eastAsia="標楷體"/>
                <w:color w:val="000000" w:themeColor="text1"/>
              </w:rPr>
              <w:t>：</w:t>
            </w:r>
          </w:p>
          <w:p w14:paraId="3384BACF" w14:textId="463AF869" w:rsidR="001069CF" w:rsidRPr="009F7E1F" w:rsidRDefault="00F34644" w:rsidP="00652420">
            <w:pPr>
              <w:jc w:val="both"/>
              <w:rPr>
                <w:rFonts w:eastAsia="標楷體"/>
                <w:color w:val="000000" w:themeColor="text1"/>
              </w:rPr>
            </w:pPr>
            <w:r w:rsidRPr="009F7E1F">
              <w:rPr>
                <w:rFonts w:eastAsia="標楷體" w:hint="eastAsia"/>
                <w:color w:val="000000" w:themeColor="text1"/>
              </w:rPr>
              <w:t>由各教學單位視課程規劃需求，選定數位自學課程，設定修課對象、必選修類別及</w:t>
            </w:r>
            <w:proofErr w:type="gramStart"/>
            <w:r w:rsidRPr="009F7E1F">
              <w:rPr>
                <w:rFonts w:eastAsia="標楷體" w:hint="eastAsia"/>
                <w:color w:val="000000" w:themeColor="text1"/>
              </w:rPr>
              <w:t>採</w:t>
            </w:r>
            <w:proofErr w:type="gramEnd"/>
            <w:r w:rsidRPr="009F7E1F">
              <w:rPr>
                <w:rFonts w:eastAsia="標楷體" w:hint="eastAsia"/>
                <w:color w:val="000000" w:themeColor="text1"/>
              </w:rPr>
              <w:t>認學分數等</w:t>
            </w:r>
            <w:r w:rsidR="00122F53" w:rsidRPr="009F7E1F">
              <w:rPr>
                <w:rFonts w:eastAsia="標楷體" w:hint="eastAsia"/>
                <w:color w:val="000000" w:themeColor="text1"/>
              </w:rPr>
              <w:t>。</w:t>
            </w:r>
            <w:r w:rsidR="00122F53" w:rsidRPr="009F7E1F">
              <w:rPr>
                <w:rFonts w:eastAsia="標楷體"/>
                <w:color w:val="000000" w:themeColor="text1"/>
              </w:rPr>
              <w:t>每一學分授予以</w:t>
            </w:r>
            <w:r w:rsidR="003F58F8" w:rsidRPr="009F7E1F">
              <w:rPr>
                <w:rFonts w:eastAsia="標楷體" w:hint="eastAsia"/>
                <w:color w:val="000000" w:themeColor="text1"/>
              </w:rPr>
              <w:t>十八</w:t>
            </w:r>
            <w:r w:rsidR="00122F53" w:rsidRPr="009F7E1F">
              <w:rPr>
                <w:rFonts w:eastAsia="標楷體"/>
                <w:color w:val="000000" w:themeColor="text1"/>
              </w:rPr>
              <w:t>小時之學習時數為原則</w:t>
            </w:r>
            <w:r w:rsidR="00122F53" w:rsidRPr="009F7E1F">
              <w:rPr>
                <w:rFonts w:eastAsia="標楷體" w:hint="eastAsia"/>
                <w:color w:val="000000" w:themeColor="text1"/>
              </w:rPr>
              <w:t>，</w:t>
            </w:r>
            <w:r w:rsidR="00122F53" w:rsidRPr="009F7E1F">
              <w:rPr>
                <w:rFonts w:eastAsia="標楷體"/>
                <w:color w:val="000000" w:themeColor="text1"/>
              </w:rPr>
              <w:t>學習時數計算以實際課程授課時數加上學習負擔時數（含測驗、議題討論、作業等）為綜合考量，</w:t>
            </w:r>
            <w:r w:rsidRPr="009F7E1F">
              <w:rPr>
                <w:rFonts w:eastAsia="標楷體" w:hint="eastAsia"/>
                <w:color w:val="000000" w:themeColor="text1"/>
              </w:rPr>
              <w:t>經系級（含系、所、中心</w:t>
            </w:r>
            <w:r w:rsidR="00C74FCA" w:rsidRPr="009F7E1F">
              <w:rPr>
                <w:rFonts w:eastAsia="標楷體" w:hint="eastAsia"/>
                <w:color w:val="000000" w:themeColor="text1"/>
              </w:rPr>
              <w:t>、</w:t>
            </w:r>
            <w:r w:rsidRPr="009F7E1F">
              <w:rPr>
                <w:rFonts w:eastAsia="標楷體" w:hint="eastAsia"/>
                <w:color w:val="000000" w:themeColor="text1"/>
              </w:rPr>
              <w:t>學位學程）、院級（含通識教育中心）</w:t>
            </w:r>
            <w:r w:rsidRPr="009F7E1F">
              <w:rPr>
                <w:rFonts w:eastAsia="標楷體"/>
                <w:color w:val="000000" w:themeColor="text1"/>
              </w:rPr>
              <w:t>及校課程委員會</w:t>
            </w:r>
            <w:r w:rsidRPr="009F7E1F">
              <w:rPr>
                <w:rFonts w:eastAsia="標楷體" w:hint="eastAsia"/>
                <w:color w:val="000000" w:themeColor="text1"/>
              </w:rPr>
              <w:t>審議通過後</w:t>
            </w:r>
            <w:r w:rsidRPr="009F7E1F">
              <w:rPr>
                <w:rFonts w:eastAsia="標楷體"/>
                <w:color w:val="000000" w:themeColor="text1"/>
              </w:rPr>
              <w:t>，</w:t>
            </w:r>
            <w:r w:rsidRPr="009F7E1F">
              <w:rPr>
                <w:rFonts w:eastAsia="標楷體" w:hint="eastAsia"/>
                <w:color w:val="000000" w:themeColor="text1"/>
              </w:rPr>
              <w:t>由教務處教務企劃組</w:t>
            </w:r>
            <w:r w:rsidR="00246222" w:rsidRPr="009F7E1F">
              <w:rPr>
                <w:rFonts w:eastAsia="標楷體" w:hint="eastAsia"/>
                <w:color w:val="000000" w:themeColor="text1"/>
              </w:rPr>
              <w:t>及各教學單位</w:t>
            </w:r>
            <w:r w:rsidRPr="009F7E1F">
              <w:rPr>
                <w:rFonts w:eastAsia="標楷體" w:hint="eastAsia"/>
                <w:color w:val="000000" w:themeColor="text1"/>
              </w:rPr>
              <w:t>將數位課程自學清單公告於</w:t>
            </w:r>
            <w:r w:rsidR="005641C7" w:rsidRPr="009F7E1F">
              <w:rPr>
                <w:rFonts w:eastAsia="標楷體" w:hint="eastAsia"/>
                <w:color w:val="000000" w:themeColor="text1"/>
              </w:rPr>
              <w:t>學生自主學習專區</w:t>
            </w:r>
            <w:r w:rsidR="00246222" w:rsidRPr="009F7E1F">
              <w:rPr>
                <w:rFonts w:eastAsia="標楷體" w:hint="eastAsia"/>
                <w:color w:val="000000" w:themeColor="text1"/>
              </w:rPr>
              <w:t>與教學單位網站</w:t>
            </w:r>
            <w:r w:rsidRPr="009F7E1F">
              <w:rPr>
                <w:rFonts w:eastAsia="標楷體"/>
                <w:color w:val="000000" w:themeColor="text1"/>
              </w:rPr>
              <w:t>。</w:t>
            </w:r>
          </w:p>
        </w:tc>
      </w:tr>
      <w:tr w:rsidR="009F7E1F" w:rsidRPr="009F7E1F" w14:paraId="51A4587E" w14:textId="77777777" w:rsidTr="00D741B5">
        <w:trPr>
          <w:trHeight w:val="1134"/>
        </w:trPr>
        <w:tc>
          <w:tcPr>
            <w:tcW w:w="350" w:type="pct"/>
          </w:tcPr>
          <w:p w14:paraId="5505F544" w14:textId="77B35584" w:rsidR="00F6415B" w:rsidRPr="009F7E1F" w:rsidRDefault="00F6415B" w:rsidP="00FB5FA7">
            <w:pPr>
              <w:pStyle w:val="a3"/>
              <w:ind w:leftChars="0" w:left="0"/>
              <w:jc w:val="center"/>
              <w:rPr>
                <w:rFonts w:eastAsia="標楷體"/>
                <w:color w:val="000000" w:themeColor="text1"/>
              </w:rPr>
            </w:pPr>
            <w:r w:rsidRPr="009F7E1F">
              <w:rPr>
                <w:rFonts w:eastAsia="標楷體" w:hint="eastAsia"/>
                <w:color w:val="000000" w:themeColor="text1"/>
              </w:rPr>
              <w:t>四、</w:t>
            </w:r>
          </w:p>
        </w:tc>
        <w:tc>
          <w:tcPr>
            <w:tcW w:w="4650" w:type="pct"/>
          </w:tcPr>
          <w:p w14:paraId="5982DD40" w14:textId="1D92FCDE" w:rsidR="00F6415B" w:rsidRPr="009F7E1F" w:rsidRDefault="00F6415B" w:rsidP="007039CD">
            <w:pPr>
              <w:jc w:val="both"/>
              <w:rPr>
                <w:rFonts w:eastAsia="標楷體"/>
                <w:color w:val="000000" w:themeColor="text1"/>
              </w:rPr>
            </w:pPr>
            <w:r w:rsidRPr="009F7E1F">
              <w:rPr>
                <w:rFonts w:eastAsia="標楷體" w:hint="eastAsia"/>
                <w:color w:val="000000" w:themeColor="text1"/>
              </w:rPr>
              <w:t>學分</w:t>
            </w:r>
            <w:proofErr w:type="gramStart"/>
            <w:r w:rsidR="00DD185B" w:rsidRPr="009F7E1F">
              <w:rPr>
                <w:rFonts w:eastAsia="標楷體" w:hint="eastAsia"/>
                <w:color w:val="000000" w:themeColor="text1"/>
              </w:rPr>
              <w:t>採</w:t>
            </w:r>
            <w:proofErr w:type="gramEnd"/>
            <w:r w:rsidR="00DD185B" w:rsidRPr="009F7E1F">
              <w:rPr>
                <w:rFonts w:eastAsia="標楷體" w:hint="eastAsia"/>
                <w:color w:val="000000" w:themeColor="text1"/>
              </w:rPr>
              <w:t>計與成績作業</w:t>
            </w:r>
            <w:r w:rsidRPr="009F7E1F">
              <w:rPr>
                <w:rFonts w:eastAsia="標楷體" w:hint="eastAsia"/>
                <w:color w:val="000000" w:themeColor="text1"/>
              </w:rPr>
              <w:t>：</w:t>
            </w:r>
          </w:p>
          <w:p w14:paraId="12F9CE0F" w14:textId="54A83C9B" w:rsidR="002D6408" w:rsidRPr="009F7E1F" w:rsidRDefault="00322713" w:rsidP="002D6408">
            <w:pPr>
              <w:pStyle w:val="a3"/>
              <w:numPr>
                <w:ilvl w:val="0"/>
                <w:numId w:val="9"/>
              </w:numPr>
              <w:ind w:leftChars="0"/>
              <w:jc w:val="both"/>
              <w:rPr>
                <w:rFonts w:eastAsia="標楷體"/>
                <w:b/>
                <w:bCs/>
                <w:color w:val="000000" w:themeColor="text1"/>
                <w:u w:val="single"/>
              </w:rPr>
            </w:pPr>
            <w:r w:rsidRPr="009F7E1F">
              <w:rPr>
                <w:rFonts w:eastAsia="標楷體" w:hint="eastAsia"/>
                <w:color w:val="000000" w:themeColor="text1"/>
              </w:rPr>
              <w:t>自學清單所列之</w:t>
            </w:r>
            <w:r w:rsidR="002D6408" w:rsidRPr="009F7E1F">
              <w:rPr>
                <w:rFonts w:eastAsia="標楷體" w:hint="eastAsia"/>
                <w:color w:val="000000" w:themeColor="text1"/>
              </w:rPr>
              <w:t>數位自學課程</w:t>
            </w:r>
            <w:r w:rsidRPr="009F7E1F">
              <w:rPr>
                <w:rFonts w:eastAsia="標楷體" w:hint="eastAsia"/>
                <w:color w:val="000000" w:themeColor="text1"/>
              </w:rPr>
              <w:t>學分</w:t>
            </w:r>
            <w:proofErr w:type="gramStart"/>
            <w:r w:rsidR="002D6408" w:rsidRPr="009F7E1F">
              <w:rPr>
                <w:rFonts w:eastAsia="標楷體" w:hint="eastAsia"/>
                <w:color w:val="000000" w:themeColor="text1"/>
              </w:rPr>
              <w:t>採</w:t>
            </w:r>
            <w:proofErr w:type="gramEnd"/>
            <w:r w:rsidR="002D6408" w:rsidRPr="009F7E1F">
              <w:rPr>
                <w:rFonts w:eastAsia="標楷體" w:hint="eastAsia"/>
                <w:color w:val="000000" w:themeColor="text1"/>
              </w:rPr>
              <w:t>計以各系、所、學位學程選修課程及</w:t>
            </w:r>
            <w:proofErr w:type="gramStart"/>
            <w:r w:rsidR="002D6408" w:rsidRPr="009F7E1F">
              <w:rPr>
                <w:rFonts w:eastAsia="標楷體" w:hint="eastAsia"/>
                <w:color w:val="000000" w:themeColor="text1"/>
              </w:rPr>
              <w:t>通識博雅</w:t>
            </w:r>
            <w:proofErr w:type="gramEnd"/>
            <w:r w:rsidR="002D6408" w:rsidRPr="009F7E1F">
              <w:rPr>
                <w:rFonts w:eastAsia="標楷體" w:hint="eastAsia"/>
                <w:color w:val="000000" w:themeColor="text1"/>
              </w:rPr>
              <w:t>課程為限，並以認列畢業學分數四學分為上限（通識博雅課程至多二學分）</w:t>
            </w:r>
            <w:r w:rsidR="00BC5754" w:rsidRPr="009F7E1F">
              <w:rPr>
                <w:rFonts w:eastAsia="標楷體" w:hint="eastAsia"/>
                <w:b/>
                <w:bCs/>
                <w:color w:val="000000" w:themeColor="text1"/>
                <w:u w:val="single"/>
              </w:rPr>
              <w:t>，累計學分數以整數學分列計，未達整數之學分則無條件捨去。</w:t>
            </w:r>
          </w:p>
          <w:p w14:paraId="102EF1FB" w14:textId="7C9514FC" w:rsidR="00711602" w:rsidRPr="009F7E1F" w:rsidRDefault="00347377" w:rsidP="00652420">
            <w:pPr>
              <w:pStyle w:val="a3"/>
              <w:numPr>
                <w:ilvl w:val="0"/>
                <w:numId w:val="9"/>
              </w:numPr>
              <w:ind w:leftChars="0"/>
              <w:jc w:val="both"/>
              <w:rPr>
                <w:rFonts w:eastAsia="標楷體"/>
                <w:color w:val="000000" w:themeColor="text1"/>
              </w:rPr>
            </w:pPr>
            <w:r w:rsidRPr="009F7E1F">
              <w:rPr>
                <w:rFonts w:eastAsia="標楷體" w:hint="eastAsia"/>
                <w:color w:val="000000" w:themeColor="text1"/>
              </w:rPr>
              <w:t>學生</w:t>
            </w:r>
            <w:r w:rsidR="00711602" w:rsidRPr="009F7E1F">
              <w:rPr>
                <w:rFonts w:eastAsia="標楷體" w:hint="eastAsia"/>
                <w:color w:val="000000" w:themeColor="text1"/>
              </w:rPr>
              <w:t>於在學期間</w:t>
            </w:r>
            <w:r w:rsidRPr="009F7E1F">
              <w:rPr>
                <w:rFonts w:eastAsia="標楷體" w:hint="eastAsia"/>
                <w:color w:val="000000" w:themeColor="text1"/>
              </w:rPr>
              <w:t>修課完成後，</w:t>
            </w:r>
            <w:r w:rsidR="00C74FCA" w:rsidRPr="009F7E1F">
              <w:rPr>
                <w:rFonts w:eastAsia="標楷體" w:hint="eastAsia"/>
                <w:color w:val="000000" w:themeColor="text1"/>
              </w:rPr>
              <w:t>依教務處公告內容及時程</w:t>
            </w:r>
            <w:r w:rsidRPr="009F7E1F">
              <w:rPr>
                <w:rFonts w:eastAsia="標楷體" w:hint="eastAsia"/>
                <w:color w:val="000000" w:themeColor="text1"/>
              </w:rPr>
              <w:t>，檢具</w:t>
            </w:r>
            <w:r w:rsidR="00246222" w:rsidRPr="009F7E1F">
              <w:rPr>
                <w:rFonts w:eastAsia="標楷體" w:hint="eastAsia"/>
                <w:color w:val="000000" w:themeColor="text1"/>
              </w:rPr>
              <w:t>申請表</w:t>
            </w:r>
            <w:r w:rsidR="002F6709" w:rsidRPr="009F7E1F">
              <w:rPr>
                <w:rFonts w:eastAsia="標楷體" w:hint="eastAsia"/>
                <w:color w:val="000000" w:themeColor="text1"/>
              </w:rPr>
              <w:t>及</w:t>
            </w:r>
            <w:r w:rsidRPr="009F7E1F">
              <w:rPr>
                <w:rFonts w:eastAsia="標楷體" w:hint="eastAsia"/>
                <w:color w:val="000000" w:themeColor="text1"/>
              </w:rPr>
              <w:t>完課證明</w:t>
            </w:r>
            <w:r w:rsidR="00C74FCA" w:rsidRPr="009F7E1F">
              <w:rPr>
                <w:rFonts w:eastAsia="標楷體" w:hint="eastAsia"/>
                <w:color w:val="000000" w:themeColor="text1"/>
              </w:rPr>
              <w:t>或修課證書</w:t>
            </w:r>
            <w:r w:rsidRPr="009F7E1F">
              <w:rPr>
                <w:rFonts w:eastAsia="標楷體" w:hint="eastAsia"/>
                <w:color w:val="000000" w:themeColor="text1"/>
              </w:rPr>
              <w:t>，於規定期限內向所屬系、所</w:t>
            </w:r>
            <w:r w:rsidR="00C74FCA" w:rsidRPr="009F7E1F">
              <w:rPr>
                <w:rFonts w:eastAsia="標楷體" w:hint="eastAsia"/>
                <w:color w:val="000000" w:themeColor="text1"/>
              </w:rPr>
              <w:t>、</w:t>
            </w:r>
            <w:r w:rsidRPr="009F7E1F">
              <w:rPr>
                <w:rFonts w:eastAsia="標楷體" w:hint="eastAsia"/>
                <w:color w:val="000000" w:themeColor="text1"/>
              </w:rPr>
              <w:t>學位學程</w:t>
            </w:r>
            <w:r w:rsidR="001F14D8" w:rsidRPr="009F7E1F">
              <w:rPr>
                <w:rFonts w:eastAsia="標楷體" w:hint="eastAsia"/>
                <w:color w:val="000000" w:themeColor="text1"/>
              </w:rPr>
              <w:t>或通識教育中心</w:t>
            </w:r>
            <w:r w:rsidRPr="009F7E1F">
              <w:rPr>
                <w:rFonts w:eastAsia="標楷體" w:hint="eastAsia"/>
                <w:color w:val="000000" w:themeColor="text1"/>
              </w:rPr>
              <w:t>申請學分</w:t>
            </w:r>
            <w:r w:rsidR="00C74FCA" w:rsidRPr="009F7E1F">
              <w:rPr>
                <w:rFonts w:eastAsia="標楷體" w:hint="eastAsia"/>
                <w:color w:val="000000" w:themeColor="text1"/>
              </w:rPr>
              <w:t>認列</w:t>
            </w:r>
            <w:r w:rsidRPr="009F7E1F">
              <w:rPr>
                <w:rFonts w:eastAsia="標楷體" w:hint="eastAsia"/>
                <w:color w:val="000000" w:themeColor="text1"/>
              </w:rPr>
              <w:t>審查，</w:t>
            </w:r>
            <w:r w:rsidR="00C74FCA" w:rsidRPr="009F7E1F">
              <w:rPr>
                <w:rFonts w:eastAsia="標楷體" w:hint="eastAsia"/>
                <w:color w:val="000000" w:themeColor="text1"/>
              </w:rPr>
              <w:t>並</w:t>
            </w:r>
            <w:r w:rsidRPr="009F7E1F">
              <w:rPr>
                <w:rFonts w:eastAsia="標楷體" w:hint="eastAsia"/>
                <w:color w:val="000000" w:themeColor="text1"/>
              </w:rPr>
              <w:t>送教務處註冊課</w:t>
            </w:r>
            <w:proofErr w:type="gramStart"/>
            <w:r w:rsidRPr="009F7E1F">
              <w:rPr>
                <w:rFonts w:eastAsia="標楷體" w:hint="eastAsia"/>
                <w:color w:val="000000" w:themeColor="text1"/>
              </w:rPr>
              <w:t>務</w:t>
            </w:r>
            <w:proofErr w:type="gramEnd"/>
            <w:r w:rsidRPr="009F7E1F">
              <w:rPr>
                <w:rFonts w:eastAsia="標楷體" w:hint="eastAsia"/>
                <w:color w:val="000000" w:themeColor="text1"/>
              </w:rPr>
              <w:t>組辦理學分</w:t>
            </w:r>
            <w:proofErr w:type="gramStart"/>
            <w:r w:rsidRPr="009F7E1F">
              <w:rPr>
                <w:rFonts w:eastAsia="標楷體" w:hint="eastAsia"/>
                <w:color w:val="000000" w:themeColor="text1"/>
              </w:rPr>
              <w:t>採</w:t>
            </w:r>
            <w:proofErr w:type="gramEnd"/>
            <w:r w:rsidRPr="009F7E1F">
              <w:rPr>
                <w:rFonts w:eastAsia="標楷體" w:hint="eastAsia"/>
                <w:color w:val="000000" w:themeColor="text1"/>
              </w:rPr>
              <w:t>計。</w:t>
            </w:r>
          </w:p>
          <w:p w14:paraId="787B2FAB" w14:textId="77777777" w:rsidR="00652420" w:rsidRPr="009F7E1F" w:rsidRDefault="00711602" w:rsidP="00652420">
            <w:pPr>
              <w:pStyle w:val="a3"/>
              <w:numPr>
                <w:ilvl w:val="0"/>
                <w:numId w:val="9"/>
              </w:numPr>
              <w:ind w:leftChars="0"/>
              <w:jc w:val="both"/>
              <w:rPr>
                <w:rFonts w:eastAsia="標楷體"/>
                <w:color w:val="000000" w:themeColor="text1"/>
              </w:rPr>
            </w:pPr>
            <w:r w:rsidRPr="009F7E1F">
              <w:rPr>
                <w:rFonts w:eastAsia="標楷體" w:hint="eastAsia"/>
                <w:color w:val="000000" w:themeColor="text1"/>
              </w:rPr>
              <w:t>學生取得課程修課證明日期若為入學前，得依本校學生抵免學分辦法申請抵免。</w:t>
            </w:r>
          </w:p>
          <w:p w14:paraId="19104052" w14:textId="47DE949F" w:rsidR="00711602" w:rsidRPr="009F7E1F" w:rsidRDefault="00B55C58" w:rsidP="00652420">
            <w:pPr>
              <w:pStyle w:val="a3"/>
              <w:numPr>
                <w:ilvl w:val="0"/>
                <w:numId w:val="9"/>
              </w:numPr>
              <w:ind w:leftChars="0"/>
              <w:jc w:val="both"/>
              <w:rPr>
                <w:rFonts w:eastAsia="標楷體"/>
                <w:color w:val="000000" w:themeColor="text1"/>
              </w:rPr>
            </w:pPr>
            <w:r w:rsidRPr="009F7E1F">
              <w:rPr>
                <w:rFonts w:eastAsia="標楷體" w:hint="eastAsia"/>
                <w:color w:val="000000" w:themeColor="text1"/>
              </w:rPr>
              <w:t>經同意認列之數位自學課程及學分數，成績考評</w:t>
            </w:r>
            <w:proofErr w:type="gramStart"/>
            <w:r w:rsidRPr="009F7E1F">
              <w:rPr>
                <w:rFonts w:eastAsia="標楷體" w:hint="eastAsia"/>
                <w:color w:val="000000" w:themeColor="text1"/>
              </w:rPr>
              <w:t>採</w:t>
            </w:r>
            <w:proofErr w:type="gramEnd"/>
            <w:r w:rsidRPr="009F7E1F">
              <w:rPr>
                <w:rFonts w:eastAsia="標楷體" w:hint="eastAsia"/>
                <w:color w:val="000000" w:themeColor="text1"/>
              </w:rPr>
              <w:t>「通過」或「不通過」方式，不計算學期平均成績，亦不列入畢業平均成績。</w:t>
            </w:r>
          </w:p>
          <w:p w14:paraId="37825629" w14:textId="77777777" w:rsidR="00F6415B" w:rsidRPr="009F7E1F" w:rsidRDefault="00B55C58" w:rsidP="00AD2F5F">
            <w:pPr>
              <w:pStyle w:val="a3"/>
              <w:numPr>
                <w:ilvl w:val="0"/>
                <w:numId w:val="9"/>
              </w:numPr>
              <w:ind w:leftChars="0"/>
              <w:jc w:val="both"/>
              <w:rPr>
                <w:rFonts w:eastAsia="標楷體"/>
                <w:color w:val="000000" w:themeColor="text1"/>
              </w:rPr>
            </w:pPr>
            <w:r w:rsidRPr="009F7E1F">
              <w:rPr>
                <w:rFonts w:eastAsia="標楷體"/>
                <w:color w:val="000000" w:themeColor="text1"/>
              </w:rPr>
              <w:t>同一</w:t>
            </w:r>
            <w:r w:rsidRPr="009F7E1F">
              <w:rPr>
                <w:rFonts w:eastAsia="標楷體" w:hint="eastAsia"/>
                <w:color w:val="000000" w:themeColor="text1"/>
              </w:rPr>
              <w:t>自主學習</w:t>
            </w:r>
            <w:r w:rsidRPr="009F7E1F">
              <w:rPr>
                <w:rFonts w:eastAsia="標楷體"/>
                <w:color w:val="000000" w:themeColor="text1"/>
              </w:rPr>
              <w:t>課程</w:t>
            </w:r>
            <w:r w:rsidRPr="009F7E1F">
              <w:rPr>
                <w:rFonts w:eastAsia="標楷體" w:hint="eastAsia"/>
                <w:color w:val="000000" w:themeColor="text1"/>
              </w:rPr>
              <w:t>以認列一次為限，</w:t>
            </w:r>
            <w:r w:rsidRPr="009F7E1F">
              <w:rPr>
                <w:rFonts w:eastAsia="標楷體"/>
                <w:color w:val="000000" w:themeColor="text1"/>
              </w:rPr>
              <w:t>不得重複</w:t>
            </w:r>
            <w:proofErr w:type="gramStart"/>
            <w:r w:rsidRPr="009F7E1F">
              <w:rPr>
                <w:rFonts w:eastAsia="標楷體" w:hint="eastAsia"/>
                <w:color w:val="000000" w:themeColor="text1"/>
              </w:rPr>
              <w:t>採</w:t>
            </w:r>
            <w:proofErr w:type="gramEnd"/>
            <w:r w:rsidRPr="009F7E1F">
              <w:rPr>
                <w:rFonts w:eastAsia="標楷體" w:hint="eastAsia"/>
                <w:color w:val="000000" w:themeColor="text1"/>
              </w:rPr>
              <w:t>計學分</w:t>
            </w:r>
            <w:r w:rsidRPr="009F7E1F">
              <w:rPr>
                <w:rFonts w:eastAsia="標楷體"/>
                <w:color w:val="000000" w:themeColor="text1"/>
              </w:rPr>
              <w:t>。</w:t>
            </w:r>
          </w:p>
          <w:p w14:paraId="609F12E2" w14:textId="5C381080" w:rsidR="003D7779" w:rsidRPr="009F7E1F" w:rsidRDefault="003D7779" w:rsidP="00AD2F5F">
            <w:pPr>
              <w:pStyle w:val="a3"/>
              <w:numPr>
                <w:ilvl w:val="0"/>
                <w:numId w:val="9"/>
              </w:numPr>
              <w:ind w:leftChars="0"/>
              <w:jc w:val="both"/>
              <w:rPr>
                <w:rFonts w:eastAsia="標楷體"/>
                <w:b/>
                <w:bCs/>
                <w:color w:val="000000" w:themeColor="text1"/>
                <w:u w:val="single"/>
              </w:rPr>
            </w:pPr>
            <w:r w:rsidRPr="009F7E1F">
              <w:rPr>
                <w:rFonts w:eastAsia="標楷體" w:hint="eastAsia"/>
                <w:b/>
                <w:bCs/>
                <w:color w:val="000000" w:themeColor="text1"/>
                <w:u w:val="single"/>
              </w:rPr>
              <w:t>數位自學課程學分數</w:t>
            </w:r>
            <w:proofErr w:type="gramStart"/>
            <w:r w:rsidRPr="009F7E1F">
              <w:rPr>
                <w:rFonts w:eastAsia="標楷體" w:hint="eastAsia"/>
                <w:b/>
                <w:bCs/>
                <w:color w:val="000000" w:themeColor="text1"/>
                <w:u w:val="single"/>
              </w:rPr>
              <w:t>不</w:t>
            </w:r>
            <w:proofErr w:type="gramEnd"/>
            <w:r w:rsidRPr="009F7E1F">
              <w:rPr>
                <w:rFonts w:eastAsia="標楷體" w:hint="eastAsia"/>
                <w:b/>
                <w:bCs/>
                <w:color w:val="000000" w:themeColor="text1"/>
                <w:u w:val="single"/>
              </w:rPr>
              <w:t>列入微學分課程之學分數</w:t>
            </w:r>
            <w:proofErr w:type="gramStart"/>
            <w:r w:rsidRPr="009F7E1F">
              <w:rPr>
                <w:rFonts w:eastAsia="標楷體" w:hint="eastAsia"/>
                <w:b/>
                <w:bCs/>
                <w:color w:val="000000" w:themeColor="text1"/>
                <w:u w:val="single"/>
              </w:rPr>
              <w:t>採</w:t>
            </w:r>
            <w:proofErr w:type="gramEnd"/>
            <w:r w:rsidRPr="009F7E1F">
              <w:rPr>
                <w:rFonts w:eastAsia="標楷體" w:hint="eastAsia"/>
                <w:b/>
                <w:bCs/>
                <w:color w:val="000000" w:themeColor="text1"/>
                <w:u w:val="single"/>
              </w:rPr>
              <w:t>計。</w:t>
            </w:r>
          </w:p>
        </w:tc>
      </w:tr>
      <w:tr w:rsidR="009F7E1F" w:rsidRPr="009F7E1F" w14:paraId="5C9973A3" w14:textId="77777777" w:rsidTr="002D6408">
        <w:trPr>
          <w:trHeight w:val="131"/>
        </w:trPr>
        <w:tc>
          <w:tcPr>
            <w:tcW w:w="350" w:type="pct"/>
          </w:tcPr>
          <w:p w14:paraId="43A8B30D" w14:textId="362530B8" w:rsidR="0067056C" w:rsidRPr="009F7E1F" w:rsidRDefault="0067056C" w:rsidP="00FB5FA7">
            <w:pPr>
              <w:pStyle w:val="a3"/>
              <w:ind w:leftChars="0" w:left="0"/>
              <w:jc w:val="center"/>
              <w:rPr>
                <w:rFonts w:eastAsia="標楷體"/>
                <w:color w:val="000000" w:themeColor="text1"/>
              </w:rPr>
            </w:pPr>
            <w:r w:rsidRPr="009F7E1F">
              <w:rPr>
                <w:rFonts w:eastAsia="標楷體" w:hint="eastAsia"/>
                <w:color w:val="000000" w:themeColor="text1"/>
              </w:rPr>
              <w:t>五、</w:t>
            </w:r>
          </w:p>
        </w:tc>
        <w:tc>
          <w:tcPr>
            <w:tcW w:w="4650" w:type="pct"/>
          </w:tcPr>
          <w:p w14:paraId="36BE5A74" w14:textId="5619A446" w:rsidR="0067056C" w:rsidRPr="009F7E1F" w:rsidRDefault="00C74FCA" w:rsidP="001069CF">
            <w:pPr>
              <w:rPr>
                <w:rFonts w:eastAsia="標楷體"/>
                <w:color w:val="000000" w:themeColor="text1"/>
              </w:rPr>
            </w:pPr>
            <w:r w:rsidRPr="009F7E1F">
              <w:rPr>
                <w:rFonts w:eastAsia="標楷體" w:hint="eastAsia"/>
                <w:color w:val="000000" w:themeColor="text1"/>
              </w:rPr>
              <w:t>課程補助：</w:t>
            </w:r>
          </w:p>
          <w:p w14:paraId="61DF0F43" w14:textId="5C3CA437" w:rsidR="00C74FCA" w:rsidRPr="009F7E1F" w:rsidRDefault="00BC02BF" w:rsidP="004709ED">
            <w:pPr>
              <w:pStyle w:val="a3"/>
              <w:numPr>
                <w:ilvl w:val="0"/>
                <w:numId w:val="29"/>
              </w:numPr>
              <w:ind w:leftChars="0"/>
              <w:jc w:val="both"/>
              <w:rPr>
                <w:rFonts w:eastAsia="標楷體"/>
                <w:color w:val="000000" w:themeColor="text1"/>
              </w:rPr>
            </w:pPr>
            <w:r w:rsidRPr="009F7E1F">
              <w:rPr>
                <w:rFonts w:eastAsia="標楷體" w:hint="eastAsia"/>
                <w:color w:val="000000" w:themeColor="text1"/>
              </w:rPr>
              <w:t>凡本校</w:t>
            </w:r>
            <w:r w:rsidR="00047195" w:rsidRPr="009F7E1F">
              <w:rPr>
                <w:rFonts w:eastAsia="標楷體" w:hint="eastAsia"/>
                <w:color w:val="000000" w:themeColor="text1"/>
              </w:rPr>
              <w:t>在學</w:t>
            </w:r>
            <w:r w:rsidRPr="009F7E1F">
              <w:rPr>
                <w:rFonts w:eastAsia="標楷體" w:hint="eastAsia"/>
                <w:color w:val="000000" w:themeColor="text1"/>
              </w:rPr>
              <w:t>學生於在學期間內完成數位自學課程者，</w:t>
            </w:r>
            <w:r w:rsidR="00842212" w:rsidRPr="009F7E1F">
              <w:rPr>
                <w:rFonts w:eastAsia="標楷體" w:hint="eastAsia"/>
                <w:color w:val="000000" w:themeColor="text1"/>
              </w:rPr>
              <w:t>得</w:t>
            </w:r>
            <w:r w:rsidRPr="009F7E1F">
              <w:rPr>
                <w:rFonts w:eastAsia="標楷體" w:hint="eastAsia"/>
                <w:color w:val="000000" w:themeColor="text1"/>
              </w:rPr>
              <w:t>依下列</w:t>
            </w:r>
            <w:r w:rsidR="00D96991" w:rsidRPr="009F7E1F">
              <w:rPr>
                <w:rFonts w:eastAsia="標楷體" w:hint="eastAsia"/>
                <w:color w:val="000000" w:themeColor="text1"/>
              </w:rPr>
              <w:t>規定</w:t>
            </w:r>
            <w:r w:rsidR="00842212" w:rsidRPr="009F7E1F">
              <w:rPr>
                <w:rFonts w:eastAsia="標楷體" w:hint="eastAsia"/>
                <w:color w:val="000000" w:themeColor="text1"/>
              </w:rPr>
              <w:t>申請</w:t>
            </w:r>
            <w:r w:rsidRPr="009F7E1F">
              <w:rPr>
                <w:rFonts w:eastAsia="標楷體" w:hint="eastAsia"/>
                <w:color w:val="000000" w:themeColor="text1"/>
              </w:rPr>
              <w:t>補助：</w:t>
            </w:r>
          </w:p>
          <w:p w14:paraId="0ADD10B5" w14:textId="6CCAD46D" w:rsidR="00BC02BF" w:rsidRPr="009F7E1F" w:rsidRDefault="00D96991" w:rsidP="004709ED">
            <w:pPr>
              <w:pStyle w:val="a3"/>
              <w:numPr>
                <w:ilvl w:val="0"/>
                <w:numId w:val="28"/>
              </w:numPr>
              <w:ind w:leftChars="0" w:left="787" w:hanging="242"/>
              <w:jc w:val="both"/>
              <w:rPr>
                <w:rFonts w:eastAsia="標楷體"/>
                <w:color w:val="000000" w:themeColor="text1"/>
              </w:rPr>
            </w:pPr>
            <w:r w:rsidRPr="009F7E1F">
              <w:rPr>
                <w:rFonts w:eastAsia="標楷體" w:hint="eastAsia"/>
                <w:bCs/>
                <w:color w:val="000000" w:themeColor="text1"/>
              </w:rPr>
              <w:t>課程平台</w:t>
            </w:r>
            <w:r w:rsidR="005107C8" w:rsidRPr="009F7E1F">
              <w:rPr>
                <w:rFonts w:eastAsia="標楷體" w:hint="eastAsia"/>
                <w:bCs/>
                <w:color w:val="000000" w:themeColor="text1"/>
              </w:rPr>
              <w:t>：</w:t>
            </w:r>
            <w:r w:rsidR="005107C8" w:rsidRPr="009F7E1F">
              <w:rPr>
                <w:rFonts w:eastAsia="標楷體" w:hint="eastAsia"/>
                <w:color w:val="000000" w:themeColor="text1"/>
              </w:rPr>
              <w:t>修習之課程應為本校推薦之數位自學課程，並以</w:t>
            </w:r>
            <w:r w:rsidR="005107C8" w:rsidRPr="009F7E1F">
              <w:rPr>
                <w:rFonts w:eastAsia="標楷體" w:hint="eastAsia"/>
                <w:color w:val="000000" w:themeColor="text1"/>
              </w:rPr>
              <w:t>C</w:t>
            </w:r>
            <w:r w:rsidR="005107C8" w:rsidRPr="009F7E1F">
              <w:rPr>
                <w:rFonts w:eastAsia="標楷體"/>
                <w:color w:val="000000" w:themeColor="text1"/>
              </w:rPr>
              <w:t>oursera</w:t>
            </w:r>
            <w:r w:rsidR="005107C8" w:rsidRPr="009F7E1F">
              <w:rPr>
                <w:rFonts w:eastAsia="標楷體" w:hint="eastAsia"/>
                <w:color w:val="000000" w:themeColor="text1"/>
              </w:rPr>
              <w:t>、</w:t>
            </w:r>
            <w:r w:rsidR="005107C8" w:rsidRPr="009F7E1F">
              <w:rPr>
                <w:rFonts w:eastAsia="標楷體" w:hint="eastAsia"/>
                <w:color w:val="000000" w:themeColor="text1"/>
              </w:rPr>
              <w:t>UDACITY</w:t>
            </w:r>
            <w:r w:rsidR="005107C8" w:rsidRPr="009F7E1F">
              <w:rPr>
                <w:rFonts w:eastAsia="標楷體" w:hint="eastAsia"/>
                <w:color w:val="000000" w:themeColor="text1"/>
              </w:rPr>
              <w:t>、</w:t>
            </w:r>
            <w:r w:rsidR="005107C8" w:rsidRPr="009F7E1F">
              <w:rPr>
                <w:rFonts w:eastAsia="標楷體" w:hint="eastAsia"/>
                <w:color w:val="000000" w:themeColor="text1"/>
              </w:rPr>
              <w:t>e</w:t>
            </w:r>
            <w:r w:rsidR="005107C8" w:rsidRPr="009F7E1F">
              <w:rPr>
                <w:rFonts w:eastAsia="標楷體"/>
                <w:color w:val="000000" w:themeColor="text1"/>
              </w:rPr>
              <w:t>dX</w:t>
            </w:r>
            <w:r w:rsidR="005107C8" w:rsidRPr="009F7E1F">
              <w:rPr>
                <w:rFonts w:eastAsia="標楷體" w:hint="eastAsia"/>
                <w:color w:val="000000" w:themeColor="text1"/>
              </w:rPr>
              <w:t>、</w:t>
            </w:r>
            <w:proofErr w:type="spellStart"/>
            <w:r w:rsidR="005107C8" w:rsidRPr="009F7E1F">
              <w:rPr>
                <w:rFonts w:eastAsia="標楷體" w:hint="eastAsia"/>
                <w:color w:val="000000" w:themeColor="text1"/>
              </w:rPr>
              <w:t>Fu</w:t>
            </w:r>
            <w:r w:rsidR="005107C8" w:rsidRPr="009F7E1F">
              <w:rPr>
                <w:rFonts w:eastAsia="標楷體"/>
                <w:color w:val="000000" w:themeColor="text1"/>
              </w:rPr>
              <w:t>tureLearn</w:t>
            </w:r>
            <w:proofErr w:type="spellEnd"/>
            <w:r w:rsidR="005107C8" w:rsidRPr="009F7E1F">
              <w:rPr>
                <w:rFonts w:eastAsia="標楷體" w:hint="eastAsia"/>
                <w:color w:val="000000" w:themeColor="text1"/>
              </w:rPr>
              <w:t>之</w:t>
            </w:r>
            <w:proofErr w:type="gramStart"/>
            <w:r w:rsidR="005107C8" w:rsidRPr="009F7E1F">
              <w:rPr>
                <w:rFonts w:eastAsia="標楷體" w:hint="eastAsia"/>
                <w:color w:val="000000" w:themeColor="text1"/>
              </w:rPr>
              <w:t>國際線上學習</w:t>
            </w:r>
            <w:proofErr w:type="gramEnd"/>
            <w:r w:rsidR="005107C8" w:rsidRPr="009F7E1F">
              <w:rPr>
                <w:rFonts w:eastAsia="標楷體" w:hint="eastAsia"/>
                <w:color w:val="000000" w:themeColor="text1"/>
              </w:rPr>
              <w:t>平台課程為</w:t>
            </w:r>
            <w:r w:rsidR="00AB5C68" w:rsidRPr="009F7E1F">
              <w:rPr>
                <w:rFonts w:eastAsia="標楷體" w:hint="eastAsia"/>
                <w:color w:val="000000" w:themeColor="text1"/>
              </w:rPr>
              <w:t>限</w:t>
            </w:r>
            <w:r w:rsidR="005107C8" w:rsidRPr="009F7E1F">
              <w:rPr>
                <w:rFonts w:eastAsia="標楷體" w:hint="eastAsia"/>
                <w:color w:val="000000" w:themeColor="text1"/>
              </w:rPr>
              <w:t>，</w:t>
            </w:r>
            <w:r w:rsidR="00842212" w:rsidRPr="009F7E1F">
              <w:rPr>
                <w:rFonts w:eastAsia="標楷體" w:hint="eastAsia"/>
                <w:color w:val="000000" w:themeColor="text1"/>
              </w:rPr>
              <w:t>未符合前述規定者，恕不予補助。</w:t>
            </w:r>
          </w:p>
          <w:p w14:paraId="019E70DA" w14:textId="70441375" w:rsidR="00BD59D4" w:rsidRPr="009F7E1F" w:rsidRDefault="00842212" w:rsidP="004709ED">
            <w:pPr>
              <w:pStyle w:val="a3"/>
              <w:numPr>
                <w:ilvl w:val="0"/>
                <w:numId w:val="28"/>
              </w:numPr>
              <w:ind w:leftChars="0" w:left="787" w:hanging="242"/>
              <w:jc w:val="both"/>
              <w:rPr>
                <w:rFonts w:eastAsia="標楷體"/>
                <w:bCs/>
                <w:color w:val="000000" w:themeColor="text1"/>
              </w:rPr>
            </w:pPr>
            <w:r w:rsidRPr="009F7E1F">
              <w:rPr>
                <w:rFonts w:eastAsia="標楷體" w:hint="eastAsia"/>
                <w:bCs/>
                <w:color w:val="000000" w:themeColor="text1"/>
              </w:rPr>
              <w:t>申請</w:t>
            </w:r>
            <w:r w:rsidR="007039CD" w:rsidRPr="009F7E1F">
              <w:rPr>
                <w:rFonts w:eastAsia="標楷體" w:hint="eastAsia"/>
                <w:bCs/>
                <w:color w:val="000000" w:themeColor="text1"/>
              </w:rPr>
              <w:t>方式</w:t>
            </w:r>
            <w:r w:rsidRPr="009F7E1F">
              <w:rPr>
                <w:rFonts w:eastAsia="標楷體" w:hint="eastAsia"/>
                <w:bCs/>
                <w:color w:val="000000" w:themeColor="text1"/>
              </w:rPr>
              <w:t>：</w:t>
            </w:r>
            <w:r w:rsidR="0014108A" w:rsidRPr="009F7E1F">
              <w:rPr>
                <w:rFonts w:eastAsia="標楷體" w:hint="eastAsia"/>
                <w:color w:val="000000" w:themeColor="text1"/>
              </w:rPr>
              <w:t>學生於在學期間內通過認證付費取得「課程證書</w:t>
            </w:r>
            <w:r w:rsidR="0014108A" w:rsidRPr="009F7E1F">
              <w:rPr>
                <w:rFonts w:eastAsia="標楷體" w:hint="eastAsia"/>
                <w:color w:val="000000" w:themeColor="text1"/>
              </w:rPr>
              <w:t>(</w:t>
            </w:r>
            <w:r w:rsidR="0014108A" w:rsidRPr="009F7E1F">
              <w:rPr>
                <w:rFonts w:eastAsia="標楷體" w:hint="eastAsia"/>
                <w:color w:val="000000" w:themeColor="text1"/>
              </w:rPr>
              <w:t>完課證書</w:t>
            </w:r>
            <w:r w:rsidR="0014108A" w:rsidRPr="009F7E1F">
              <w:rPr>
                <w:rFonts w:eastAsia="標楷體" w:hint="eastAsia"/>
                <w:color w:val="000000" w:themeColor="text1"/>
              </w:rPr>
              <w:t>)</w:t>
            </w:r>
            <w:r w:rsidR="0014108A" w:rsidRPr="009F7E1F">
              <w:rPr>
                <w:rFonts w:eastAsia="標楷體" w:hint="eastAsia"/>
                <w:color w:val="000000" w:themeColor="text1"/>
              </w:rPr>
              <w:t>」者，應於</w:t>
            </w:r>
            <w:r w:rsidR="00FE4036" w:rsidRPr="009F7E1F">
              <w:rPr>
                <w:rFonts w:eastAsia="標楷體" w:hint="eastAsia"/>
                <w:color w:val="000000" w:themeColor="text1"/>
              </w:rPr>
              <w:t>教務處</w:t>
            </w:r>
            <w:r w:rsidR="0014108A" w:rsidRPr="009F7E1F">
              <w:rPr>
                <w:rFonts w:eastAsia="標楷體" w:hint="eastAsia"/>
                <w:color w:val="000000" w:themeColor="text1"/>
              </w:rPr>
              <w:t>公告期間內填具申請表，並檢具課程證書</w:t>
            </w:r>
            <w:r w:rsidR="0014108A" w:rsidRPr="009F7E1F">
              <w:rPr>
                <w:rFonts w:eastAsia="標楷體" w:hint="eastAsia"/>
                <w:color w:val="000000" w:themeColor="text1"/>
              </w:rPr>
              <w:t>(</w:t>
            </w:r>
            <w:r w:rsidR="0014108A" w:rsidRPr="009F7E1F">
              <w:rPr>
                <w:rFonts w:eastAsia="標楷體" w:hint="eastAsia"/>
                <w:color w:val="000000" w:themeColor="text1"/>
              </w:rPr>
              <w:t>完課證書</w:t>
            </w:r>
            <w:r w:rsidR="0014108A" w:rsidRPr="009F7E1F">
              <w:rPr>
                <w:rFonts w:eastAsia="標楷體" w:hint="eastAsia"/>
                <w:color w:val="000000" w:themeColor="text1"/>
              </w:rPr>
              <w:t>)</w:t>
            </w:r>
            <w:r w:rsidR="0014108A" w:rsidRPr="009F7E1F">
              <w:rPr>
                <w:rFonts w:eastAsia="標楷體" w:hint="eastAsia"/>
                <w:color w:val="000000" w:themeColor="text1"/>
              </w:rPr>
              <w:t>、繳費證明文件正本等資料，送交所屬系、所、學位學程。</w:t>
            </w:r>
          </w:p>
          <w:p w14:paraId="7D44939D" w14:textId="606DBB5D" w:rsidR="00047195" w:rsidRPr="009F7E1F" w:rsidRDefault="00AB5C68" w:rsidP="004709ED">
            <w:pPr>
              <w:pStyle w:val="a3"/>
              <w:numPr>
                <w:ilvl w:val="0"/>
                <w:numId w:val="28"/>
              </w:numPr>
              <w:ind w:leftChars="0" w:left="787" w:hanging="242"/>
              <w:jc w:val="both"/>
              <w:rPr>
                <w:rFonts w:eastAsia="標楷體"/>
                <w:color w:val="000000" w:themeColor="text1"/>
              </w:rPr>
            </w:pPr>
            <w:r w:rsidRPr="009F7E1F">
              <w:rPr>
                <w:rFonts w:eastAsia="標楷體" w:hint="eastAsia"/>
                <w:bCs/>
                <w:color w:val="000000" w:themeColor="text1"/>
              </w:rPr>
              <w:t>補助金額</w:t>
            </w:r>
            <w:r w:rsidR="00047195" w:rsidRPr="009F7E1F">
              <w:rPr>
                <w:rFonts w:eastAsia="標楷體" w:hint="eastAsia"/>
                <w:bCs/>
                <w:color w:val="000000" w:themeColor="text1"/>
              </w:rPr>
              <w:t>：</w:t>
            </w:r>
            <w:r w:rsidRPr="009F7E1F">
              <w:rPr>
                <w:rFonts w:eastAsia="標楷體" w:hint="eastAsia"/>
                <w:color w:val="000000" w:themeColor="text1"/>
              </w:rPr>
              <w:t>每人補助</w:t>
            </w:r>
            <w:r w:rsidR="00533422" w:rsidRPr="009F7E1F">
              <w:rPr>
                <w:rFonts w:eastAsia="標楷體" w:hint="eastAsia"/>
                <w:color w:val="000000" w:themeColor="text1"/>
              </w:rPr>
              <w:t>一</w:t>
            </w:r>
            <w:r w:rsidRPr="009F7E1F">
              <w:rPr>
                <w:rFonts w:eastAsia="標楷體" w:hint="eastAsia"/>
                <w:color w:val="000000" w:themeColor="text1"/>
              </w:rPr>
              <w:t>門課程</w:t>
            </w:r>
            <w:r w:rsidR="001C6CA4" w:rsidRPr="009F7E1F">
              <w:rPr>
                <w:rFonts w:eastAsia="標楷體" w:hint="eastAsia"/>
                <w:color w:val="000000" w:themeColor="text1"/>
              </w:rPr>
              <w:t>證書費用且以</w:t>
            </w:r>
            <w:r w:rsidRPr="009F7E1F">
              <w:rPr>
                <w:rFonts w:eastAsia="標楷體" w:hint="eastAsia"/>
                <w:color w:val="000000" w:themeColor="text1"/>
              </w:rPr>
              <w:t>新台幣</w:t>
            </w:r>
            <w:r w:rsidR="003F58F8" w:rsidRPr="009F7E1F">
              <w:rPr>
                <w:rFonts w:eastAsia="標楷體" w:hint="eastAsia"/>
                <w:color w:val="000000" w:themeColor="text1"/>
              </w:rPr>
              <w:t>二千</w:t>
            </w:r>
            <w:r w:rsidRPr="009F7E1F">
              <w:rPr>
                <w:rFonts w:eastAsia="標楷體" w:hint="eastAsia"/>
                <w:color w:val="000000" w:themeColor="text1"/>
              </w:rPr>
              <w:t>元為</w:t>
            </w:r>
            <w:r w:rsidR="005427B4" w:rsidRPr="009F7E1F">
              <w:rPr>
                <w:rFonts w:eastAsia="標楷體" w:hint="eastAsia"/>
                <w:color w:val="000000" w:themeColor="text1"/>
              </w:rPr>
              <w:t>上限</w:t>
            </w:r>
            <w:r w:rsidRPr="009F7E1F">
              <w:rPr>
                <w:rFonts w:eastAsia="標楷體" w:hint="eastAsia"/>
                <w:color w:val="000000" w:themeColor="text1"/>
              </w:rPr>
              <w:t>，</w:t>
            </w:r>
            <w:r w:rsidR="001C6CA4" w:rsidRPr="009F7E1F">
              <w:rPr>
                <w:rFonts w:eastAsia="標楷體" w:hint="eastAsia"/>
                <w:color w:val="000000" w:themeColor="text1"/>
              </w:rPr>
              <w:t>並</w:t>
            </w:r>
            <w:r w:rsidR="00D96991" w:rsidRPr="009F7E1F">
              <w:rPr>
                <w:rFonts w:eastAsia="標楷體" w:hint="eastAsia"/>
                <w:color w:val="000000" w:themeColor="text1"/>
              </w:rPr>
              <w:t>檢據</w:t>
            </w:r>
            <w:r w:rsidRPr="009F7E1F">
              <w:rPr>
                <w:rFonts w:eastAsia="標楷體" w:hint="eastAsia"/>
                <w:color w:val="000000" w:themeColor="text1"/>
              </w:rPr>
              <w:t>核</w:t>
            </w:r>
            <w:r w:rsidR="00D96991" w:rsidRPr="009F7E1F">
              <w:rPr>
                <w:rFonts w:eastAsia="標楷體" w:hint="eastAsia"/>
                <w:color w:val="000000" w:themeColor="text1"/>
              </w:rPr>
              <w:t>實</w:t>
            </w:r>
            <w:r w:rsidRPr="009F7E1F">
              <w:rPr>
                <w:rFonts w:eastAsia="標楷體" w:hint="eastAsia"/>
                <w:color w:val="000000" w:themeColor="text1"/>
              </w:rPr>
              <w:t>報支</w:t>
            </w:r>
            <w:r w:rsidR="00D96991" w:rsidRPr="009F7E1F">
              <w:rPr>
                <w:rFonts w:eastAsia="標楷體" w:hint="eastAsia"/>
                <w:color w:val="000000" w:themeColor="text1"/>
              </w:rPr>
              <w:t>。</w:t>
            </w:r>
            <w:r w:rsidR="005427B4" w:rsidRPr="009F7E1F">
              <w:rPr>
                <w:rFonts w:eastAsia="標楷體" w:hint="eastAsia"/>
                <w:color w:val="000000" w:themeColor="text1"/>
              </w:rPr>
              <w:t>學校</w:t>
            </w:r>
            <w:r w:rsidR="00D96991" w:rsidRPr="009F7E1F">
              <w:rPr>
                <w:rFonts w:eastAsia="標楷體" w:hint="eastAsia"/>
                <w:color w:val="000000" w:themeColor="text1"/>
              </w:rPr>
              <w:t>可視當年度預算經費</w:t>
            </w:r>
            <w:r w:rsidR="005427B4" w:rsidRPr="009F7E1F">
              <w:rPr>
                <w:rFonts w:eastAsia="標楷體" w:hint="eastAsia"/>
                <w:color w:val="000000" w:themeColor="text1"/>
              </w:rPr>
              <w:t>核定情形</w:t>
            </w:r>
            <w:r w:rsidR="00D96991" w:rsidRPr="009F7E1F">
              <w:rPr>
                <w:rFonts w:eastAsia="標楷體" w:hint="eastAsia"/>
                <w:color w:val="000000" w:themeColor="text1"/>
              </w:rPr>
              <w:t>調整補助上限，並以教務處當年度公告內</w:t>
            </w:r>
            <w:r w:rsidR="00D96991" w:rsidRPr="009F7E1F">
              <w:rPr>
                <w:rFonts w:eastAsia="標楷體" w:hint="eastAsia"/>
                <w:color w:val="000000" w:themeColor="text1"/>
              </w:rPr>
              <w:lastRenderedPageBreak/>
              <w:t>容辦理。</w:t>
            </w:r>
          </w:p>
          <w:p w14:paraId="4F137C2C" w14:textId="27758000" w:rsidR="0014108A" w:rsidRPr="009F7E1F" w:rsidRDefault="00D96991" w:rsidP="004709ED">
            <w:pPr>
              <w:pStyle w:val="a3"/>
              <w:numPr>
                <w:ilvl w:val="0"/>
                <w:numId w:val="28"/>
              </w:numPr>
              <w:ind w:leftChars="0" w:left="787" w:hanging="242"/>
              <w:jc w:val="both"/>
              <w:rPr>
                <w:rFonts w:eastAsia="標楷體"/>
                <w:bCs/>
                <w:color w:val="000000" w:themeColor="text1"/>
              </w:rPr>
            </w:pPr>
            <w:r w:rsidRPr="009F7E1F">
              <w:rPr>
                <w:rFonts w:eastAsia="標楷體" w:hint="eastAsia"/>
                <w:bCs/>
                <w:color w:val="000000" w:themeColor="text1"/>
              </w:rPr>
              <w:t>補助名額：</w:t>
            </w:r>
            <w:r w:rsidRPr="009F7E1F">
              <w:rPr>
                <w:rFonts w:eastAsia="標楷體" w:hint="eastAsia"/>
                <w:color w:val="000000" w:themeColor="text1"/>
              </w:rPr>
              <w:t>依</w:t>
            </w:r>
            <w:r w:rsidR="00533422" w:rsidRPr="009F7E1F">
              <w:rPr>
                <w:rFonts w:eastAsia="標楷體" w:hint="eastAsia"/>
                <w:color w:val="000000" w:themeColor="text1"/>
              </w:rPr>
              <w:t>教務處</w:t>
            </w:r>
            <w:r w:rsidRPr="009F7E1F">
              <w:rPr>
                <w:rFonts w:eastAsia="標楷體" w:hint="eastAsia"/>
                <w:color w:val="000000" w:themeColor="text1"/>
              </w:rPr>
              <w:t>公告</w:t>
            </w:r>
            <w:r w:rsidR="001C6CA4" w:rsidRPr="009F7E1F">
              <w:rPr>
                <w:rFonts w:eastAsia="標楷體" w:hint="eastAsia"/>
                <w:color w:val="000000" w:themeColor="text1"/>
              </w:rPr>
              <w:t>之</w:t>
            </w:r>
            <w:r w:rsidR="005106BD" w:rsidRPr="009F7E1F">
              <w:rPr>
                <w:rFonts w:eastAsia="標楷體" w:hint="eastAsia"/>
                <w:color w:val="000000" w:themeColor="text1"/>
              </w:rPr>
              <w:t>補助</w:t>
            </w:r>
            <w:r w:rsidRPr="009F7E1F">
              <w:rPr>
                <w:rFonts w:eastAsia="標楷體" w:hint="eastAsia"/>
                <w:color w:val="000000" w:themeColor="text1"/>
              </w:rPr>
              <w:t>名額辦理</w:t>
            </w:r>
            <w:r w:rsidR="005106BD" w:rsidRPr="009F7E1F">
              <w:rPr>
                <w:rFonts w:eastAsia="標楷體" w:hint="eastAsia"/>
                <w:color w:val="000000" w:themeColor="text1"/>
              </w:rPr>
              <w:t>。如符合申請規定且提出申請之人數超過補助名額，</w:t>
            </w:r>
            <w:r w:rsidR="0035098A" w:rsidRPr="009F7E1F">
              <w:rPr>
                <w:rFonts w:eastAsia="標楷體" w:hint="eastAsia"/>
                <w:color w:val="000000" w:themeColor="text1"/>
              </w:rPr>
              <w:t>則依</w:t>
            </w:r>
            <w:r w:rsidR="0035098A" w:rsidRPr="009F7E1F">
              <w:rPr>
                <w:rFonts w:eastAsia="標楷體"/>
                <w:color w:val="000000" w:themeColor="text1"/>
              </w:rPr>
              <w:t>申請</w:t>
            </w:r>
            <w:r w:rsidR="0035098A" w:rsidRPr="009F7E1F">
              <w:rPr>
                <w:rFonts w:eastAsia="標楷體" w:hint="eastAsia"/>
                <w:color w:val="000000" w:themeColor="text1"/>
              </w:rPr>
              <w:t>先後</w:t>
            </w:r>
            <w:r w:rsidR="0035098A" w:rsidRPr="009F7E1F">
              <w:rPr>
                <w:rFonts w:eastAsia="標楷體"/>
                <w:color w:val="000000" w:themeColor="text1"/>
              </w:rPr>
              <w:t>順序，依序補助</w:t>
            </w:r>
            <w:r w:rsidRPr="009F7E1F">
              <w:rPr>
                <w:rFonts w:eastAsia="標楷體" w:hint="eastAsia"/>
                <w:color w:val="000000" w:themeColor="text1"/>
              </w:rPr>
              <w:t>。</w:t>
            </w:r>
          </w:p>
          <w:p w14:paraId="1530EAE7" w14:textId="7742F781" w:rsidR="0014108A" w:rsidRPr="009F7E1F" w:rsidRDefault="0014108A" w:rsidP="004709ED">
            <w:pPr>
              <w:pStyle w:val="a3"/>
              <w:numPr>
                <w:ilvl w:val="0"/>
                <w:numId w:val="28"/>
              </w:numPr>
              <w:ind w:leftChars="0" w:left="787" w:hanging="242"/>
              <w:jc w:val="both"/>
              <w:rPr>
                <w:rFonts w:eastAsia="標楷體"/>
                <w:color w:val="000000" w:themeColor="text1"/>
              </w:rPr>
            </w:pPr>
            <w:r w:rsidRPr="009F7E1F">
              <w:rPr>
                <w:rFonts w:eastAsia="標楷體" w:hint="eastAsia"/>
                <w:bCs/>
                <w:color w:val="000000" w:themeColor="text1"/>
              </w:rPr>
              <w:t>審查方式：</w:t>
            </w:r>
            <w:r w:rsidRPr="009F7E1F">
              <w:rPr>
                <w:rFonts w:eastAsia="標楷體" w:hint="eastAsia"/>
                <w:color w:val="000000" w:themeColor="text1"/>
              </w:rPr>
              <w:t>相關資料經所屬系、所、學位學程初步審核通過後，送交教務處教務企劃組覆核並簽請校長核定</w:t>
            </w:r>
            <w:r w:rsidR="00D741B5" w:rsidRPr="009F7E1F">
              <w:rPr>
                <w:rFonts w:eastAsia="標楷體" w:hint="eastAsia"/>
                <w:color w:val="000000" w:themeColor="text1"/>
              </w:rPr>
              <w:t>後，統一辦理經費請款作業</w:t>
            </w:r>
            <w:r w:rsidRPr="009F7E1F">
              <w:rPr>
                <w:rFonts w:eastAsia="標楷體" w:hint="eastAsia"/>
                <w:color w:val="000000" w:themeColor="text1"/>
              </w:rPr>
              <w:t>。</w:t>
            </w:r>
          </w:p>
          <w:p w14:paraId="39E9E240" w14:textId="642C2613" w:rsidR="000D7FD2" w:rsidRPr="009F7E1F" w:rsidRDefault="000D7FD2" w:rsidP="004709ED">
            <w:pPr>
              <w:pStyle w:val="a3"/>
              <w:numPr>
                <w:ilvl w:val="0"/>
                <w:numId w:val="29"/>
              </w:numPr>
              <w:ind w:leftChars="0"/>
              <w:jc w:val="both"/>
              <w:rPr>
                <w:rFonts w:eastAsia="標楷體"/>
                <w:color w:val="000000" w:themeColor="text1"/>
              </w:rPr>
            </w:pPr>
            <w:r w:rsidRPr="009F7E1F">
              <w:rPr>
                <w:rFonts w:eastAsia="標楷體" w:hint="eastAsia"/>
                <w:color w:val="000000" w:themeColor="text1"/>
              </w:rPr>
              <w:t>本補助方案</w:t>
            </w:r>
            <w:r w:rsidR="0064044D" w:rsidRPr="009F7E1F">
              <w:rPr>
                <w:rFonts w:eastAsia="標楷體" w:hint="eastAsia"/>
                <w:color w:val="000000" w:themeColor="text1"/>
              </w:rPr>
              <w:t>試行</w:t>
            </w:r>
            <w:r w:rsidR="00533422" w:rsidRPr="009F7E1F">
              <w:rPr>
                <w:rFonts w:eastAsia="標楷體" w:hint="eastAsia"/>
                <w:color w:val="000000" w:themeColor="text1"/>
              </w:rPr>
              <w:t>二</w:t>
            </w:r>
            <w:r w:rsidR="0064044D" w:rsidRPr="009F7E1F">
              <w:rPr>
                <w:rFonts w:eastAsia="標楷體" w:hint="eastAsia"/>
                <w:color w:val="000000" w:themeColor="text1"/>
              </w:rPr>
              <w:t>年</w:t>
            </w:r>
            <w:r w:rsidRPr="009F7E1F">
              <w:rPr>
                <w:rFonts w:eastAsia="標楷體" w:hint="eastAsia"/>
                <w:color w:val="000000" w:themeColor="text1"/>
              </w:rPr>
              <w:t>，屆期視辦理成果重新檢討。</w:t>
            </w:r>
          </w:p>
        </w:tc>
      </w:tr>
      <w:tr w:rsidR="009F7E1F" w:rsidRPr="009F7E1F" w14:paraId="3B8D5B5C" w14:textId="77777777" w:rsidTr="00D741B5">
        <w:trPr>
          <w:trHeight w:val="108"/>
        </w:trPr>
        <w:tc>
          <w:tcPr>
            <w:tcW w:w="350" w:type="pct"/>
          </w:tcPr>
          <w:p w14:paraId="36E85B26" w14:textId="2F805625" w:rsidR="001C6CA4" w:rsidRPr="009F7E1F" w:rsidRDefault="001C6CA4" w:rsidP="001C6CA4">
            <w:pPr>
              <w:pStyle w:val="a3"/>
              <w:ind w:leftChars="0" w:left="0"/>
              <w:jc w:val="center"/>
              <w:rPr>
                <w:rFonts w:eastAsia="標楷體"/>
                <w:color w:val="000000" w:themeColor="text1"/>
              </w:rPr>
            </w:pPr>
            <w:r w:rsidRPr="009F7E1F">
              <w:rPr>
                <w:rFonts w:eastAsia="標楷體" w:hint="eastAsia"/>
                <w:color w:val="000000" w:themeColor="text1"/>
              </w:rPr>
              <w:lastRenderedPageBreak/>
              <w:t>六、</w:t>
            </w:r>
          </w:p>
        </w:tc>
        <w:tc>
          <w:tcPr>
            <w:tcW w:w="4650" w:type="pct"/>
          </w:tcPr>
          <w:p w14:paraId="0AFD896A" w14:textId="02D0AC93" w:rsidR="001C6CA4" w:rsidRPr="009F7E1F" w:rsidRDefault="001C6CA4" w:rsidP="003A5FEB">
            <w:pPr>
              <w:jc w:val="both"/>
              <w:rPr>
                <w:rFonts w:eastAsia="標楷體"/>
                <w:color w:val="000000" w:themeColor="text1"/>
              </w:rPr>
            </w:pPr>
            <w:r w:rsidRPr="009F7E1F">
              <w:rPr>
                <w:rFonts w:eastAsia="標楷體" w:hint="eastAsia"/>
                <w:color w:val="000000" w:themeColor="text1"/>
              </w:rPr>
              <w:t>補助經費由教育部</w:t>
            </w:r>
            <w:r w:rsidR="003A5FEB" w:rsidRPr="009F7E1F">
              <w:rPr>
                <w:rFonts w:eastAsia="標楷體" w:hint="eastAsia"/>
                <w:color w:val="000000" w:themeColor="text1"/>
              </w:rPr>
              <w:t>相關計畫</w:t>
            </w:r>
            <w:r w:rsidRPr="009F7E1F">
              <w:rPr>
                <w:rFonts w:eastAsia="標楷體" w:hint="eastAsia"/>
                <w:color w:val="000000" w:themeColor="text1"/>
              </w:rPr>
              <w:t>支應，且須符合「教育部補</w:t>
            </w:r>
            <w:r w:rsidRPr="009F7E1F">
              <w:rPr>
                <w:rFonts w:eastAsia="標楷體" w:hint="eastAsia"/>
                <w:color w:val="000000" w:themeColor="text1"/>
              </w:rPr>
              <w:t>(</w:t>
            </w:r>
            <w:r w:rsidRPr="009F7E1F">
              <w:rPr>
                <w:rFonts w:eastAsia="標楷體" w:hint="eastAsia"/>
                <w:color w:val="000000" w:themeColor="text1"/>
              </w:rPr>
              <w:t>捐</w:t>
            </w:r>
            <w:r w:rsidRPr="009F7E1F">
              <w:rPr>
                <w:rFonts w:eastAsia="標楷體" w:hint="eastAsia"/>
                <w:color w:val="000000" w:themeColor="text1"/>
              </w:rPr>
              <w:t>)</w:t>
            </w:r>
            <w:r w:rsidRPr="009F7E1F">
              <w:rPr>
                <w:rFonts w:eastAsia="標楷體" w:hint="eastAsia"/>
                <w:color w:val="000000" w:themeColor="text1"/>
              </w:rPr>
              <w:t>助及委辦經費編列基準表」及校內相關規定辦理。</w:t>
            </w:r>
          </w:p>
        </w:tc>
      </w:tr>
      <w:tr w:rsidR="009F7E1F" w:rsidRPr="009F7E1F" w14:paraId="1C19120B" w14:textId="77777777" w:rsidTr="00D741B5">
        <w:trPr>
          <w:trHeight w:val="108"/>
        </w:trPr>
        <w:tc>
          <w:tcPr>
            <w:tcW w:w="350" w:type="pct"/>
          </w:tcPr>
          <w:p w14:paraId="7B051CDF" w14:textId="69759185" w:rsidR="001C6CA4" w:rsidRPr="009F7E1F" w:rsidRDefault="001C6CA4" w:rsidP="001C6CA4">
            <w:pPr>
              <w:pStyle w:val="a3"/>
              <w:ind w:leftChars="0" w:left="0"/>
              <w:jc w:val="center"/>
              <w:rPr>
                <w:rFonts w:eastAsia="標楷體"/>
                <w:color w:val="000000" w:themeColor="text1"/>
              </w:rPr>
            </w:pPr>
            <w:r w:rsidRPr="009F7E1F">
              <w:rPr>
                <w:rFonts w:eastAsia="標楷體" w:hint="eastAsia"/>
                <w:color w:val="000000" w:themeColor="text1"/>
              </w:rPr>
              <w:t>七、</w:t>
            </w:r>
          </w:p>
        </w:tc>
        <w:tc>
          <w:tcPr>
            <w:tcW w:w="4650" w:type="pct"/>
          </w:tcPr>
          <w:p w14:paraId="0E318070" w14:textId="6A2F5F69" w:rsidR="001C6CA4" w:rsidRPr="009F7E1F" w:rsidRDefault="001C6CA4" w:rsidP="001C6CA4">
            <w:pPr>
              <w:rPr>
                <w:rFonts w:eastAsia="標楷體"/>
                <w:color w:val="000000" w:themeColor="text1"/>
              </w:rPr>
            </w:pPr>
            <w:r w:rsidRPr="009F7E1F">
              <w:rPr>
                <w:rFonts w:eastAsia="標楷體" w:hint="eastAsia"/>
                <w:color w:val="000000" w:themeColor="text1"/>
              </w:rPr>
              <w:t>本要點如有未盡事宜，悉依教育部及本校相關規定辦理。</w:t>
            </w:r>
          </w:p>
        </w:tc>
      </w:tr>
      <w:tr w:rsidR="002A5998" w:rsidRPr="009F7E1F" w14:paraId="3406B627" w14:textId="77777777" w:rsidTr="00D741B5">
        <w:trPr>
          <w:trHeight w:val="108"/>
        </w:trPr>
        <w:tc>
          <w:tcPr>
            <w:tcW w:w="350" w:type="pct"/>
          </w:tcPr>
          <w:p w14:paraId="75DC466D" w14:textId="1F710DD6" w:rsidR="001C6CA4" w:rsidRPr="009F7E1F" w:rsidRDefault="001C6CA4" w:rsidP="001C6CA4">
            <w:pPr>
              <w:pStyle w:val="a3"/>
              <w:ind w:leftChars="0" w:left="0"/>
              <w:jc w:val="center"/>
              <w:rPr>
                <w:rFonts w:eastAsia="標楷體"/>
                <w:color w:val="000000" w:themeColor="text1"/>
              </w:rPr>
            </w:pPr>
            <w:r w:rsidRPr="009F7E1F">
              <w:rPr>
                <w:rFonts w:eastAsia="標楷體" w:hint="eastAsia"/>
                <w:color w:val="000000" w:themeColor="text1"/>
              </w:rPr>
              <w:t>八、</w:t>
            </w:r>
          </w:p>
        </w:tc>
        <w:tc>
          <w:tcPr>
            <w:tcW w:w="4650" w:type="pct"/>
          </w:tcPr>
          <w:p w14:paraId="1E86CA2C" w14:textId="3E38C402" w:rsidR="001C6CA4" w:rsidRPr="009F7E1F" w:rsidRDefault="001C6CA4" w:rsidP="001C6CA4">
            <w:pPr>
              <w:rPr>
                <w:rFonts w:eastAsia="標楷體"/>
                <w:color w:val="000000" w:themeColor="text1"/>
              </w:rPr>
            </w:pPr>
            <w:r w:rsidRPr="009F7E1F">
              <w:rPr>
                <w:rFonts w:eastAsia="標楷體"/>
                <w:color w:val="000000" w:themeColor="text1"/>
              </w:rPr>
              <w:t>本要點經教務會議</w:t>
            </w:r>
            <w:r w:rsidR="0064044D" w:rsidRPr="009F7E1F">
              <w:rPr>
                <w:rFonts w:eastAsia="標楷體" w:hint="eastAsia"/>
                <w:color w:val="000000" w:themeColor="text1"/>
              </w:rPr>
              <w:t>、行政會議</w:t>
            </w:r>
            <w:r w:rsidRPr="009F7E1F">
              <w:rPr>
                <w:rFonts w:eastAsia="標楷體"/>
                <w:color w:val="000000" w:themeColor="text1"/>
              </w:rPr>
              <w:t>審議通過後，自公布日起實施，修正時亦同。</w:t>
            </w:r>
          </w:p>
        </w:tc>
      </w:tr>
    </w:tbl>
    <w:p w14:paraId="7AEC0358" w14:textId="64AB8877" w:rsidR="003D7779" w:rsidRPr="009F7E1F" w:rsidRDefault="003D7779" w:rsidP="00C473EF">
      <w:pPr>
        <w:widowControl/>
        <w:rPr>
          <w:color w:val="000000" w:themeColor="text1"/>
        </w:rPr>
      </w:pPr>
    </w:p>
    <w:p w14:paraId="239F357E" w14:textId="77777777" w:rsidR="003D7779" w:rsidRPr="009F7E1F" w:rsidRDefault="003D7779">
      <w:pPr>
        <w:widowControl/>
        <w:rPr>
          <w:color w:val="000000" w:themeColor="text1"/>
        </w:rPr>
      </w:pPr>
      <w:r w:rsidRPr="009F7E1F">
        <w:rPr>
          <w:color w:val="000000" w:themeColor="text1"/>
        </w:rPr>
        <w:br w:type="page"/>
      </w:r>
    </w:p>
    <w:p w14:paraId="4D9C745E" w14:textId="2866D15D" w:rsidR="003D7779" w:rsidRPr="009F7E1F" w:rsidRDefault="003D7779" w:rsidP="003D7779">
      <w:pPr>
        <w:snapToGrid w:val="0"/>
        <w:spacing w:afterLines="50" w:after="180"/>
        <w:rPr>
          <w:rFonts w:eastAsia="標楷體"/>
          <w:b/>
          <w:color w:val="000000" w:themeColor="text1"/>
          <w:kern w:val="0"/>
          <w:sz w:val="32"/>
          <w:szCs w:val="32"/>
        </w:rPr>
      </w:pPr>
      <w:r w:rsidRPr="009F7E1F">
        <w:rPr>
          <w:rFonts w:eastAsia="標楷體"/>
          <w:b/>
          <w:color w:val="000000" w:themeColor="text1"/>
          <w:kern w:val="0"/>
          <w:sz w:val="32"/>
          <w:szCs w:val="32"/>
        </w:rPr>
        <w:lastRenderedPageBreak/>
        <w:t>高雄醫學大學</w:t>
      </w:r>
      <w:r w:rsidRPr="009F7E1F">
        <w:rPr>
          <w:rFonts w:eastAsia="標楷體" w:hint="eastAsia"/>
          <w:b/>
          <w:color w:val="000000" w:themeColor="text1"/>
          <w:sz w:val="32"/>
          <w:szCs w:val="36"/>
        </w:rPr>
        <w:t>學生數位自學課程實施要點</w:t>
      </w:r>
      <w:r w:rsidRPr="009F7E1F">
        <w:rPr>
          <w:rFonts w:eastAsia="標楷體"/>
          <w:b/>
          <w:bCs/>
          <w:color w:val="000000" w:themeColor="text1"/>
          <w:sz w:val="32"/>
          <w:szCs w:val="32"/>
        </w:rPr>
        <w:t>（修正條文對照表）</w:t>
      </w:r>
    </w:p>
    <w:p w14:paraId="19A28AF8" w14:textId="77777777" w:rsidR="00C34965" w:rsidRPr="009F7E1F" w:rsidRDefault="00C34965" w:rsidP="00C34965">
      <w:pPr>
        <w:tabs>
          <w:tab w:val="left" w:pos="6237"/>
        </w:tabs>
        <w:spacing w:line="240" w:lineRule="exact"/>
        <w:ind w:leftChars="2164" w:left="5194" w:firstLineChars="451" w:firstLine="902"/>
        <w:rPr>
          <w:rFonts w:eastAsia="標楷體"/>
          <w:color w:val="000000" w:themeColor="text1"/>
          <w:sz w:val="20"/>
        </w:rPr>
      </w:pPr>
      <w:r w:rsidRPr="009F7E1F">
        <w:rPr>
          <w:rFonts w:eastAsia="標楷體"/>
          <w:color w:val="000000" w:themeColor="text1"/>
          <w:sz w:val="20"/>
        </w:rPr>
        <w:t>112.</w:t>
      </w:r>
      <w:r w:rsidRPr="009F7E1F">
        <w:rPr>
          <w:rFonts w:eastAsia="標楷體" w:hint="eastAsia"/>
          <w:color w:val="000000" w:themeColor="text1"/>
          <w:sz w:val="20"/>
        </w:rPr>
        <w:t>11</w:t>
      </w:r>
      <w:r w:rsidRPr="009F7E1F">
        <w:rPr>
          <w:rFonts w:eastAsia="標楷體"/>
          <w:color w:val="000000" w:themeColor="text1"/>
          <w:sz w:val="20"/>
        </w:rPr>
        <w:t>.2</w:t>
      </w:r>
      <w:r w:rsidRPr="009F7E1F">
        <w:rPr>
          <w:rFonts w:eastAsia="標楷體" w:hint="eastAsia"/>
          <w:color w:val="000000" w:themeColor="text1"/>
          <w:sz w:val="20"/>
        </w:rPr>
        <w:t>7</w:t>
      </w:r>
      <w:r w:rsidRPr="009F7E1F">
        <w:rPr>
          <w:rFonts w:eastAsia="標楷體"/>
          <w:color w:val="000000" w:themeColor="text1"/>
          <w:sz w:val="20"/>
        </w:rPr>
        <w:t xml:space="preserve">　</w:t>
      </w:r>
      <w:r w:rsidRPr="009F7E1F">
        <w:rPr>
          <w:rFonts w:eastAsia="標楷體"/>
          <w:color w:val="000000" w:themeColor="text1"/>
          <w:sz w:val="20"/>
        </w:rPr>
        <w:t>11</w:t>
      </w:r>
      <w:r w:rsidRPr="009F7E1F">
        <w:rPr>
          <w:rFonts w:eastAsia="標楷體" w:hint="eastAsia"/>
          <w:color w:val="000000" w:themeColor="text1"/>
          <w:sz w:val="20"/>
        </w:rPr>
        <w:t>2</w:t>
      </w:r>
      <w:r w:rsidRPr="009F7E1F">
        <w:rPr>
          <w:rFonts w:eastAsia="標楷體"/>
          <w:color w:val="000000" w:themeColor="text1"/>
          <w:sz w:val="20"/>
        </w:rPr>
        <w:t>學年度第</w:t>
      </w:r>
      <w:r w:rsidRPr="009F7E1F">
        <w:rPr>
          <w:rFonts w:eastAsia="標楷體" w:hint="eastAsia"/>
          <w:color w:val="000000" w:themeColor="text1"/>
          <w:sz w:val="20"/>
        </w:rPr>
        <w:t>1</w:t>
      </w:r>
      <w:r w:rsidRPr="009F7E1F">
        <w:rPr>
          <w:rFonts w:eastAsia="標楷體"/>
          <w:color w:val="000000" w:themeColor="text1"/>
          <w:sz w:val="20"/>
        </w:rPr>
        <w:t>次教務會議通過</w:t>
      </w:r>
    </w:p>
    <w:p w14:paraId="0BBA14C7" w14:textId="77777777" w:rsidR="00C34965" w:rsidRPr="009F7E1F" w:rsidRDefault="00C34965" w:rsidP="00C34965">
      <w:pPr>
        <w:tabs>
          <w:tab w:val="left" w:pos="6237"/>
        </w:tabs>
        <w:spacing w:line="240" w:lineRule="exact"/>
        <w:ind w:leftChars="2164" w:left="5194" w:firstLineChars="451" w:firstLine="902"/>
        <w:rPr>
          <w:rFonts w:eastAsia="標楷體"/>
          <w:color w:val="000000" w:themeColor="text1"/>
          <w:sz w:val="20"/>
        </w:rPr>
      </w:pPr>
      <w:r w:rsidRPr="009F7E1F">
        <w:rPr>
          <w:rFonts w:eastAsia="標楷體"/>
          <w:color w:val="000000" w:themeColor="text1"/>
          <w:sz w:val="20"/>
        </w:rPr>
        <w:t>112.12.28  112</w:t>
      </w:r>
      <w:r w:rsidRPr="009F7E1F">
        <w:rPr>
          <w:rFonts w:eastAsia="標楷體"/>
          <w:color w:val="000000" w:themeColor="text1"/>
          <w:sz w:val="20"/>
        </w:rPr>
        <w:t>學年度第</w:t>
      </w:r>
      <w:r w:rsidRPr="009F7E1F">
        <w:rPr>
          <w:rFonts w:eastAsia="標楷體"/>
          <w:color w:val="000000" w:themeColor="text1"/>
          <w:sz w:val="20"/>
        </w:rPr>
        <w:t>5</w:t>
      </w:r>
      <w:r w:rsidRPr="009F7E1F">
        <w:rPr>
          <w:rFonts w:eastAsia="標楷體"/>
          <w:color w:val="000000" w:themeColor="text1"/>
          <w:sz w:val="20"/>
        </w:rPr>
        <w:t>次行政會議</w:t>
      </w:r>
      <w:r w:rsidRPr="009F7E1F">
        <w:rPr>
          <w:rFonts w:eastAsia="標楷體" w:hint="eastAsia"/>
          <w:color w:val="000000" w:themeColor="text1"/>
          <w:sz w:val="20"/>
        </w:rPr>
        <w:t>通過</w:t>
      </w:r>
    </w:p>
    <w:p w14:paraId="7CBBD11C" w14:textId="77777777" w:rsidR="00C34965" w:rsidRPr="009F7E1F" w:rsidRDefault="00C34965" w:rsidP="00C34965">
      <w:pPr>
        <w:tabs>
          <w:tab w:val="left" w:pos="6237"/>
        </w:tabs>
        <w:spacing w:line="240" w:lineRule="exact"/>
        <w:ind w:leftChars="2164" w:left="5194" w:firstLineChars="451" w:firstLine="902"/>
        <w:rPr>
          <w:rFonts w:eastAsia="標楷體"/>
          <w:color w:val="000000" w:themeColor="text1"/>
          <w:sz w:val="20"/>
        </w:rPr>
      </w:pPr>
      <w:r w:rsidRPr="009F7E1F">
        <w:rPr>
          <w:rFonts w:eastAsia="標楷體"/>
          <w:color w:val="000000" w:themeColor="text1"/>
          <w:sz w:val="20"/>
        </w:rPr>
        <w:t>11</w:t>
      </w:r>
      <w:r w:rsidRPr="009F7E1F">
        <w:rPr>
          <w:rFonts w:eastAsia="標楷體" w:hint="eastAsia"/>
          <w:color w:val="000000" w:themeColor="text1"/>
          <w:sz w:val="20"/>
        </w:rPr>
        <w:t>3</w:t>
      </w:r>
      <w:r w:rsidRPr="009F7E1F">
        <w:rPr>
          <w:rFonts w:eastAsia="標楷體"/>
          <w:color w:val="000000" w:themeColor="text1"/>
          <w:sz w:val="20"/>
        </w:rPr>
        <w:t>.</w:t>
      </w:r>
      <w:r w:rsidRPr="009F7E1F">
        <w:rPr>
          <w:rFonts w:eastAsia="標楷體" w:hint="eastAsia"/>
          <w:color w:val="000000" w:themeColor="text1"/>
          <w:sz w:val="20"/>
        </w:rPr>
        <w:t>07</w:t>
      </w:r>
      <w:r w:rsidRPr="009F7E1F">
        <w:rPr>
          <w:rFonts w:eastAsia="標楷體"/>
          <w:color w:val="000000" w:themeColor="text1"/>
          <w:sz w:val="20"/>
        </w:rPr>
        <w:t>.</w:t>
      </w:r>
      <w:r w:rsidRPr="009F7E1F">
        <w:rPr>
          <w:rFonts w:eastAsia="標楷體" w:hint="eastAsia"/>
          <w:color w:val="000000" w:themeColor="text1"/>
          <w:sz w:val="20"/>
        </w:rPr>
        <w:t>22</w:t>
      </w:r>
      <w:r w:rsidRPr="009F7E1F">
        <w:rPr>
          <w:rFonts w:eastAsia="標楷體"/>
          <w:color w:val="000000" w:themeColor="text1"/>
          <w:sz w:val="20"/>
        </w:rPr>
        <w:t xml:space="preserve">  112</w:t>
      </w:r>
      <w:r w:rsidRPr="009F7E1F">
        <w:rPr>
          <w:rFonts w:eastAsia="標楷體"/>
          <w:color w:val="000000" w:themeColor="text1"/>
          <w:sz w:val="20"/>
        </w:rPr>
        <w:t>學年度第</w:t>
      </w:r>
      <w:r w:rsidRPr="009F7E1F">
        <w:rPr>
          <w:rFonts w:eastAsia="標楷體" w:hint="eastAsia"/>
          <w:color w:val="000000" w:themeColor="text1"/>
          <w:sz w:val="20"/>
        </w:rPr>
        <w:t>4</w:t>
      </w:r>
      <w:r w:rsidRPr="009F7E1F">
        <w:rPr>
          <w:rFonts w:eastAsia="標楷體"/>
          <w:color w:val="000000" w:themeColor="text1"/>
          <w:sz w:val="20"/>
        </w:rPr>
        <w:t>次</w:t>
      </w:r>
      <w:r w:rsidRPr="009F7E1F">
        <w:rPr>
          <w:rFonts w:eastAsia="標楷體" w:hint="eastAsia"/>
          <w:color w:val="000000" w:themeColor="text1"/>
          <w:sz w:val="20"/>
        </w:rPr>
        <w:t>教務</w:t>
      </w:r>
      <w:r w:rsidRPr="009F7E1F">
        <w:rPr>
          <w:rFonts w:eastAsia="標楷體"/>
          <w:color w:val="000000" w:themeColor="text1"/>
          <w:sz w:val="20"/>
        </w:rPr>
        <w:t>會議</w:t>
      </w:r>
      <w:r w:rsidRPr="009F7E1F">
        <w:rPr>
          <w:rFonts w:eastAsia="標楷體" w:hint="eastAsia"/>
          <w:color w:val="000000" w:themeColor="text1"/>
          <w:sz w:val="20"/>
        </w:rPr>
        <w:t>通過</w:t>
      </w:r>
    </w:p>
    <w:p w14:paraId="4C520F90" w14:textId="77777777" w:rsidR="00C34965" w:rsidRPr="009F7E1F" w:rsidRDefault="00C34965" w:rsidP="00C34965">
      <w:pPr>
        <w:tabs>
          <w:tab w:val="left" w:pos="6237"/>
        </w:tabs>
        <w:spacing w:line="240" w:lineRule="exact"/>
        <w:ind w:leftChars="2164" w:left="5194" w:firstLineChars="451" w:firstLine="902"/>
        <w:rPr>
          <w:rFonts w:eastAsia="標楷體"/>
          <w:color w:val="000000" w:themeColor="text1"/>
          <w:sz w:val="20"/>
        </w:rPr>
      </w:pPr>
      <w:r w:rsidRPr="009F7E1F">
        <w:rPr>
          <w:rFonts w:eastAsia="標楷體"/>
          <w:color w:val="000000" w:themeColor="text1"/>
          <w:sz w:val="20"/>
        </w:rPr>
        <w:t>11</w:t>
      </w:r>
      <w:r w:rsidRPr="009F7E1F">
        <w:rPr>
          <w:rFonts w:eastAsia="標楷體" w:hint="eastAsia"/>
          <w:color w:val="000000" w:themeColor="text1"/>
          <w:sz w:val="20"/>
        </w:rPr>
        <w:t>3</w:t>
      </w:r>
      <w:r w:rsidRPr="009F7E1F">
        <w:rPr>
          <w:rFonts w:eastAsia="標楷體"/>
          <w:color w:val="000000" w:themeColor="text1"/>
          <w:sz w:val="20"/>
        </w:rPr>
        <w:t>.</w:t>
      </w:r>
      <w:r w:rsidRPr="009F7E1F">
        <w:rPr>
          <w:rFonts w:eastAsia="標楷體" w:hint="eastAsia"/>
          <w:color w:val="000000" w:themeColor="text1"/>
          <w:sz w:val="20"/>
        </w:rPr>
        <w:t>08</w:t>
      </w:r>
      <w:r w:rsidRPr="009F7E1F">
        <w:rPr>
          <w:rFonts w:eastAsia="標楷體"/>
          <w:color w:val="000000" w:themeColor="text1"/>
          <w:sz w:val="20"/>
        </w:rPr>
        <w:t>.</w:t>
      </w:r>
      <w:r w:rsidRPr="009F7E1F">
        <w:rPr>
          <w:rFonts w:eastAsia="標楷體" w:hint="eastAsia"/>
          <w:color w:val="000000" w:themeColor="text1"/>
          <w:sz w:val="20"/>
        </w:rPr>
        <w:t>07</w:t>
      </w:r>
      <w:r w:rsidRPr="009F7E1F">
        <w:rPr>
          <w:rFonts w:eastAsia="標楷體"/>
          <w:color w:val="000000" w:themeColor="text1"/>
          <w:sz w:val="20"/>
        </w:rPr>
        <w:t xml:space="preserve">  11</w:t>
      </w:r>
      <w:r w:rsidRPr="009F7E1F">
        <w:rPr>
          <w:rFonts w:eastAsia="標楷體" w:hint="eastAsia"/>
          <w:color w:val="000000" w:themeColor="text1"/>
          <w:sz w:val="20"/>
        </w:rPr>
        <w:t>3</w:t>
      </w:r>
      <w:r w:rsidRPr="009F7E1F">
        <w:rPr>
          <w:rFonts w:eastAsia="標楷體"/>
          <w:color w:val="000000" w:themeColor="text1"/>
          <w:sz w:val="20"/>
        </w:rPr>
        <w:t>學年度第</w:t>
      </w:r>
      <w:r w:rsidRPr="009F7E1F">
        <w:rPr>
          <w:rFonts w:eastAsia="標楷體" w:hint="eastAsia"/>
          <w:color w:val="000000" w:themeColor="text1"/>
          <w:sz w:val="20"/>
        </w:rPr>
        <w:t>1</w:t>
      </w:r>
      <w:r w:rsidRPr="009F7E1F">
        <w:rPr>
          <w:rFonts w:eastAsia="標楷體"/>
          <w:color w:val="000000" w:themeColor="text1"/>
          <w:sz w:val="20"/>
        </w:rPr>
        <w:t>次行政會議</w:t>
      </w:r>
      <w:r w:rsidRPr="009F7E1F">
        <w:rPr>
          <w:rFonts w:eastAsia="標楷體" w:hint="eastAsia"/>
          <w:color w:val="000000" w:themeColor="text1"/>
          <w:sz w:val="20"/>
        </w:rPr>
        <w:t>通過</w:t>
      </w:r>
    </w:p>
    <w:p w14:paraId="52FE7743" w14:textId="77777777" w:rsidR="003D7779" w:rsidRPr="009F7E1F" w:rsidRDefault="003D7779" w:rsidP="003D7779">
      <w:pPr>
        <w:spacing w:line="240" w:lineRule="exact"/>
        <w:ind w:leftChars="2421" w:left="5810"/>
        <w:rPr>
          <w:rFonts w:eastAsia="標楷體"/>
          <w:color w:val="000000" w:themeColor="text1"/>
          <w:sz w:val="20"/>
        </w:rPr>
      </w:pP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4157"/>
        <w:gridCol w:w="1066"/>
        <w:gridCol w:w="816"/>
      </w:tblGrid>
      <w:tr w:rsidR="009F7E1F" w:rsidRPr="009F7E1F" w14:paraId="6C24C5E9" w14:textId="77777777" w:rsidTr="003D7779">
        <w:trPr>
          <w:trHeight w:val="235"/>
          <w:tblHeader/>
        </w:trPr>
        <w:tc>
          <w:tcPr>
            <w:tcW w:w="2032" w:type="pct"/>
          </w:tcPr>
          <w:p w14:paraId="07322A6C" w14:textId="77777777" w:rsidR="003D7779" w:rsidRPr="009F7E1F" w:rsidRDefault="003D7779" w:rsidP="00237C68">
            <w:pPr>
              <w:ind w:left="10" w:right="24" w:hanging="10"/>
              <w:jc w:val="center"/>
              <w:rPr>
                <w:rFonts w:eastAsia="標楷體"/>
                <w:b/>
                <w:color w:val="000000" w:themeColor="text1"/>
              </w:rPr>
            </w:pPr>
            <w:r w:rsidRPr="009F7E1F">
              <w:rPr>
                <w:rFonts w:eastAsia="標楷體"/>
                <w:b/>
                <w:color w:val="000000" w:themeColor="text1"/>
              </w:rPr>
              <w:t>修</w:t>
            </w:r>
            <w:r w:rsidRPr="009F7E1F">
              <w:rPr>
                <w:rFonts w:eastAsia="標楷體"/>
                <w:b/>
                <w:color w:val="000000" w:themeColor="text1"/>
              </w:rPr>
              <w:t xml:space="preserve"> </w:t>
            </w:r>
            <w:r w:rsidRPr="009F7E1F">
              <w:rPr>
                <w:rFonts w:eastAsia="標楷體"/>
                <w:b/>
                <w:color w:val="000000" w:themeColor="text1"/>
              </w:rPr>
              <w:t>正</w:t>
            </w:r>
            <w:r w:rsidRPr="009F7E1F">
              <w:rPr>
                <w:rFonts w:eastAsia="標楷體"/>
                <w:b/>
                <w:color w:val="000000" w:themeColor="text1"/>
              </w:rPr>
              <w:t xml:space="preserve"> </w:t>
            </w:r>
            <w:r w:rsidRPr="009F7E1F">
              <w:rPr>
                <w:rFonts w:eastAsia="標楷體"/>
                <w:b/>
                <w:color w:val="000000" w:themeColor="text1"/>
              </w:rPr>
              <w:t>條</w:t>
            </w:r>
            <w:r w:rsidRPr="009F7E1F">
              <w:rPr>
                <w:rFonts w:eastAsia="標楷體"/>
                <w:b/>
                <w:color w:val="000000" w:themeColor="text1"/>
              </w:rPr>
              <w:t xml:space="preserve"> </w:t>
            </w:r>
            <w:r w:rsidRPr="009F7E1F">
              <w:rPr>
                <w:rFonts w:eastAsia="標楷體"/>
                <w:b/>
                <w:color w:val="000000" w:themeColor="text1"/>
              </w:rPr>
              <w:t>文</w:t>
            </w:r>
          </w:p>
        </w:tc>
        <w:tc>
          <w:tcPr>
            <w:tcW w:w="2043" w:type="pct"/>
          </w:tcPr>
          <w:p w14:paraId="2A9225FC" w14:textId="77777777" w:rsidR="003D7779" w:rsidRPr="009F7E1F" w:rsidRDefault="003D7779" w:rsidP="00237C68">
            <w:pPr>
              <w:ind w:left="10" w:right="24" w:hanging="10"/>
              <w:jc w:val="center"/>
              <w:rPr>
                <w:rFonts w:eastAsia="標楷體"/>
                <w:b/>
                <w:color w:val="000000" w:themeColor="text1"/>
              </w:rPr>
            </w:pPr>
            <w:r w:rsidRPr="009F7E1F">
              <w:rPr>
                <w:rFonts w:eastAsia="標楷體"/>
                <w:b/>
                <w:color w:val="000000" w:themeColor="text1"/>
              </w:rPr>
              <w:t>現</w:t>
            </w:r>
            <w:r w:rsidRPr="009F7E1F">
              <w:rPr>
                <w:rFonts w:eastAsia="標楷體"/>
                <w:b/>
                <w:color w:val="000000" w:themeColor="text1"/>
              </w:rPr>
              <w:t xml:space="preserve"> </w:t>
            </w:r>
            <w:r w:rsidRPr="009F7E1F">
              <w:rPr>
                <w:rFonts w:eastAsia="標楷體"/>
                <w:b/>
                <w:color w:val="000000" w:themeColor="text1"/>
              </w:rPr>
              <w:t>行</w:t>
            </w:r>
            <w:r w:rsidRPr="009F7E1F">
              <w:rPr>
                <w:rFonts w:eastAsia="標楷體"/>
                <w:b/>
                <w:color w:val="000000" w:themeColor="text1"/>
              </w:rPr>
              <w:t xml:space="preserve"> </w:t>
            </w:r>
            <w:r w:rsidRPr="009F7E1F">
              <w:rPr>
                <w:rFonts w:eastAsia="標楷體"/>
                <w:b/>
                <w:color w:val="000000" w:themeColor="text1"/>
              </w:rPr>
              <w:t>條</w:t>
            </w:r>
            <w:r w:rsidRPr="009F7E1F">
              <w:rPr>
                <w:rFonts w:eastAsia="標楷體"/>
                <w:b/>
                <w:color w:val="000000" w:themeColor="text1"/>
              </w:rPr>
              <w:t xml:space="preserve"> </w:t>
            </w:r>
            <w:r w:rsidRPr="009F7E1F">
              <w:rPr>
                <w:rFonts w:eastAsia="標楷體"/>
                <w:b/>
                <w:color w:val="000000" w:themeColor="text1"/>
              </w:rPr>
              <w:t>文</w:t>
            </w:r>
          </w:p>
        </w:tc>
        <w:tc>
          <w:tcPr>
            <w:tcW w:w="925" w:type="pct"/>
            <w:gridSpan w:val="2"/>
          </w:tcPr>
          <w:p w14:paraId="43C80997" w14:textId="77777777" w:rsidR="003D7779" w:rsidRPr="009F7E1F" w:rsidRDefault="003D7779" w:rsidP="00237C68">
            <w:pPr>
              <w:ind w:left="10" w:right="24" w:hanging="10"/>
              <w:jc w:val="center"/>
              <w:rPr>
                <w:rFonts w:eastAsia="標楷體"/>
                <w:b/>
                <w:color w:val="000000" w:themeColor="text1"/>
              </w:rPr>
            </w:pPr>
            <w:r w:rsidRPr="009F7E1F">
              <w:rPr>
                <w:rFonts w:eastAsia="標楷體"/>
                <w:b/>
                <w:color w:val="000000" w:themeColor="text1"/>
              </w:rPr>
              <w:t>說</w:t>
            </w:r>
            <w:r w:rsidRPr="009F7E1F">
              <w:rPr>
                <w:rFonts w:eastAsia="標楷體"/>
                <w:b/>
                <w:color w:val="000000" w:themeColor="text1"/>
              </w:rPr>
              <w:t xml:space="preserve">  </w:t>
            </w:r>
            <w:r w:rsidRPr="009F7E1F">
              <w:rPr>
                <w:rFonts w:eastAsia="標楷體"/>
                <w:b/>
                <w:color w:val="000000" w:themeColor="text1"/>
              </w:rPr>
              <w:t>明</w:t>
            </w:r>
          </w:p>
        </w:tc>
      </w:tr>
      <w:tr w:rsidR="009F7E1F" w:rsidRPr="009F7E1F" w14:paraId="4721AA89" w14:textId="77777777" w:rsidTr="003D7779">
        <w:trPr>
          <w:trHeight w:val="235"/>
        </w:trPr>
        <w:tc>
          <w:tcPr>
            <w:tcW w:w="2032" w:type="pct"/>
          </w:tcPr>
          <w:p w14:paraId="59C9769A" w14:textId="77777777" w:rsidR="003D7779" w:rsidRPr="009F7E1F" w:rsidRDefault="003D7779" w:rsidP="00237C68">
            <w:pPr>
              <w:ind w:left="10" w:right="24" w:hanging="10"/>
              <w:rPr>
                <w:rFonts w:eastAsia="標楷體"/>
                <w:color w:val="000000" w:themeColor="text1"/>
              </w:rPr>
            </w:pPr>
            <w:r w:rsidRPr="009F7E1F">
              <w:rPr>
                <w:rFonts w:eastAsia="標楷體"/>
                <w:color w:val="000000" w:themeColor="text1"/>
              </w:rPr>
              <w:t>同現行條文</w:t>
            </w:r>
          </w:p>
        </w:tc>
        <w:tc>
          <w:tcPr>
            <w:tcW w:w="2043" w:type="pct"/>
          </w:tcPr>
          <w:p w14:paraId="20D7CEA2" w14:textId="3997A927" w:rsidR="003D7779" w:rsidRPr="009F7E1F" w:rsidRDefault="003D7779" w:rsidP="00237C68">
            <w:pPr>
              <w:ind w:left="446" w:right="23" w:hangingChars="186" w:hanging="446"/>
              <w:jc w:val="both"/>
              <w:rPr>
                <w:rFonts w:eastAsia="標楷體"/>
                <w:color w:val="000000" w:themeColor="text1"/>
              </w:rPr>
            </w:pPr>
            <w:r w:rsidRPr="009F7E1F">
              <w:rPr>
                <w:rFonts w:eastAsia="標楷體" w:hint="eastAsia"/>
                <w:color w:val="000000" w:themeColor="text1"/>
              </w:rPr>
              <w:t>一、</w:t>
            </w:r>
            <w:r w:rsidRPr="009F7E1F">
              <w:rPr>
                <w:rFonts w:eastAsia="標楷體"/>
                <w:color w:val="000000" w:themeColor="text1"/>
              </w:rPr>
              <w:t>為</w:t>
            </w:r>
            <w:r w:rsidRPr="009F7E1F">
              <w:rPr>
                <w:rFonts w:eastAsia="標楷體" w:hint="eastAsia"/>
                <w:color w:val="000000" w:themeColor="text1"/>
              </w:rPr>
              <w:t>鼓勵學生自主學習，並培養多元探索、</w:t>
            </w:r>
            <w:proofErr w:type="gramStart"/>
            <w:r w:rsidRPr="009F7E1F">
              <w:rPr>
                <w:rFonts w:eastAsia="標楷體" w:hint="eastAsia"/>
                <w:color w:val="000000" w:themeColor="text1"/>
              </w:rPr>
              <w:t>跨域學習</w:t>
            </w:r>
            <w:proofErr w:type="gramEnd"/>
            <w:r w:rsidRPr="009F7E1F">
              <w:rPr>
                <w:rFonts w:eastAsia="標楷體" w:hint="eastAsia"/>
                <w:color w:val="000000" w:themeColor="text1"/>
              </w:rPr>
              <w:t>與終身學習精神，特</w:t>
            </w:r>
            <w:r w:rsidRPr="009F7E1F">
              <w:rPr>
                <w:rFonts w:eastAsia="標楷體"/>
                <w:color w:val="000000" w:themeColor="text1"/>
              </w:rPr>
              <w:t>訂定本</w:t>
            </w:r>
            <w:r w:rsidRPr="009F7E1F">
              <w:rPr>
                <w:rFonts w:eastAsia="標楷體" w:hint="eastAsia"/>
                <w:color w:val="000000" w:themeColor="text1"/>
              </w:rPr>
              <w:t>要點</w:t>
            </w:r>
            <w:r w:rsidRPr="009F7E1F">
              <w:rPr>
                <w:rFonts w:eastAsia="標楷體"/>
                <w:color w:val="000000" w:themeColor="text1"/>
              </w:rPr>
              <w:t>。</w:t>
            </w:r>
          </w:p>
        </w:tc>
        <w:tc>
          <w:tcPr>
            <w:tcW w:w="925" w:type="pct"/>
            <w:gridSpan w:val="2"/>
          </w:tcPr>
          <w:p w14:paraId="121EEAC8" w14:textId="77777777" w:rsidR="003D7779" w:rsidRPr="009F7E1F" w:rsidRDefault="003D7779" w:rsidP="00237C68">
            <w:pPr>
              <w:ind w:left="10" w:right="24" w:hanging="10"/>
              <w:rPr>
                <w:rFonts w:eastAsia="標楷體"/>
                <w:b/>
                <w:color w:val="000000" w:themeColor="text1"/>
              </w:rPr>
            </w:pPr>
            <w:r w:rsidRPr="009F7E1F">
              <w:rPr>
                <w:rFonts w:eastAsia="標楷體"/>
                <w:b/>
                <w:color w:val="000000" w:themeColor="text1"/>
                <w:kern w:val="0"/>
              </w:rPr>
              <w:t>本條未修正</w:t>
            </w:r>
          </w:p>
        </w:tc>
      </w:tr>
      <w:tr w:rsidR="009F7E1F" w:rsidRPr="009F7E1F" w14:paraId="29591AEE" w14:textId="77777777" w:rsidTr="003D7779">
        <w:trPr>
          <w:trHeight w:val="235"/>
        </w:trPr>
        <w:tc>
          <w:tcPr>
            <w:tcW w:w="2032" w:type="pct"/>
          </w:tcPr>
          <w:p w14:paraId="66ECDE37" w14:textId="59F175A1" w:rsidR="003D7779" w:rsidRPr="009F7E1F" w:rsidRDefault="003D7779" w:rsidP="003D7779">
            <w:pPr>
              <w:ind w:left="10" w:right="24" w:hanging="10"/>
              <w:rPr>
                <w:rFonts w:eastAsia="標楷體"/>
                <w:color w:val="000000" w:themeColor="text1"/>
              </w:rPr>
            </w:pPr>
            <w:r w:rsidRPr="009F7E1F">
              <w:rPr>
                <w:rFonts w:eastAsia="標楷體"/>
                <w:color w:val="000000" w:themeColor="text1"/>
              </w:rPr>
              <w:t>同現行條文</w:t>
            </w:r>
          </w:p>
        </w:tc>
        <w:tc>
          <w:tcPr>
            <w:tcW w:w="2043" w:type="pct"/>
          </w:tcPr>
          <w:p w14:paraId="277131F1" w14:textId="26E1675A" w:rsidR="003D7779" w:rsidRPr="009F7E1F" w:rsidRDefault="003D7779" w:rsidP="003D7779">
            <w:pPr>
              <w:ind w:left="446" w:right="23" w:hangingChars="186" w:hanging="446"/>
              <w:jc w:val="both"/>
              <w:rPr>
                <w:rFonts w:eastAsia="標楷體"/>
                <w:color w:val="000000" w:themeColor="text1"/>
              </w:rPr>
            </w:pPr>
            <w:r w:rsidRPr="009F7E1F">
              <w:rPr>
                <w:rFonts w:eastAsia="標楷體" w:hint="eastAsia"/>
                <w:color w:val="000000" w:themeColor="text1"/>
              </w:rPr>
              <w:t>二、本要點所稱數位自學課程，係指學生於網際網路修習本校於學生自主學習專區推薦之數位自學課程並取得完課證明或修課證書，且須具備下列資格之</w:t>
            </w:r>
            <w:proofErr w:type="gramStart"/>
            <w:r w:rsidRPr="009F7E1F">
              <w:rPr>
                <w:rFonts w:eastAsia="標楷體" w:hint="eastAsia"/>
                <w:color w:val="000000" w:themeColor="text1"/>
              </w:rPr>
              <w:t>一</w:t>
            </w:r>
            <w:proofErr w:type="gramEnd"/>
            <w:r w:rsidRPr="009F7E1F">
              <w:rPr>
                <w:rFonts w:eastAsia="標楷體" w:hint="eastAsia"/>
                <w:color w:val="000000" w:themeColor="text1"/>
              </w:rPr>
              <w:t>：</w:t>
            </w:r>
          </w:p>
          <w:p w14:paraId="2ADB7C33" w14:textId="77777777" w:rsidR="003D7779" w:rsidRPr="009F7E1F" w:rsidRDefault="003D7779" w:rsidP="003D7779">
            <w:pPr>
              <w:pStyle w:val="a3"/>
              <w:numPr>
                <w:ilvl w:val="0"/>
                <w:numId w:val="30"/>
              </w:numPr>
              <w:ind w:leftChars="198" w:left="921" w:right="23" w:hangingChars="186" w:hanging="446"/>
              <w:jc w:val="both"/>
              <w:rPr>
                <w:rFonts w:eastAsia="標楷體"/>
                <w:color w:val="000000" w:themeColor="text1"/>
              </w:rPr>
            </w:pPr>
            <w:r w:rsidRPr="009F7E1F">
              <w:rPr>
                <w:rFonts w:eastAsia="標楷體" w:hint="eastAsia"/>
                <w:color w:val="000000" w:themeColor="text1"/>
              </w:rPr>
              <w:t>由國際知名大學於</w:t>
            </w:r>
            <w:proofErr w:type="gramStart"/>
            <w:r w:rsidRPr="009F7E1F">
              <w:rPr>
                <w:rFonts w:eastAsia="標楷體" w:hint="eastAsia"/>
                <w:color w:val="000000" w:themeColor="text1"/>
              </w:rPr>
              <w:t>國際線上學習</w:t>
            </w:r>
            <w:proofErr w:type="gramEnd"/>
            <w:r w:rsidRPr="009F7E1F">
              <w:rPr>
                <w:rFonts w:eastAsia="標楷體" w:hint="eastAsia"/>
                <w:color w:val="000000" w:themeColor="text1"/>
              </w:rPr>
              <w:t>平台（</w:t>
            </w:r>
            <w:r w:rsidRPr="009F7E1F">
              <w:rPr>
                <w:rFonts w:eastAsia="標楷體" w:hint="eastAsia"/>
                <w:color w:val="000000" w:themeColor="text1"/>
              </w:rPr>
              <w:t>C</w:t>
            </w:r>
            <w:r w:rsidRPr="009F7E1F">
              <w:rPr>
                <w:rFonts w:eastAsia="標楷體"/>
                <w:color w:val="000000" w:themeColor="text1"/>
              </w:rPr>
              <w:t>oursera</w:t>
            </w:r>
            <w:r w:rsidRPr="009F7E1F">
              <w:rPr>
                <w:rFonts w:eastAsia="標楷體" w:hint="eastAsia"/>
                <w:color w:val="000000" w:themeColor="text1"/>
              </w:rPr>
              <w:t>、</w:t>
            </w:r>
            <w:r w:rsidRPr="009F7E1F">
              <w:rPr>
                <w:rFonts w:eastAsia="標楷體" w:hint="eastAsia"/>
                <w:color w:val="000000" w:themeColor="text1"/>
              </w:rPr>
              <w:t>UDACITY</w:t>
            </w:r>
            <w:r w:rsidRPr="009F7E1F">
              <w:rPr>
                <w:rFonts w:eastAsia="標楷體" w:hint="eastAsia"/>
                <w:color w:val="000000" w:themeColor="text1"/>
              </w:rPr>
              <w:t>、</w:t>
            </w:r>
            <w:r w:rsidRPr="009F7E1F">
              <w:rPr>
                <w:rFonts w:eastAsia="標楷體" w:hint="eastAsia"/>
                <w:color w:val="000000" w:themeColor="text1"/>
              </w:rPr>
              <w:t>e</w:t>
            </w:r>
            <w:r w:rsidRPr="009F7E1F">
              <w:rPr>
                <w:rFonts w:eastAsia="標楷體"/>
                <w:color w:val="000000" w:themeColor="text1"/>
              </w:rPr>
              <w:t>dX</w:t>
            </w:r>
            <w:r w:rsidRPr="009F7E1F">
              <w:rPr>
                <w:rFonts w:eastAsia="標楷體" w:hint="eastAsia"/>
                <w:color w:val="000000" w:themeColor="text1"/>
              </w:rPr>
              <w:t>、</w:t>
            </w:r>
            <w:proofErr w:type="spellStart"/>
            <w:r w:rsidRPr="009F7E1F">
              <w:rPr>
                <w:rFonts w:eastAsia="標楷體" w:hint="eastAsia"/>
                <w:color w:val="000000" w:themeColor="text1"/>
              </w:rPr>
              <w:t>Fu</w:t>
            </w:r>
            <w:r w:rsidRPr="009F7E1F">
              <w:rPr>
                <w:rFonts w:eastAsia="標楷體"/>
                <w:color w:val="000000" w:themeColor="text1"/>
              </w:rPr>
              <w:t>tureLearn</w:t>
            </w:r>
            <w:proofErr w:type="spellEnd"/>
            <w:r w:rsidRPr="009F7E1F">
              <w:rPr>
                <w:rFonts w:eastAsia="標楷體" w:hint="eastAsia"/>
                <w:color w:val="000000" w:themeColor="text1"/>
              </w:rPr>
              <w:t>）開設之課程，或其他非前述平台且由系、所、中心、學位學程推薦之課程。</w:t>
            </w:r>
          </w:p>
          <w:p w14:paraId="2815C072" w14:textId="77B30BE0" w:rsidR="003D7779" w:rsidRPr="009F7E1F" w:rsidRDefault="003D7779" w:rsidP="003D7779">
            <w:pPr>
              <w:pStyle w:val="a3"/>
              <w:numPr>
                <w:ilvl w:val="0"/>
                <w:numId w:val="30"/>
              </w:numPr>
              <w:ind w:leftChars="198" w:left="921" w:right="23" w:hangingChars="186" w:hanging="446"/>
              <w:jc w:val="both"/>
              <w:rPr>
                <w:rFonts w:eastAsia="標楷體"/>
                <w:color w:val="000000" w:themeColor="text1"/>
              </w:rPr>
            </w:pPr>
            <w:r w:rsidRPr="009F7E1F">
              <w:rPr>
                <w:rFonts w:eastAsia="標楷體" w:hint="eastAsia"/>
                <w:color w:val="000000" w:themeColor="text1"/>
              </w:rPr>
              <w:t>獲教育部</w:t>
            </w:r>
            <w:proofErr w:type="gramStart"/>
            <w:r w:rsidRPr="009F7E1F">
              <w:rPr>
                <w:rFonts w:eastAsia="標楷體" w:hint="eastAsia"/>
                <w:color w:val="000000" w:themeColor="text1"/>
              </w:rPr>
              <w:t>磨課師</w:t>
            </w:r>
            <w:proofErr w:type="gramEnd"/>
            <w:r w:rsidRPr="009F7E1F">
              <w:rPr>
                <w:rFonts w:eastAsia="標楷體" w:hint="eastAsia"/>
                <w:color w:val="000000" w:themeColor="text1"/>
              </w:rPr>
              <w:t>計畫補助於</w:t>
            </w:r>
            <w:proofErr w:type="spellStart"/>
            <w:r w:rsidRPr="009F7E1F">
              <w:rPr>
                <w:rFonts w:eastAsia="標楷體" w:hint="eastAsia"/>
                <w:color w:val="000000" w:themeColor="text1"/>
              </w:rPr>
              <w:t>e</w:t>
            </w:r>
            <w:r w:rsidRPr="009F7E1F">
              <w:rPr>
                <w:rFonts w:eastAsia="標楷體"/>
                <w:color w:val="000000" w:themeColor="text1"/>
              </w:rPr>
              <w:t>want</w:t>
            </w:r>
            <w:proofErr w:type="spellEnd"/>
            <w:r w:rsidRPr="009F7E1F">
              <w:rPr>
                <w:rFonts w:eastAsia="標楷體" w:hint="eastAsia"/>
                <w:color w:val="000000" w:themeColor="text1"/>
              </w:rPr>
              <w:t>、</w:t>
            </w:r>
            <w:proofErr w:type="spellStart"/>
            <w:r w:rsidRPr="009F7E1F">
              <w:rPr>
                <w:rFonts w:eastAsia="標楷體" w:hint="eastAsia"/>
                <w:color w:val="000000" w:themeColor="text1"/>
              </w:rPr>
              <w:t>O</w:t>
            </w:r>
            <w:r w:rsidRPr="009F7E1F">
              <w:rPr>
                <w:rFonts w:eastAsia="標楷體"/>
                <w:color w:val="000000" w:themeColor="text1"/>
              </w:rPr>
              <w:t>penEdu</w:t>
            </w:r>
            <w:proofErr w:type="spellEnd"/>
            <w:r w:rsidRPr="009F7E1F">
              <w:rPr>
                <w:rFonts w:eastAsia="標楷體" w:hint="eastAsia"/>
                <w:color w:val="000000" w:themeColor="text1"/>
              </w:rPr>
              <w:t>、</w:t>
            </w:r>
            <w:proofErr w:type="spellStart"/>
            <w:r w:rsidRPr="009F7E1F">
              <w:rPr>
                <w:rFonts w:eastAsia="標楷體" w:hint="eastAsia"/>
                <w:color w:val="000000" w:themeColor="text1"/>
              </w:rPr>
              <w:t>T</w:t>
            </w:r>
            <w:r w:rsidRPr="009F7E1F">
              <w:rPr>
                <w:rFonts w:eastAsia="標楷體"/>
                <w:color w:val="000000" w:themeColor="text1"/>
              </w:rPr>
              <w:t>aiwanLife</w:t>
            </w:r>
            <w:proofErr w:type="spellEnd"/>
            <w:r w:rsidRPr="009F7E1F">
              <w:rPr>
                <w:rFonts w:eastAsia="標楷體" w:hint="eastAsia"/>
                <w:color w:val="000000" w:themeColor="text1"/>
              </w:rPr>
              <w:t>等三大數位平台開設之課程。</w:t>
            </w:r>
          </w:p>
        </w:tc>
        <w:tc>
          <w:tcPr>
            <w:tcW w:w="925" w:type="pct"/>
            <w:gridSpan w:val="2"/>
          </w:tcPr>
          <w:p w14:paraId="65848E6F" w14:textId="36D37AC4" w:rsidR="003D7779" w:rsidRPr="009F7E1F" w:rsidRDefault="003D7779" w:rsidP="003D7779">
            <w:pPr>
              <w:ind w:left="10" w:right="24" w:hanging="10"/>
              <w:rPr>
                <w:rFonts w:eastAsia="標楷體"/>
                <w:b/>
                <w:color w:val="000000" w:themeColor="text1"/>
                <w:kern w:val="0"/>
              </w:rPr>
            </w:pPr>
            <w:r w:rsidRPr="009F7E1F">
              <w:rPr>
                <w:rFonts w:eastAsia="標楷體"/>
                <w:b/>
                <w:color w:val="000000" w:themeColor="text1"/>
                <w:kern w:val="0"/>
              </w:rPr>
              <w:t>本條未修正</w:t>
            </w:r>
          </w:p>
        </w:tc>
      </w:tr>
      <w:tr w:rsidR="009F7E1F" w:rsidRPr="009F7E1F" w14:paraId="57FDBA9E" w14:textId="77777777" w:rsidTr="003D7779">
        <w:trPr>
          <w:trHeight w:val="235"/>
        </w:trPr>
        <w:tc>
          <w:tcPr>
            <w:tcW w:w="2032" w:type="pct"/>
          </w:tcPr>
          <w:p w14:paraId="29A85F5D" w14:textId="626327EA" w:rsidR="003D7779" w:rsidRPr="009F7E1F" w:rsidRDefault="003D7779" w:rsidP="003D7779">
            <w:pPr>
              <w:ind w:left="10" w:right="24" w:hanging="10"/>
              <w:rPr>
                <w:rFonts w:eastAsia="標楷體"/>
                <w:color w:val="000000" w:themeColor="text1"/>
              </w:rPr>
            </w:pPr>
            <w:r w:rsidRPr="009F7E1F">
              <w:rPr>
                <w:rFonts w:eastAsia="標楷體"/>
                <w:color w:val="000000" w:themeColor="text1"/>
              </w:rPr>
              <w:t>同現行條文</w:t>
            </w:r>
          </w:p>
        </w:tc>
        <w:tc>
          <w:tcPr>
            <w:tcW w:w="2043" w:type="pct"/>
          </w:tcPr>
          <w:p w14:paraId="48CD8C31" w14:textId="3CC20A1F" w:rsidR="003D7779" w:rsidRPr="009F7E1F" w:rsidRDefault="003D7779" w:rsidP="003D7779">
            <w:pPr>
              <w:jc w:val="both"/>
              <w:rPr>
                <w:rFonts w:eastAsia="標楷體"/>
                <w:color w:val="000000" w:themeColor="text1"/>
              </w:rPr>
            </w:pPr>
            <w:r w:rsidRPr="009F7E1F">
              <w:rPr>
                <w:rFonts w:eastAsia="標楷體" w:hint="eastAsia"/>
                <w:color w:val="000000" w:themeColor="text1"/>
              </w:rPr>
              <w:t>三、申請程序</w:t>
            </w:r>
            <w:r w:rsidRPr="009F7E1F">
              <w:rPr>
                <w:rFonts w:eastAsia="標楷體"/>
                <w:color w:val="000000" w:themeColor="text1"/>
              </w:rPr>
              <w:t>：</w:t>
            </w:r>
          </w:p>
          <w:p w14:paraId="3B5F3ED7" w14:textId="1088113D" w:rsidR="003D7779" w:rsidRPr="009F7E1F" w:rsidRDefault="003D7779" w:rsidP="003D7779">
            <w:pPr>
              <w:ind w:leftChars="215" w:left="516"/>
              <w:jc w:val="both"/>
              <w:rPr>
                <w:rFonts w:eastAsia="標楷體"/>
                <w:color w:val="000000" w:themeColor="text1"/>
              </w:rPr>
            </w:pPr>
            <w:r w:rsidRPr="009F7E1F">
              <w:rPr>
                <w:rFonts w:eastAsia="標楷體" w:hint="eastAsia"/>
                <w:color w:val="000000" w:themeColor="text1"/>
              </w:rPr>
              <w:t>由各教學單位視課程規劃需求，選定數位自學課程，設定修課對象、必選修類別及</w:t>
            </w:r>
            <w:proofErr w:type="gramStart"/>
            <w:r w:rsidRPr="009F7E1F">
              <w:rPr>
                <w:rFonts w:eastAsia="標楷體" w:hint="eastAsia"/>
                <w:color w:val="000000" w:themeColor="text1"/>
              </w:rPr>
              <w:t>採</w:t>
            </w:r>
            <w:proofErr w:type="gramEnd"/>
            <w:r w:rsidRPr="009F7E1F">
              <w:rPr>
                <w:rFonts w:eastAsia="標楷體" w:hint="eastAsia"/>
                <w:color w:val="000000" w:themeColor="text1"/>
              </w:rPr>
              <w:t>認學分數等。</w:t>
            </w:r>
            <w:r w:rsidRPr="009F7E1F">
              <w:rPr>
                <w:rFonts w:eastAsia="標楷體"/>
                <w:color w:val="000000" w:themeColor="text1"/>
              </w:rPr>
              <w:t>每一學分授予以</w:t>
            </w:r>
            <w:r w:rsidRPr="009F7E1F">
              <w:rPr>
                <w:rFonts w:eastAsia="標楷體" w:hint="eastAsia"/>
                <w:color w:val="000000" w:themeColor="text1"/>
              </w:rPr>
              <w:t>十八</w:t>
            </w:r>
            <w:r w:rsidRPr="009F7E1F">
              <w:rPr>
                <w:rFonts w:eastAsia="標楷體"/>
                <w:color w:val="000000" w:themeColor="text1"/>
              </w:rPr>
              <w:t>小時之學習時數為原則</w:t>
            </w:r>
            <w:r w:rsidRPr="009F7E1F">
              <w:rPr>
                <w:rFonts w:eastAsia="標楷體" w:hint="eastAsia"/>
                <w:color w:val="000000" w:themeColor="text1"/>
              </w:rPr>
              <w:t>，</w:t>
            </w:r>
            <w:r w:rsidRPr="009F7E1F">
              <w:rPr>
                <w:rFonts w:eastAsia="標楷體"/>
                <w:color w:val="000000" w:themeColor="text1"/>
              </w:rPr>
              <w:t>學習時數計算以實際課程授課時數加上學習負擔時數（含測驗、議題討論、作業等）為綜合考量，</w:t>
            </w:r>
            <w:r w:rsidRPr="009F7E1F">
              <w:rPr>
                <w:rFonts w:eastAsia="標楷體" w:hint="eastAsia"/>
                <w:color w:val="000000" w:themeColor="text1"/>
              </w:rPr>
              <w:t>經系級（含系、所、中心、學位學程）、院級（含通識教育中心）</w:t>
            </w:r>
            <w:r w:rsidRPr="009F7E1F">
              <w:rPr>
                <w:rFonts w:eastAsia="標楷體"/>
                <w:color w:val="000000" w:themeColor="text1"/>
              </w:rPr>
              <w:t>及校課程委員會</w:t>
            </w:r>
            <w:r w:rsidRPr="009F7E1F">
              <w:rPr>
                <w:rFonts w:eastAsia="標楷體" w:hint="eastAsia"/>
                <w:color w:val="000000" w:themeColor="text1"/>
              </w:rPr>
              <w:t>審議通過後</w:t>
            </w:r>
            <w:r w:rsidRPr="009F7E1F">
              <w:rPr>
                <w:rFonts w:eastAsia="標楷體"/>
                <w:color w:val="000000" w:themeColor="text1"/>
              </w:rPr>
              <w:t>，</w:t>
            </w:r>
            <w:r w:rsidRPr="009F7E1F">
              <w:rPr>
                <w:rFonts w:eastAsia="標楷體" w:hint="eastAsia"/>
                <w:color w:val="000000" w:themeColor="text1"/>
              </w:rPr>
              <w:t>由教務處教務企劃組及各教學單位將數位課程自學清單公告於學生自主學習專區與教學單位網站</w:t>
            </w:r>
            <w:r w:rsidRPr="009F7E1F">
              <w:rPr>
                <w:rFonts w:eastAsia="標楷體"/>
                <w:color w:val="000000" w:themeColor="text1"/>
              </w:rPr>
              <w:t>。</w:t>
            </w:r>
          </w:p>
        </w:tc>
        <w:tc>
          <w:tcPr>
            <w:tcW w:w="925" w:type="pct"/>
            <w:gridSpan w:val="2"/>
          </w:tcPr>
          <w:p w14:paraId="4FFA7F98" w14:textId="11E33C0C" w:rsidR="003D7779" w:rsidRPr="009F7E1F" w:rsidRDefault="003D7779" w:rsidP="003D7779">
            <w:pPr>
              <w:ind w:left="10" w:right="24" w:hanging="10"/>
              <w:rPr>
                <w:rFonts w:eastAsia="標楷體"/>
                <w:b/>
                <w:color w:val="000000" w:themeColor="text1"/>
                <w:kern w:val="0"/>
              </w:rPr>
            </w:pPr>
            <w:r w:rsidRPr="009F7E1F">
              <w:rPr>
                <w:rFonts w:eastAsia="標楷體"/>
                <w:b/>
                <w:color w:val="000000" w:themeColor="text1"/>
                <w:kern w:val="0"/>
              </w:rPr>
              <w:t>本條未修正</w:t>
            </w:r>
          </w:p>
        </w:tc>
      </w:tr>
      <w:tr w:rsidR="009F7E1F" w:rsidRPr="009F7E1F" w14:paraId="0E6CAF76" w14:textId="77777777" w:rsidTr="003D7779">
        <w:trPr>
          <w:trHeight w:val="235"/>
        </w:trPr>
        <w:tc>
          <w:tcPr>
            <w:tcW w:w="2032" w:type="pct"/>
          </w:tcPr>
          <w:p w14:paraId="1050FF1B" w14:textId="77777777" w:rsidR="003D7779" w:rsidRPr="009F7E1F" w:rsidRDefault="003D7779" w:rsidP="003D7779">
            <w:pPr>
              <w:jc w:val="both"/>
              <w:rPr>
                <w:rFonts w:eastAsia="標楷體"/>
                <w:color w:val="000000" w:themeColor="text1"/>
              </w:rPr>
            </w:pPr>
            <w:r w:rsidRPr="009F7E1F">
              <w:rPr>
                <w:rFonts w:eastAsia="標楷體" w:hint="eastAsia"/>
                <w:color w:val="000000" w:themeColor="text1"/>
              </w:rPr>
              <w:t>四、學分</w:t>
            </w:r>
            <w:proofErr w:type="gramStart"/>
            <w:r w:rsidRPr="009F7E1F">
              <w:rPr>
                <w:rFonts w:eastAsia="標楷體" w:hint="eastAsia"/>
                <w:color w:val="000000" w:themeColor="text1"/>
              </w:rPr>
              <w:t>採</w:t>
            </w:r>
            <w:proofErr w:type="gramEnd"/>
            <w:r w:rsidRPr="009F7E1F">
              <w:rPr>
                <w:rFonts w:eastAsia="標楷體" w:hint="eastAsia"/>
                <w:color w:val="000000" w:themeColor="text1"/>
              </w:rPr>
              <w:t>計與成績作業：</w:t>
            </w:r>
          </w:p>
          <w:p w14:paraId="0E575D7E" w14:textId="480FC852" w:rsidR="003D7779" w:rsidRPr="009F7E1F" w:rsidRDefault="003D7779" w:rsidP="003D7779">
            <w:pPr>
              <w:pStyle w:val="a3"/>
              <w:numPr>
                <w:ilvl w:val="0"/>
                <w:numId w:val="31"/>
              </w:numPr>
              <w:ind w:leftChars="0" w:left="1021"/>
              <w:jc w:val="both"/>
              <w:rPr>
                <w:rFonts w:eastAsia="標楷體"/>
                <w:color w:val="000000" w:themeColor="text1"/>
              </w:rPr>
            </w:pPr>
            <w:r w:rsidRPr="009F7E1F">
              <w:rPr>
                <w:rFonts w:eastAsia="標楷體" w:hint="eastAsia"/>
                <w:color w:val="000000" w:themeColor="text1"/>
              </w:rPr>
              <w:t>自學清單所列之數位自學課</w:t>
            </w:r>
            <w:r w:rsidRPr="009F7E1F">
              <w:rPr>
                <w:rFonts w:eastAsia="標楷體" w:hint="eastAsia"/>
                <w:color w:val="000000" w:themeColor="text1"/>
              </w:rPr>
              <w:lastRenderedPageBreak/>
              <w:t>程學分</w:t>
            </w:r>
            <w:proofErr w:type="gramStart"/>
            <w:r w:rsidRPr="009F7E1F">
              <w:rPr>
                <w:rFonts w:eastAsia="標楷體" w:hint="eastAsia"/>
                <w:color w:val="000000" w:themeColor="text1"/>
              </w:rPr>
              <w:t>採</w:t>
            </w:r>
            <w:proofErr w:type="gramEnd"/>
            <w:r w:rsidRPr="009F7E1F">
              <w:rPr>
                <w:rFonts w:eastAsia="標楷體" w:hint="eastAsia"/>
                <w:color w:val="000000" w:themeColor="text1"/>
              </w:rPr>
              <w:t>計以各系、所、學位學程選修課程及</w:t>
            </w:r>
            <w:proofErr w:type="gramStart"/>
            <w:r w:rsidRPr="009F7E1F">
              <w:rPr>
                <w:rFonts w:eastAsia="標楷體" w:hint="eastAsia"/>
                <w:color w:val="000000" w:themeColor="text1"/>
              </w:rPr>
              <w:t>通識博雅</w:t>
            </w:r>
            <w:proofErr w:type="gramEnd"/>
            <w:r w:rsidRPr="009F7E1F">
              <w:rPr>
                <w:rFonts w:eastAsia="標楷體" w:hint="eastAsia"/>
                <w:color w:val="000000" w:themeColor="text1"/>
              </w:rPr>
              <w:t>課程為限，並以認列畢業學分數四學分為上限（通識博雅課程至多二學分）</w:t>
            </w:r>
            <w:r w:rsidR="00BC5754" w:rsidRPr="009F7E1F">
              <w:rPr>
                <w:rFonts w:eastAsia="標楷體" w:hint="eastAsia"/>
                <w:b/>
                <w:bCs/>
                <w:color w:val="000000" w:themeColor="text1"/>
                <w:u w:val="single"/>
              </w:rPr>
              <w:t>，累計學分數以整數學分列計，未達整數之學分則無條件捨去。</w:t>
            </w:r>
          </w:p>
          <w:p w14:paraId="48AA6478" w14:textId="77777777" w:rsidR="003D7779" w:rsidRPr="009F7E1F" w:rsidRDefault="003D7779" w:rsidP="003D7779">
            <w:pPr>
              <w:pStyle w:val="a3"/>
              <w:numPr>
                <w:ilvl w:val="0"/>
                <w:numId w:val="31"/>
              </w:numPr>
              <w:ind w:leftChars="0" w:left="1021"/>
              <w:jc w:val="both"/>
              <w:rPr>
                <w:rFonts w:eastAsia="標楷體"/>
                <w:color w:val="000000" w:themeColor="text1"/>
              </w:rPr>
            </w:pPr>
            <w:r w:rsidRPr="009F7E1F">
              <w:rPr>
                <w:rFonts w:eastAsia="標楷體" w:hint="eastAsia"/>
                <w:color w:val="000000" w:themeColor="text1"/>
              </w:rPr>
              <w:t>學生於在學期間修課完成後，依教務處公告內容及時程，檢具申請表及完課證明或修課證書，於規定期限內向所屬系、所、學位學程或通識教育中心申請學分認列審查，並送教務處註冊課</w:t>
            </w:r>
            <w:proofErr w:type="gramStart"/>
            <w:r w:rsidRPr="009F7E1F">
              <w:rPr>
                <w:rFonts w:eastAsia="標楷體" w:hint="eastAsia"/>
                <w:color w:val="000000" w:themeColor="text1"/>
              </w:rPr>
              <w:t>務</w:t>
            </w:r>
            <w:proofErr w:type="gramEnd"/>
            <w:r w:rsidRPr="009F7E1F">
              <w:rPr>
                <w:rFonts w:eastAsia="標楷體" w:hint="eastAsia"/>
                <w:color w:val="000000" w:themeColor="text1"/>
              </w:rPr>
              <w:t>組辦理學分</w:t>
            </w:r>
            <w:proofErr w:type="gramStart"/>
            <w:r w:rsidRPr="009F7E1F">
              <w:rPr>
                <w:rFonts w:eastAsia="標楷體" w:hint="eastAsia"/>
                <w:color w:val="000000" w:themeColor="text1"/>
              </w:rPr>
              <w:t>採</w:t>
            </w:r>
            <w:proofErr w:type="gramEnd"/>
            <w:r w:rsidRPr="009F7E1F">
              <w:rPr>
                <w:rFonts w:eastAsia="標楷體" w:hint="eastAsia"/>
                <w:color w:val="000000" w:themeColor="text1"/>
              </w:rPr>
              <w:t>計。</w:t>
            </w:r>
          </w:p>
          <w:p w14:paraId="4BDD2430" w14:textId="77777777" w:rsidR="003D7779" w:rsidRPr="009F7E1F" w:rsidRDefault="003D7779" w:rsidP="003D7779">
            <w:pPr>
              <w:pStyle w:val="a3"/>
              <w:numPr>
                <w:ilvl w:val="0"/>
                <w:numId w:val="31"/>
              </w:numPr>
              <w:ind w:leftChars="0" w:left="1021"/>
              <w:jc w:val="both"/>
              <w:rPr>
                <w:rFonts w:eastAsia="標楷體"/>
                <w:color w:val="000000" w:themeColor="text1"/>
              </w:rPr>
            </w:pPr>
            <w:r w:rsidRPr="009F7E1F">
              <w:rPr>
                <w:rFonts w:eastAsia="標楷體" w:hint="eastAsia"/>
                <w:color w:val="000000" w:themeColor="text1"/>
              </w:rPr>
              <w:t>學生取得課程修課證明日期若為入學前，得依本校學生抵免學分辦法申請抵免。</w:t>
            </w:r>
          </w:p>
          <w:p w14:paraId="0AE6C56B" w14:textId="77777777" w:rsidR="003D7779" w:rsidRPr="009F7E1F" w:rsidRDefault="003D7779" w:rsidP="003D7779">
            <w:pPr>
              <w:pStyle w:val="a3"/>
              <w:numPr>
                <w:ilvl w:val="0"/>
                <w:numId w:val="31"/>
              </w:numPr>
              <w:ind w:leftChars="0" w:left="1021"/>
              <w:jc w:val="both"/>
              <w:rPr>
                <w:rFonts w:eastAsia="標楷體"/>
                <w:b/>
                <w:bCs/>
                <w:color w:val="000000" w:themeColor="text1"/>
                <w:u w:val="single"/>
              </w:rPr>
            </w:pPr>
            <w:r w:rsidRPr="009F7E1F">
              <w:rPr>
                <w:rFonts w:eastAsia="標楷體" w:hint="eastAsia"/>
                <w:color w:val="000000" w:themeColor="text1"/>
              </w:rPr>
              <w:t>經同意認列之數位自學課程及學分數，成績考評</w:t>
            </w:r>
            <w:proofErr w:type="gramStart"/>
            <w:r w:rsidRPr="009F7E1F">
              <w:rPr>
                <w:rFonts w:eastAsia="標楷體" w:hint="eastAsia"/>
                <w:color w:val="000000" w:themeColor="text1"/>
              </w:rPr>
              <w:t>採</w:t>
            </w:r>
            <w:proofErr w:type="gramEnd"/>
            <w:r w:rsidRPr="009F7E1F">
              <w:rPr>
                <w:rFonts w:eastAsia="標楷體" w:hint="eastAsia"/>
                <w:color w:val="000000" w:themeColor="text1"/>
              </w:rPr>
              <w:t>「通過」或「不通過」方式，不計算學期平均成績，亦不列入畢業平均成績。</w:t>
            </w:r>
          </w:p>
          <w:p w14:paraId="217BC7DC" w14:textId="77777777" w:rsidR="003D7779" w:rsidRPr="009F7E1F" w:rsidRDefault="003D7779" w:rsidP="003D7779">
            <w:pPr>
              <w:pStyle w:val="a3"/>
              <w:numPr>
                <w:ilvl w:val="0"/>
                <w:numId w:val="31"/>
              </w:numPr>
              <w:ind w:leftChars="0" w:left="1021"/>
              <w:jc w:val="both"/>
              <w:rPr>
                <w:rFonts w:eastAsia="標楷體"/>
                <w:b/>
                <w:bCs/>
                <w:color w:val="000000" w:themeColor="text1"/>
                <w:u w:val="single"/>
              </w:rPr>
            </w:pPr>
            <w:r w:rsidRPr="009F7E1F">
              <w:rPr>
                <w:rFonts w:eastAsia="標楷體"/>
                <w:color w:val="000000" w:themeColor="text1"/>
              </w:rPr>
              <w:t>同一</w:t>
            </w:r>
            <w:r w:rsidRPr="009F7E1F">
              <w:rPr>
                <w:rFonts w:eastAsia="標楷體" w:hint="eastAsia"/>
                <w:color w:val="000000" w:themeColor="text1"/>
              </w:rPr>
              <w:t>自主學習</w:t>
            </w:r>
            <w:r w:rsidRPr="009F7E1F">
              <w:rPr>
                <w:rFonts w:eastAsia="標楷體"/>
                <w:color w:val="000000" w:themeColor="text1"/>
              </w:rPr>
              <w:t>課程</w:t>
            </w:r>
            <w:r w:rsidRPr="009F7E1F">
              <w:rPr>
                <w:rFonts w:eastAsia="標楷體" w:hint="eastAsia"/>
                <w:color w:val="000000" w:themeColor="text1"/>
              </w:rPr>
              <w:t>以認列一次為限，</w:t>
            </w:r>
            <w:r w:rsidRPr="009F7E1F">
              <w:rPr>
                <w:rFonts w:eastAsia="標楷體"/>
                <w:color w:val="000000" w:themeColor="text1"/>
              </w:rPr>
              <w:t>不得重複</w:t>
            </w:r>
            <w:proofErr w:type="gramStart"/>
            <w:r w:rsidRPr="009F7E1F">
              <w:rPr>
                <w:rFonts w:eastAsia="標楷體" w:hint="eastAsia"/>
                <w:color w:val="000000" w:themeColor="text1"/>
              </w:rPr>
              <w:t>採</w:t>
            </w:r>
            <w:proofErr w:type="gramEnd"/>
            <w:r w:rsidRPr="009F7E1F">
              <w:rPr>
                <w:rFonts w:eastAsia="標楷體" w:hint="eastAsia"/>
                <w:color w:val="000000" w:themeColor="text1"/>
              </w:rPr>
              <w:t>計學分</w:t>
            </w:r>
            <w:r w:rsidRPr="009F7E1F">
              <w:rPr>
                <w:rFonts w:eastAsia="標楷體"/>
                <w:color w:val="000000" w:themeColor="text1"/>
              </w:rPr>
              <w:t>。</w:t>
            </w:r>
          </w:p>
          <w:p w14:paraId="74FF84D0" w14:textId="6B1AAB97" w:rsidR="003D7779" w:rsidRPr="009F7E1F" w:rsidRDefault="003D7779" w:rsidP="003D7779">
            <w:pPr>
              <w:pStyle w:val="a3"/>
              <w:numPr>
                <w:ilvl w:val="0"/>
                <w:numId w:val="31"/>
              </w:numPr>
              <w:ind w:leftChars="0" w:left="1021"/>
              <w:jc w:val="both"/>
              <w:rPr>
                <w:rFonts w:eastAsia="標楷體"/>
                <w:b/>
                <w:bCs/>
                <w:color w:val="000000" w:themeColor="text1"/>
                <w:u w:val="single"/>
              </w:rPr>
            </w:pPr>
            <w:r w:rsidRPr="009F7E1F">
              <w:rPr>
                <w:rFonts w:eastAsia="標楷體" w:hint="eastAsia"/>
                <w:b/>
                <w:bCs/>
                <w:color w:val="000000" w:themeColor="text1"/>
                <w:u w:val="single"/>
              </w:rPr>
              <w:t>數位自學課程學分數</w:t>
            </w:r>
            <w:proofErr w:type="gramStart"/>
            <w:r w:rsidRPr="009F7E1F">
              <w:rPr>
                <w:rFonts w:eastAsia="標楷體" w:hint="eastAsia"/>
                <w:b/>
                <w:bCs/>
                <w:color w:val="000000" w:themeColor="text1"/>
                <w:u w:val="single"/>
              </w:rPr>
              <w:t>不</w:t>
            </w:r>
            <w:proofErr w:type="gramEnd"/>
            <w:r w:rsidRPr="009F7E1F">
              <w:rPr>
                <w:rFonts w:eastAsia="標楷體" w:hint="eastAsia"/>
                <w:b/>
                <w:bCs/>
                <w:color w:val="000000" w:themeColor="text1"/>
                <w:u w:val="single"/>
              </w:rPr>
              <w:t>列入微學分課程之學分數</w:t>
            </w:r>
            <w:proofErr w:type="gramStart"/>
            <w:r w:rsidRPr="009F7E1F">
              <w:rPr>
                <w:rFonts w:eastAsia="標楷體" w:hint="eastAsia"/>
                <w:b/>
                <w:bCs/>
                <w:color w:val="000000" w:themeColor="text1"/>
                <w:u w:val="single"/>
              </w:rPr>
              <w:t>採</w:t>
            </w:r>
            <w:proofErr w:type="gramEnd"/>
            <w:r w:rsidRPr="009F7E1F">
              <w:rPr>
                <w:rFonts w:eastAsia="標楷體" w:hint="eastAsia"/>
                <w:b/>
                <w:bCs/>
                <w:color w:val="000000" w:themeColor="text1"/>
                <w:u w:val="single"/>
              </w:rPr>
              <w:t>計。</w:t>
            </w:r>
          </w:p>
        </w:tc>
        <w:tc>
          <w:tcPr>
            <w:tcW w:w="2043" w:type="pct"/>
          </w:tcPr>
          <w:p w14:paraId="7547958C" w14:textId="0A8861AD" w:rsidR="003D7779" w:rsidRPr="009F7E1F" w:rsidRDefault="003D7779" w:rsidP="003D7779">
            <w:pPr>
              <w:jc w:val="both"/>
              <w:rPr>
                <w:rFonts w:eastAsia="標楷體"/>
                <w:color w:val="000000" w:themeColor="text1"/>
              </w:rPr>
            </w:pPr>
            <w:r w:rsidRPr="009F7E1F">
              <w:rPr>
                <w:rFonts w:eastAsia="標楷體" w:hint="eastAsia"/>
                <w:color w:val="000000" w:themeColor="text1"/>
              </w:rPr>
              <w:lastRenderedPageBreak/>
              <w:t>四、學分</w:t>
            </w:r>
            <w:proofErr w:type="gramStart"/>
            <w:r w:rsidRPr="009F7E1F">
              <w:rPr>
                <w:rFonts w:eastAsia="標楷體" w:hint="eastAsia"/>
                <w:color w:val="000000" w:themeColor="text1"/>
              </w:rPr>
              <w:t>採</w:t>
            </w:r>
            <w:proofErr w:type="gramEnd"/>
            <w:r w:rsidRPr="009F7E1F">
              <w:rPr>
                <w:rFonts w:eastAsia="標楷體" w:hint="eastAsia"/>
                <w:color w:val="000000" w:themeColor="text1"/>
              </w:rPr>
              <w:t>計與成績作業：</w:t>
            </w:r>
          </w:p>
          <w:p w14:paraId="56411445" w14:textId="77777777" w:rsidR="003D7779" w:rsidRPr="009F7E1F" w:rsidRDefault="003D7779" w:rsidP="003D7779">
            <w:pPr>
              <w:pStyle w:val="a3"/>
              <w:numPr>
                <w:ilvl w:val="0"/>
                <w:numId w:val="32"/>
              </w:numPr>
              <w:ind w:leftChars="0"/>
              <w:jc w:val="both"/>
              <w:rPr>
                <w:rFonts w:eastAsia="標楷體"/>
                <w:color w:val="000000" w:themeColor="text1"/>
              </w:rPr>
            </w:pPr>
            <w:r w:rsidRPr="009F7E1F">
              <w:rPr>
                <w:rFonts w:eastAsia="標楷體" w:hint="eastAsia"/>
                <w:color w:val="000000" w:themeColor="text1"/>
              </w:rPr>
              <w:t>自學清單所列之數位自學課程學</w:t>
            </w:r>
            <w:r w:rsidRPr="009F7E1F">
              <w:rPr>
                <w:rFonts w:eastAsia="標楷體" w:hint="eastAsia"/>
                <w:color w:val="000000" w:themeColor="text1"/>
              </w:rPr>
              <w:lastRenderedPageBreak/>
              <w:t>分</w:t>
            </w:r>
            <w:proofErr w:type="gramStart"/>
            <w:r w:rsidRPr="009F7E1F">
              <w:rPr>
                <w:rFonts w:eastAsia="標楷體" w:hint="eastAsia"/>
                <w:color w:val="000000" w:themeColor="text1"/>
              </w:rPr>
              <w:t>採</w:t>
            </w:r>
            <w:proofErr w:type="gramEnd"/>
            <w:r w:rsidRPr="009F7E1F">
              <w:rPr>
                <w:rFonts w:eastAsia="標楷體" w:hint="eastAsia"/>
                <w:color w:val="000000" w:themeColor="text1"/>
              </w:rPr>
              <w:t>計以各系、所、學位學程選修課程及</w:t>
            </w:r>
            <w:proofErr w:type="gramStart"/>
            <w:r w:rsidRPr="009F7E1F">
              <w:rPr>
                <w:rFonts w:eastAsia="標楷體" w:hint="eastAsia"/>
                <w:color w:val="000000" w:themeColor="text1"/>
              </w:rPr>
              <w:t>通識博雅</w:t>
            </w:r>
            <w:proofErr w:type="gramEnd"/>
            <w:r w:rsidRPr="009F7E1F">
              <w:rPr>
                <w:rFonts w:eastAsia="標楷體" w:hint="eastAsia"/>
                <w:color w:val="000000" w:themeColor="text1"/>
              </w:rPr>
              <w:t>課程為限，並以認列畢業學分數四學分為上限（通識博雅課程至多二學分）。</w:t>
            </w:r>
          </w:p>
          <w:p w14:paraId="19B37103" w14:textId="77777777" w:rsidR="003D7779" w:rsidRPr="009F7E1F" w:rsidRDefault="003D7779" w:rsidP="003D7779">
            <w:pPr>
              <w:pStyle w:val="a3"/>
              <w:numPr>
                <w:ilvl w:val="0"/>
                <w:numId w:val="32"/>
              </w:numPr>
              <w:ind w:leftChars="0" w:left="1021"/>
              <w:jc w:val="both"/>
              <w:rPr>
                <w:rFonts w:eastAsia="標楷體"/>
                <w:color w:val="000000" w:themeColor="text1"/>
              </w:rPr>
            </w:pPr>
            <w:r w:rsidRPr="009F7E1F">
              <w:rPr>
                <w:rFonts w:eastAsia="標楷體" w:hint="eastAsia"/>
                <w:color w:val="000000" w:themeColor="text1"/>
              </w:rPr>
              <w:t>學生於在學期間修課完成後，依教務處公告內容及時程，檢具申請表及完課證明或修課證書，於規定期限內向所屬系、所、學位學程或通識教育中心申請學分認列審查，並送教務處註冊課</w:t>
            </w:r>
            <w:proofErr w:type="gramStart"/>
            <w:r w:rsidRPr="009F7E1F">
              <w:rPr>
                <w:rFonts w:eastAsia="標楷體" w:hint="eastAsia"/>
                <w:color w:val="000000" w:themeColor="text1"/>
              </w:rPr>
              <w:t>務</w:t>
            </w:r>
            <w:proofErr w:type="gramEnd"/>
            <w:r w:rsidRPr="009F7E1F">
              <w:rPr>
                <w:rFonts w:eastAsia="標楷體" w:hint="eastAsia"/>
                <w:color w:val="000000" w:themeColor="text1"/>
              </w:rPr>
              <w:t>組辦理學分</w:t>
            </w:r>
            <w:proofErr w:type="gramStart"/>
            <w:r w:rsidRPr="009F7E1F">
              <w:rPr>
                <w:rFonts w:eastAsia="標楷體" w:hint="eastAsia"/>
                <w:color w:val="000000" w:themeColor="text1"/>
              </w:rPr>
              <w:t>採</w:t>
            </w:r>
            <w:proofErr w:type="gramEnd"/>
            <w:r w:rsidRPr="009F7E1F">
              <w:rPr>
                <w:rFonts w:eastAsia="標楷體" w:hint="eastAsia"/>
                <w:color w:val="000000" w:themeColor="text1"/>
              </w:rPr>
              <w:t>計。</w:t>
            </w:r>
          </w:p>
          <w:p w14:paraId="140340AE" w14:textId="77777777" w:rsidR="003D7779" w:rsidRPr="009F7E1F" w:rsidRDefault="003D7779" w:rsidP="003D7779">
            <w:pPr>
              <w:pStyle w:val="a3"/>
              <w:numPr>
                <w:ilvl w:val="0"/>
                <w:numId w:val="32"/>
              </w:numPr>
              <w:ind w:leftChars="0" w:left="1021"/>
              <w:jc w:val="both"/>
              <w:rPr>
                <w:rFonts w:eastAsia="標楷體"/>
                <w:color w:val="000000" w:themeColor="text1"/>
              </w:rPr>
            </w:pPr>
            <w:r w:rsidRPr="009F7E1F">
              <w:rPr>
                <w:rFonts w:eastAsia="標楷體" w:hint="eastAsia"/>
                <w:color w:val="000000" w:themeColor="text1"/>
              </w:rPr>
              <w:t>學生取得課程修課證明日期若為入學前，得依本校學生抵免學分辦法申請抵免。</w:t>
            </w:r>
          </w:p>
          <w:p w14:paraId="5BD51CB7" w14:textId="77777777" w:rsidR="003D7779" w:rsidRPr="009F7E1F" w:rsidRDefault="003D7779" w:rsidP="003D7779">
            <w:pPr>
              <w:pStyle w:val="a3"/>
              <w:numPr>
                <w:ilvl w:val="0"/>
                <w:numId w:val="32"/>
              </w:numPr>
              <w:ind w:leftChars="0" w:left="1021"/>
              <w:jc w:val="both"/>
              <w:rPr>
                <w:rFonts w:eastAsia="標楷體"/>
                <w:color w:val="000000" w:themeColor="text1"/>
              </w:rPr>
            </w:pPr>
            <w:r w:rsidRPr="009F7E1F">
              <w:rPr>
                <w:rFonts w:eastAsia="標楷體" w:hint="eastAsia"/>
                <w:color w:val="000000" w:themeColor="text1"/>
              </w:rPr>
              <w:t>經同意認列之數位自學課程及學分數，成績考評</w:t>
            </w:r>
            <w:proofErr w:type="gramStart"/>
            <w:r w:rsidRPr="009F7E1F">
              <w:rPr>
                <w:rFonts w:eastAsia="標楷體" w:hint="eastAsia"/>
                <w:color w:val="000000" w:themeColor="text1"/>
              </w:rPr>
              <w:t>採</w:t>
            </w:r>
            <w:proofErr w:type="gramEnd"/>
            <w:r w:rsidRPr="009F7E1F">
              <w:rPr>
                <w:rFonts w:eastAsia="標楷體" w:hint="eastAsia"/>
                <w:color w:val="000000" w:themeColor="text1"/>
              </w:rPr>
              <w:t>「通過」或「不通過」方式，不計算學期平均成績，亦不列入畢業平均成績。</w:t>
            </w:r>
          </w:p>
          <w:p w14:paraId="06FDA4B1" w14:textId="7C48A6BE" w:rsidR="003D7779" w:rsidRPr="009F7E1F" w:rsidRDefault="003D7779" w:rsidP="003D7779">
            <w:pPr>
              <w:pStyle w:val="a3"/>
              <w:numPr>
                <w:ilvl w:val="0"/>
                <w:numId w:val="32"/>
              </w:numPr>
              <w:ind w:leftChars="0" w:left="1021"/>
              <w:jc w:val="both"/>
              <w:rPr>
                <w:rFonts w:eastAsia="標楷體"/>
                <w:color w:val="000000" w:themeColor="text1"/>
              </w:rPr>
            </w:pPr>
            <w:r w:rsidRPr="009F7E1F">
              <w:rPr>
                <w:rFonts w:eastAsia="標楷體"/>
                <w:color w:val="000000" w:themeColor="text1"/>
              </w:rPr>
              <w:t>同一</w:t>
            </w:r>
            <w:r w:rsidRPr="009F7E1F">
              <w:rPr>
                <w:rFonts w:eastAsia="標楷體" w:hint="eastAsia"/>
                <w:color w:val="000000" w:themeColor="text1"/>
              </w:rPr>
              <w:t>自主學習</w:t>
            </w:r>
            <w:r w:rsidRPr="009F7E1F">
              <w:rPr>
                <w:rFonts w:eastAsia="標楷體"/>
                <w:color w:val="000000" w:themeColor="text1"/>
              </w:rPr>
              <w:t>課程</w:t>
            </w:r>
            <w:r w:rsidRPr="009F7E1F">
              <w:rPr>
                <w:rFonts w:eastAsia="標楷體" w:hint="eastAsia"/>
                <w:color w:val="000000" w:themeColor="text1"/>
              </w:rPr>
              <w:t>以認列一次為限，</w:t>
            </w:r>
            <w:r w:rsidRPr="009F7E1F">
              <w:rPr>
                <w:rFonts w:eastAsia="標楷體"/>
                <w:color w:val="000000" w:themeColor="text1"/>
              </w:rPr>
              <w:t>不得重複</w:t>
            </w:r>
            <w:proofErr w:type="gramStart"/>
            <w:r w:rsidRPr="009F7E1F">
              <w:rPr>
                <w:rFonts w:eastAsia="標楷體" w:hint="eastAsia"/>
                <w:color w:val="000000" w:themeColor="text1"/>
              </w:rPr>
              <w:t>採</w:t>
            </w:r>
            <w:proofErr w:type="gramEnd"/>
            <w:r w:rsidRPr="009F7E1F">
              <w:rPr>
                <w:rFonts w:eastAsia="標楷體" w:hint="eastAsia"/>
                <w:color w:val="000000" w:themeColor="text1"/>
              </w:rPr>
              <w:t>計學分</w:t>
            </w:r>
            <w:r w:rsidRPr="009F7E1F">
              <w:rPr>
                <w:rFonts w:eastAsia="標楷體"/>
                <w:color w:val="000000" w:themeColor="text1"/>
              </w:rPr>
              <w:t>。</w:t>
            </w:r>
          </w:p>
        </w:tc>
        <w:tc>
          <w:tcPr>
            <w:tcW w:w="925" w:type="pct"/>
            <w:gridSpan w:val="2"/>
          </w:tcPr>
          <w:p w14:paraId="4BA3E0BC" w14:textId="77777777" w:rsidR="003D7779" w:rsidRPr="009F7E1F" w:rsidRDefault="003D7779" w:rsidP="003D7779">
            <w:pPr>
              <w:ind w:left="10" w:right="24" w:hanging="10"/>
              <w:jc w:val="both"/>
              <w:rPr>
                <w:rFonts w:eastAsia="標楷體"/>
                <w:b/>
                <w:color w:val="000000" w:themeColor="text1"/>
              </w:rPr>
            </w:pPr>
            <w:r w:rsidRPr="009F7E1F">
              <w:rPr>
                <w:rFonts w:eastAsia="標楷體" w:hint="eastAsia"/>
                <w:b/>
                <w:color w:val="000000" w:themeColor="text1"/>
              </w:rPr>
              <w:lastRenderedPageBreak/>
              <w:t>修正條文內容</w:t>
            </w:r>
          </w:p>
          <w:p w14:paraId="68F15C3E" w14:textId="45E704D0" w:rsidR="003D7779" w:rsidRPr="009F7E1F" w:rsidRDefault="003D7779" w:rsidP="003D7779">
            <w:pPr>
              <w:ind w:left="10" w:right="24" w:hanging="10"/>
              <w:jc w:val="both"/>
              <w:rPr>
                <w:rFonts w:eastAsia="標楷體"/>
                <w:b/>
                <w:color w:val="000000" w:themeColor="text1"/>
              </w:rPr>
            </w:pPr>
            <w:r w:rsidRPr="009F7E1F">
              <w:rPr>
                <w:rFonts w:eastAsia="標楷體" w:hint="eastAsia"/>
                <w:b/>
                <w:color w:val="000000" w:themeColor="text1"/>
              </w:rPr>
              <w:t>考量部份教學</w:t>
            </w:r>
            <w:r w:rsidRPr="009F7E1F">
              <w:rPr>
                <w:rFonts w:eastAsia="標楷體" w:hint="eastAsia"/>
                <w:b/>
                <w:color w:val="000000" w:themeColor="text1"/>
              </w:rPr>
              <w:lastRenderedPageBreak/>
              <w:t>單位推薦之課程學分數未滿</w:t>
            </w:r>
            <w:r w:rsidRPr="009F7E1F">
              <w:rPr>
                <w:rFonts w:eastAsia="標楷體" w:hint="eastAsia"/>
                <w:b/>
                <w:color w:val="000000" w:themeColor="text1"/>
              </w:rPr>
              <w:t>1</w:t>
            </w:r>
            <w:r w:rsidRPr="009F7E1F">
              <w:rPr>
                <w:rFonts w:eastAsia="標楷體" w:hint="eastAsia"/>
                <w:b/>
                <w:color w:val="000000" w:themeColor="text1"/>
              </w:rPr>
              <w:t>學分，為避免影響各教學單位現有微學分課程規劃及學分</w:t>
            </w:r>
            <w:proofErr w:type="gramStart"/>
            <w:r w:rsidRPr="009F7E1F">
              <w:rPr>
                <w:rFonts w:eastAsia="標楷體" w:hint="eastAsia"/>
                <w:b/>
                <w:color w:val="000000" w:themeColor="text1"/>
              </w:rPr>
              <w:t>採</w:t>
            </w:r>
            <w:proofErr w:type="gramEnd"/>
            <w:r w:rsidRPr="009F7E1F">
              <w:rPr>
                <w:rFonts w:eastAsia="標楷體" w:hint="eastAsia"/>
                <w:b/>
                <w:color w:val="000000" w:themeColor="text1"/>
              </w:rPr>
              <w:t>計，</w:t>
            </w:r>
            <w:proofErr w:type="gramStart"/>
            <w:r w:rsidRPr="009F7E1F">
              <w:rPr>
                <w:rFonts w:eastAsia="標楷體" w:hint="eastAsia"/>
                <w:b/>
                <w:color w:val="000000" w:themeColor="text1"/>
              </w:rPr>
              <w:t>爰</w:t>
            </w:r>
            <w:proofErr w:type="gramEnd"/>
            <w:r w:rsidRPr="009F7E1F">
              <w:rPr>
                <w:rFonts w:eastAsia="標楷體" w:hint="eastAsia"/>
                <w:b/>
                <w:color w:val="000000" w:themeColor="text1"/>
              </w:rPr>
              <w:t>建議增修本條文內容。</w:t>
            </w:r>
          </w:p>
        </w:tc>
      </w:tr>
      <w:tr w:rsidR="009F7E1F" w:rsidRPr="009F7E1F" w14:paraId="0BDE5D47" w14:textId="77777777" w:rsidTr="003D7779">
        <w:trPr>
          <w:trHeight w:val="235"/>
        </w:trPr>
        <w:tc>
          <w:tcPr>
            <w:tcW w:w="2032" w:type="pct"/>
          </w:tcPr>
          <w:p w14:paraId="7A93FBC9" w14:textId="77777777" w:rsidR="003D7779" w:rsidRPr="009F7E1F" w:rsidRDefault="003D7779" w:rsidP="003D7779">
            <w:pPr>
              <w:ind w:left="446" w:right="23" w:hangingChars="186" w:hanging="446"/>
              <w:jc w:val="both"/>
              <w:rPr>
                <w:rFonts w:eastAsia="標楷體"/>
                <w:b/>
                <w:bCs/>
                <w:color w:val="000000" w:themeColor="text1"/>
                <w:u w:val="single"/>
              </w:rPr>
            </w:pPr>
            <w:r w:rsidRPr="009F7E1F">
              <w:rPr>
                <w:rFonts w:eastAsia="標楷體"/>
                <w:color w:val="000000" w:themeColor="text1"/>
              </w:rPr>
              <w:lastRenderedPageBreak/>
              <w:t>同現行條文</w:t>
            </w:r>
          </w:p>
          <w:p w14:paraId="1A2F3785" w14:textId="77777777" w:rsidR="003D7779" w:rsidRPr="009F7E1F" w:rsidRDefault="003D7779" w:rsidP="003D7779">
            <w:pPr>
              <w:ind w:leftChars="186" w:left="446" w:right="23"/>
              <w:jc w:val="both"/>
              <w:rPr>
                <w:rFonts w:eastAsia="標楷體"/>
                <w:b/>
                <w:bCs/>
                <w:color w:val="000000" w:themeColor="text1"/>
                <w:u w:val="single"/>
              </w:rPr>
            </w:pPr>
          </w:p>
        </w:tc>
        <w:tc>
          <w:tcPr>
            <w:tcW w:w="2043" w:type="pct"/>
          </w:tcPr>
          <w:p w14:paraId="3CFA45F1" w14:textId="0E1FBF90" w:rsidR="003D7779" w:rsidRPr="009F7E1F" w:rsidRDefault="003D7779" w:rsidP="003D7779">
            <w:pPr>
              <w:rPr>
                <w:rFonts w:eastAsia="標楷體"/>
                <w:color w:val="000000" w:themeColor="text1"/>
              </w:rPr>
            </w:pPr>
            <w:r w:rsidRPr="009F7E1F">
              <w:rPr>
                <w:rFonts w:eastAsia="標楷體" w:hint="eastAsia"/>
                <w:color w:val="000000" w:themeColor="text1"/>
              </w:rPr>
              <w:t>五、課程補助：</w:t>
            </w:r>
          </w:p>
          <w:p w14:paraId="6859FEDF" w14:textId="77777777" w:rsidR="003D7779" w:rsidRPr="009F7E1F" w:rsidRDefault="003D7779" w:rsidP="003D7779">
            <w:pPr>
              <w:pStyle w:val="a3"/>
              <w:numPr>
                <w:ilvl w:val="0"/>
                <w:numId w:val="33"/>
              </w:numPr>
              <w:ind w:leftChars="0" w:left="1035"/>
              <w:jc w:val="both"/>
              <w:rPr>
                <w:rFonts w:eastAsia="標楷體"/>
                <w:color w:val="000000" w:themeColor="text1"/>
              </w:rPr>
            </w:pPr>
            <w:r w:rsidRPr="009F7E1F">
              <w:rPr>
                <w:rFonts w:eastAsia="標楷體" w:hint="eastAsia"/>
                <w:color w:val="000000" w:themeColor="text1"/>
              </w:rPr>
              <w:t>凡本校在學學生於在學期間內完成數位自學課程者，得依下列規定申請補助：</w:t>
            </w:r>
          </w:p>
          <w:p w14:paraId="1DD01784" w14:textId="77777777" w:rsidR="003D7779" w:rsidRPr="009F7E1F" w:rsidRDefault="003D7779" w:rsidP="003D7779">
            <w:pPr>
              <w:pStyle w:val="a3"/>
              <w:numPr>
                <w:ilvl w:val="0"/>
                <w:numId w:val="34"/>
              </w:numPr>
              <w:ind w:leftChars="0" w:left="1245" w:hanging="224"/>
              <w:jc w:val="both"/>
              <w:rPr>
                <w:rFonts w:eastAsia="標楷體"/>
                <w:color w:val="000000" w:themeColor="text1"/>
              </w:rPr>
            </w:pPr>
            <w:r w:rsidRPr="009F7E1F">
              <w:rPr>
                <w:rFonts w:eastAsia="標楷體" w:hint="eastAsia"/>
                <w:bCs/>
                <w:color w:val="000000" w:themeColor="text1"/>
              </w:rPr>
              <w:t>課程平台：</w:t>
            </w:r>
            <w:r w:rsidRPr="009F7E1F">
              <w:rPr>
                <w:rFonts w:eastAsia="標楷體" w:hint="eastAsia"/>
                <w:color w:val="000000" w:themeColor="text1"/>
              </w:rPr>
              <w:t>修習之課程應為本校推薦之數位自學課程，並以</w:t>
            </w:r>
            <w:r w:rsidRPr="009F7E1F">
              <w:rPr>
                <w:rFonts w:eastAsia="標楷體" w:hint="eastAsia"/>
                <w:color w:val="000000" w:themeColor="text1"/>
              </w:rPr>
              <w:t>C</w:t>
            </w:r>
            <w:r w:rsidRPr="009F7E1F">
              <w:rPr>
                <w:rFonts w:eastAsia="標楷體"/>
                <w:color w:val="000000" w:themeColor="text1"/>
              </w:rPr>
              <w:t>oursera</w:t>
            </w:r>
            <w:r w:rsidRPr="009F7E1F">
              <w:rPr>
                <w:rFonts w:eastAsia="標楷體" w:hint="eastAsia"/>
                <w:color w:val="000000" w:themeColor="text1"/>
              </w:rPr>
              <w:t>、</w:t>
            </w:r>
            <w:r w:rsidRPr="009F7E1F">
              <w:rPr>
                <w:rFonts w:eastAsia="標楷體" w:hint="eastAsia"/>
                <w:color w:val="000000" w:themeColor="text1"/>
              </w:rPr>
              <w:t>UDACITY</w:t>
            </w:r>
            <w:r w:rsidRPr="009F7E1F">
              <w:rPr>
                <w:rFonts w:eastAsia="標楷體" w:hint="eastAsia"/>
                <w:color w:val="000000" w:themeColor="text1"/>
              </w:rPr>
              <w:t>、</w:t>
            </w:r>
            <w:r w:rsidRPr="009F7E1F">
              <w:rPr>
                <w:rFonts w:eastAsia="標楷體" w:hint="eastAsia"/>
                <w:color w:val="000000" w:themeColor="text1"/>
              </w:rPr>
              <w:t>e</w:t>
            </w:r>
            <w:r w:rsidRPr="009F7E1F">
              <w:rPr>
                <w:rFonts w:eastAsia="標楷體"/>
                <w:color w:val="000000" w:themeColor="text1"/>
              </w:rPr>
              <w:t>dX</w:t>
            </w:r>
            <w:r w:rsidRPr="009F7E1F">
              <w:rPr>
                <w:rFonts w:eastAsia="標楷體" w:hint="eastAsia"/>
                <w:color w:val="000000" w:themeColor="text1"/>
              </w:rPr>
              <w:t>、</w:t>
            </w:r>
            <w:proofErr w:type="spellStart"/>
            <w:r w:rsidRPr="009F7E1F">
              <w:rPr>
                <w:rFonts w:eastAsia="標楷體" w:hint="eastAsia"/>
                <w:color w:val="000000" w:themeColor="text1"/>
              </w:rPr>
              <w:t>Fu</w:t>
            </w:r>
            <w:r w:rsidRPr="009F7E1F">
              <w:rPr>
                <w:rFonts w:eastAsia="標楷體"/>
                <w:color w:val="000000" w:themeColor="text1"/>
              </w:rPr>
              <w:t>tureLearn</w:t>
            </w:r>
            <w:proofErr w:type="spellEnd"/>
            <w:r w:rsidRPr="009F7E1F">
              <w:rPr>
                <w:rFonts w:eastAsia="標楷體" w:hint="eastAsia"/>
                <w:color w:val="000000" w:themeColor="text1"/>
              </w:rPr>
              <w:t>之</w:t>
            </w:r>
            <w:proofErr w:type="gramStart"/>
            <w:r w:rsidRPr="009F7E1F">
              <w:rPr>
                <w:rFonts w:eastAsia="標楷體" w:hint="eastAsia"/>
                <w:color w:val="000000" w:themeColor="text1"/>
              </w:rPr>
              <w:t>國際線上學習</w:t>
            </w:r>
            <w:proofErr w:type="gramEnd"/>
            <w:r w:rsidRPr="009F7E1F">
              <w:rPr>
                <w:rFonts w:eastAsia="標楷體" w:hint="eastAsia"/>
                <w:color w:val="000000" w:themeColor="text1"/>
              </w:rPr>
              <w:t>平台課程為限，未符合前述規定者，恕不予補助。</w:t>
            </w:r>
          </w:p>
          <w:p w14:paraId="6C2E84D3" w14:textId="77777777" w:rsidR="003D7779" w:rsidRPr="009F7E1F" w:rsidRDefault="003D7779" w:rsidP="003D7779">
            <w:pPr>
              <w:pStyle w:val="a3"/>
              <w:numPr>
                <w:ilvl w:val="0"/>
                <w:numId w:val="34"/>
              </w:numPr>
              <w:ind w:leftChars="0" w:left="1245" w:hanging="224"/>
              <w:jc w:val="both"/>
              <w:rPr>
                <w:rFonts w:eastAsia="標楷體"/>
                <w:color w:val="000000" w:themeColor="text1"/>
              </w:rPr>
            </w:pPr>
            <w:r w:rsidRPr="009F7E1F">
              <w:rPr>
                <w:rFonts w:eastAsia="標楷體" w:hint="eastAsia"/>
                <w:bCs/>
                <w:color w:val="000000" w:themeColor="text1"/>
              </w:rPr>
              <w:t>申請方式：</w:t>
            </w:r>
            <w:r w:rsidRPr="009F7E1F">
              <w:rPr>
                <w:rFonts w:eastAsia="標楷體" w:hint="eastAsia"/>
                <w:color w:val="000000" w:themeColor="text1"/>
              </w:rPr>
              <w:t>學生於在學期間內通過認證付費取得</w:t>
            </w:r>
            <w:r w:rsidRPr="009F7E1F">
              <w:rPr>
                <w:rFonts w:eastAsia="標楷體" w:hint="eastAsia"/>
                <w:color w:val="000000" w:themeColor="text1"/>
              </w:rPr>
              <w:lastRenderedPageBreak/>
              <w:t>「課程證書</w:t>
            </w:r>
            <w:r w:rsidRPr="009F7E1F">
              <w:rPr>
                <w:rFonts w:eastAsia="標楷體" w:hint="eastAsia"/>
                <w:color w:val="000000" w:themeColor="text1"/>
              </w:rPr>
              <w:t>(</w:t>
            </w:r>
            <w:r w:rsidRPr="009F7E1F">
              <w:rPr>
                <w:rFonts w:eastAsia="標楷體" w:hint="eastAsia"/>
                <w:color w:val="000000" w:themeColor="text1"/>
              </w:rPr>
              <w:t>完課證書</w:t>
            </w:r>
            <w:r w:rsidRPr="009F7E1F">
              <w:rPr>
                <w:rFonts w:eastAsia="標楷體" w:hint="eastAsia"/>
                <w:color w:val="000000" w:themeColor="text1"/>
              </w:rPr>
              <w:t>)</w:t>
            </w:r>
            <w:r w:rsidRPr="009F7E1F">
              <w:rPr>
                <w:rFonts w:eastAsia="標楷體" w:hint="eastAsia"/>
                <w:color w:val="000000" w:themeColor="text1"/>
              </w:rPr>
              <w:t>」者，應於教務處公告期間內填具申請表，並檢具課程證書</w:t>
            </w:r>
            <w:r w:rsidRPr="009F7E1F">
              <w:rPr>
                <w:rFonts w:eastAsia="標楷體" w:hint="eastAsia"/>
                <w:color w:val="000000" w:themeColor="text1"/>
              </w:rPr>
              <w:t>(</w:t>
            </w:r>
            <w:r w:rsidRPr="009F7E1F">
              <w:rPr>
                <w:rFonts w:eastAsia="標楷體" w:hint="eastAsia"/>
                <w:color w:val="000000" w:themeColor="text1"/>
              </w:rPr>
              <w:t>完課證書</w:t>
            </w:r>
            <w:r w:rsidRPr="009F7E1F">
              <w:rPr>
                <w:rFonts w:eastAsia="標楷體" w:hint="eastAsia"/>
                <w:color w:val="000000" w:themeColor="text1"/>
              </w:rPr>
              <w:t>)</w:t>
            </w:r>
            <w:r w:rsidRPr="009F7E1F">
              <w:rPr>
                <w:rFonts w:eastAsia="標楷體" w:hint="eastAsia"/>
                <w:color w:val="000000" w:themeColor="text1"/>
              </w:rPr>
              <w:t>、繳費證明文件正本等資料，送交所屬系、所、學位學程。</w:t>
            </w:r>
          </w:p>
          <w:p w14:paraId="1285FCB4" w14:textId="77777777" w:rsidR="003D7779" w:rsidRPr="009F7E1F" w:rsidRDefault="003D7779" w:rsidP="003D7779">
            <w:pPr>
              <w:pStyle w:val="a3"/>
              <w:numPr>
                <w:ilvl w:val="0"/>
                <w:numId w:val="34"/>
              </w:numPr>
              <w:ind w:leftChars="0" w:left="1245" w:hanging="224"/>
              <w:jc w:val="both"/>
              <w:rPr>
                <w:rFonts w:eastAsia="標楷體"/>
                <w:color w:val="000000" w:themeColor="text1"/>
              </w:rPr>
            </w:pPr>
            <w:r w:rsidRPr="009F7E1F">
              <w:rPr>
                <w:rFonts w:eastAsia="標楷體" w:hint="eastAsia"/>
                <w:bCs/>
                <w:color w:val="000000" w:themeColor="text1"/>
              </w:rPr>
              <w:t>補助金額：</w:t>
            </w:r>
            <w:r w:rsidRPr="009F7E1F">
              <w:rPr>
                <w:rFonts w:eastAsia="標楷體" w:hint="eastAsia"/>
                <w:color w:val="000000" w:themeColor="text1"/>
              </w:rPr>
              <w:t>每人補助一門課程證書費用且以新台幣二千元為上限，並檢據核實報支。學校可視當年度預算經費核定情形調整補助上限，並以教務處當年度公告內容辦理。</w:t>
            </w:r>
          </w:p>
          <w:p w14:paraId="5375CDFB" w14:textId="77777777" w:rsidR="003D7779" w:rsidRPr="009F7E1F" w:rsidRDefault="003D7779" w:rsidP="003D7779">
            <w:pPr>
              <w:pStyle w:val="a3"/>
              <w:numPr>
                <w:ilvl w:val="0"/>
                <w:numId w:val="34"/>
              </w:numPr>
              <w:ind w:leftChars="0" w:left="1245" w:hanging="224"/>
              <w:jc w:val="both"/>
              <w:rPr>
                <w:rFonts w:eastAsia="標楷體"/>
                <w:color w:val="000000" w:themeColor="text1"/>
              </w:rPr>
            </w:pPr>
            <w:r w:rsidRPr="009F7E1F">
              <w:rPr>
                <w:rFonts w:eastAsia="標楷體" w:hint="eastAsia"/>
                <w:bCs/>
                <w:color w:val="000000" w:themeColor="text1"/>
              </w:rPr>
              <w:t>補助名額：</w:t>
            </w:r>
            <w:r w:rsidRPr="009F7E1F">
              <w:rPr>
                <w:rFonts w:eastAsia="標楷體" w:hint="eastAsia"/>
                <w:color w:val="000000" w:themeColor="text1"/>
              </w:rPr>
              <w:t>依教務處公告之補助名額辦理。如符合申請規定且提出申請之人數超過補助名額，則依</w:t>
            </w:r>
            <w:r w:rsidRPr="009F7E1F">
              <w:rPr>
                <w:rFonts w:eastAsia="標楷體"/>
                <w:color w:val="000000" w:themeColor="text1"/>
              </w:rPr>
              <w:t>申請</w:t>
            </w:r>
            <w:r w:rsidRPr="009F7E1F">
              <w:rPr>
                <w:rFonts w:eastAsia="標楷體" w:hint="eastAsia"/>
                <w:color w:val="000000" w:themeColor="text1"/>
              </w:rPr>
              <w:t>先後</w:t>
            </w:r>
            <w:r w:rsidRPr="009F7E1F">
              <w:rPr>
                <w:rFonts w:eastAsia="標楷體"/>
                <w:color w:val="000000" w:themeColor="text1"/>
              </w:rPr>
              <w:t>順序，依序補助</w:t>
            </w:r>
            <w:r w:rsidRPr="009F7E1F">
              <w:rPr>
                <w:rFonts w:eastAsia="標楷體" w:hint="eastAsia"/>
                <w:color w:val="000000" w:themeColor="text1"/>
              </w:rPr>
              <w:t>。</w:t>
            </w:r>
          </w:p>
          <w:p w14:paraId="441BF877" w14:textId="210EE50C" w:rsidR="003D7779" w:rsidRPr="009F7E1F" w:rsidRDefault="003D7779" w:rsidP="003D7779">
            <w:pPr>
              <w:pStyle w:val="a3"/>
              <w:numPr>
                <w:ilvl w:val="0"/>
                <w:numId w:val="34"/>
              </w:numPr>
              <w:ind w:leftChars="0" w:left="1245" w:hanging="224"/>
              <w:jc w:val="both"/>
              <w:rPr>
                <w:rFonts w:eastAsia="標楷體"/>
                <w:color w:val="000000" w:themeColor="text1"/>
              </w:rPr>
            </w:pPr>
            <w:r w:rsidRPr="009F7E1F">
              <w:rPr>
                <w:rFonts w:eastAsia="標楷體" w:hint="eastAsia"/>
                <w:bCs/>
                <w:color w:val="000000" w:themeColor="text1"/>
              </w:rPr>
              <w:t>審查方式：</w:t>
            </w:r>
            <w:r w:rsidRPr="009F7E1F">
              <w:rPr>
                <w:rFonts w:eastAsia="標楷體" w:hint="eastAsia"/>
                <w:color w:val="000000" w:themeColor="text1"/>
              </w:rPr>
              <w:t>相關資料經所屬系、所、學位學程初步審核通過後，送交教務處教務企劃組覆核並簽請校長核定後，統一辦理經費請款作業。</w:t>
            </w:r>
          </w:p>
          <w:p w14:paraId="2071B991" w14:textId="0017C666" w:rsidR="003D7779" w:rsidRPr="009F7E1F" w:rsidRDefault="003D7779" w:rsidP="003D7779">
            <w:pPr>
              <w:pStyle w:val="a3"/>
              <w:numPr>
                <w:ilvl w:val="0"/>
                <w:numId w:val="33"/>
              </w:numPr>
              <w:ind w:leftChars="0" w:left="1035"/>
              <w:jc w:val="both"/>
              <w:rPr>
                <w:rFonts w:eastAsia="標楷體"/>
                <w:color w:val="000000" w:themeColor="text1"/>
              </w:rPr>
            </w:pPr>
            <w:r w:rsidRPr="009F7E1F">
              <w:rPr>
                <w:rFonts w:eastAsia="標楷體" w:hint="eastAsia"/>
                <w:color w:val="000000" w:themeColor="text1"/>
              </w:rPr>
              <w:t>本補助方案試行二年，屆期視辦理成果重新檢討。</w:t>
            </w:r>
          </w:p>
        </w:tc>
        <w:tc>
          <w:tcPr>
            <w:tcW w:w="925" w:type="pct"/>
            <w:gridSpan w:val="2"/>
          </w:tcPr>
          <w:p w14:paraId="45E8B7C2" w14:textId="77777777" w:rsidR="003D7779" w:rsidRPr="009F7E1F" w:rsidRDefault="003D7779" w:rsidP="003D7779">
            <w:pPr>
              <w:ind w:left="10" w:right="24" w:hanging="10"/>
              <w:jc w:val="both"/>
              <w:rPr>
                <w:rFonts w:eastAsia="標楷體"/>
                <w:b/>
                <w:color w:val="000000" w:themeColor="text1"/>
              </w:rPr>
            </w:pPr>
            <w:r w:rsidRPr="009F7E1F">
              <w:rPr>
                <w:rFonts w:eastAsia="標楷體"/>
                <w:b/>
                <w:color w:val="000000" w:themeColor="text1"/>
                <w:kern w:val="0"/>
              </w:rPr>
              <w:lastRenderedPageBreak/>
              <w:t>本條未修正</w:t>
            </w:r>
          </w:p>
        </w:tc>
      </w:tr>
      <w:tr w:rsidR="009F7E1F" w:rsidRPr="009F7E1F" w14:paraId="7EEA6340" w14:textId="77777777" w:rsidTr="003D7779">
        <w:trPr>
          <w:trHeight w:val="235"/>
        </w:trPr>
        <w:tc>
          <w:tcPr>
            <w:tcW w:w="2032" w:type="pct"/>
          </w:tcPr>
          <w:p w14:paraId="6CAD316D" w14:textId="77777777" w:rsidR="003D7779" w:rsidRPr="009F7E1F" w:rsidRDefault="003D7779" w:rsidP="003D7779">
            <w:pPr>
              <w:ind w:left="10" w:right="24" w:hanging="10"/>
              <w:rPr>
                <w:rFonts w:eastAsia="標楷體"/>
                <w:color w:val="000000" w:themeColor="text1"/>
              </w:rPr>
            </w:pPr>
            <w:r w:rsidRPr="009F7E1F">
              <w:rPr>
                <w:rFonts w:eastAsia="標楷體"/>
                <w:color w:val="000000" w:themeColor="text1"/>
              </w:rPr>
              <w:t>同現行條文</w:t>
            </w:r>
          </w:p>
        </w:tc>
        <w:tc>
          <w:tcPr>
            <w:tcW w:w="2043" w:type="pct"/>
          </w:tcPr>
          <w:p w14:paraId="4B4E0B1F" w14:textId="3B77BC1E" w:rsidR="003D7779" w:rsidRPr="009F7E1F" w:rsidRDefault="003D7779" w:rsidP="003D7779">
            <w:pPr>
              <w:ind w:left="446" w:right="23" w:hangingChars="186" w:hanging="446"/>
              <w:jc w:val="both"/>
              <w:rPr>
                <w:rFonts w:eastAsia="標楷體"/>
                <w:color w:val="000000" w:themeColor="text1"/>
              </w:rPr>
            </w:pPr>
            <w:r w:rsidRPr="009F7E1F">
              <w:rPr>
                <w:rFonts w:eastAsia="標楷體" w:hint="eastAsia"/>
                <w:color w:val="000000" w:themeColor="text1"/>
              </w:rPr>
              <w:t>六、補助經費由教育部相關計畫支應，且須符合「教育部補</w:t>
            </w:r>
            <w:r w:rsidRPr="009F7E1F">
              <w:rPr>
                <w:rFonts w:eastAsia="標楷體" w:hint="eastAsia"/>
                <w:color w:val="000000" w:themeColor="text1"/>
              </w:rPr>
              <w:t>(</w:t>
            </w:r>
            <w:r w:rsidRPr="009F7E1F">
              <w:rPr>
                <w:rFonts w:eastAsia="標楷體" w:hint="eastAsia"/>
                <w:color w:val="000000" w:themeColor="text1"/>
              </w:rPr>
              <w:t>捐</w:t>
            </w:r>
            <w:r w:rsidRPr="009F7E1F">
              <w:rPr>
                <w:rFonts w:eastAsia="標楷體" w:hint="eastAsia"/>
                <w:color w:val="000000" w:themeColor="text1"/>
              </w:rPr>
              <w:t>)</w:t>
            </w:r>
            <w:r w:rsidRPr="009F7E1F">
              <w:rPr>
                <w:rFonts w:eastAsia="標楷體" w:hint="eastAsia"/>
                <w:color w:val="000000" w:themeColor="text1"/>
              </w:rPr>
              <w:t>助及委辦經費編列基準表」及校內相關規定辦理。</w:t>
            </w:r>
          </w:p>
        </w:tc>
        <w:tc>
          <w:tcPr>
            <w:tcW w:w="925" w:type="pct"/>
            <w:gridSpan w:val="2"/>
          </w:tcPr>
          <w:p w14:paraId="0C0D8D17" w14:textId="77777777" w:rsidR="003D7779" w:rsidRPr="009F7E1F" w:rsidRDefault="003D7779" w:rsidP="003D7779">
            <w:pPr>
              <w:ind w:left="10" w:right="24" w:hanging="10"/>
              <w:rPr>
                <w:rFonts w:eastAsia="標楷體"/>
                <w:b/>
                <w:color w:val="000000" w:themeColor="text1"/>
              </w:rPr>
            </w:pPr>
            <w:r w:rsidRPr="009F7E1F">
              <w:rPr>
                <w:rFonts w:eastAsia="標楷體"/>
                <w:b/>
                <w:color w:val="000000" w:themeColor="text1"/>
                <w:kern w:val="0"/>
              </w:rPr>
              <w:t>本條未修正</w:t>
            </w:r>
          </w:p>
        </w:tc>
      </w:tr>
      <w:tr w:rsidR="009F7E1F" w:rsidRPr="009F7E1F" w14:paraId="3C4B85B8" w14:textId="77777777" w:rsidTr="003D7779">
        <w:trPr>
          <w:trHeight w:val="235"/>
        </w:trPr>
        <w:tc>
          <w:tcPr>
            <w:tcW w:w="2032" w:type="pct"/>
          </w:tcPr>
          <w:p w14:paraId="00EE7B6D" w14:textId="77777777" w:rsidR="003D7779" w:rsidRPr="009F7E1F" w:rsidRDefault="003D7779" w:rsidP="003D7779">
            <w:pPr>
              <w:ind w:left="10" w:right="24" w:hanging="10"/>
              <w:rPr>
                <w:rFonts w:eastAsia="標楷體"/>
                <w:color w:val="000000" w:themeColor="text1"/>
              </w:rPr>
            </w:pPr>
            <w:r w:rsidRPr="009F7E1F">
              <w:rPr>
                <w:rFonts w:eastAsia="標楷體"/>
                <w:color w:val="000000" w:themeColor="text1"/>
              </w:rPr>
              <w:t>同現行條文</w:t>
            </w:r>
          </w:p>
        </w:tc>
        <w:tc>
          <w:tcPr>
            <w:tcW w:w="2043" w:type="pct"/>
          </w:tcPr>
          <w:p w14:paraId="5801AABC" w14:textId="36673F4F" w:rsidR="003D7779" w:rsidRPr="009F7E1F" w:rsidRDefault="003D7779" w:rsidP="003D7779">
            <w:pPr>
              <w:ind w:left="446" w:right="23" w:hangingChars="186" w:hanging="446"/>
              <w:jc w:val="both"/>
              <w:rPr>
                <w:rFonts w:eastAsia="標楷體"/>
                <w:color w:val="000000" w:themeColor="text1"/>
              </w:rPr>
            </w:pPr>
            <w:r w:rsidRPr="009F7E1F">
              <w:rPr>
                <w:rFonts w:eastAsia="標楷體" w:hint="eastAsia"/>
                <w:color w:val="000000" w:themeColor="text1"/>
              </w:rPr>
              <w:t>七、本要點如有未盡事宜，悉依教育部及本校相關規定辦理。</w:t>
            </w:r>
          </w:p>
        </w:tc>
        <w:tc>
          <w:tcPr>
            <w:tcW w:w="925" w:type="pct"/>
            <w:gridSpan w:val="2"/>
          </w:tcPr>
          <w:p w14:paraId="52FFD998" w14:textId="77777777" w:rsidR="003D7779" w:rsidRPr="009F7E1F" w:rsidRDefault="003D7779" w:rsidP="003D7779">
            <w:pPr>
              <w:ind w:left="10" w:right="24" w:hanging="10"/>
              <w:rPr>
                <w:rFonts w:eastAsia="標楷體"/>
                <w:b/>
                <w:color w:val="000000" w:themeColor="text1"/>
              </w:rPr>
            </w:pPr>
            <w:r w:rsidRPr="009F7E1F">
              <w:rPr>
                <w:rFonts w:eastAsia="標楷體"/>
                <w:b/>
                <w:color w:val="000000" w:themeColor="text1"/>
                <w:kern w:val="0"/>
              </w:rPr>
              <w:t>本條未修正</w:t>
            </w:r>
          </w:p>
        </w:tc>
      </w:tr>
      <w:tr w:rsidR="009F7E1F" w:rsidRPr="009F7E1F" w14:paraId="511F8E10" w14:textId="77777777" w:rsidTr="003D7779">
        <w:trPr>
          <w:trHeight w:val="235"/>
        </w:trPr>
        <w:tc>
          <w:tcPr>
            <w:tcW w:w="2032" w:type="pct"/>
          </w:tcPr>
          <w:p w14:paraId="3855B418" w14:textId="77777777" w:rsidR="003D7779" w:rsidRPr="009F7E1F" w:rsidRDefault="003D7779" w:rsidP="003D7779">
            <w:pPr>
              <w:ind w:left="10" w:right="24" w:hanging="10"/>
              <w:rPr>
                <w:rFonts w:eastAsia="標楷體"/>
                <w:color w:val="000000" w:themeColor="text1"/>
              </w:rPr>
            </w:pPr>
            <w:r w:rsidRPr="009F7E1F">
              <w:rPr>
                <w:rFonts w:eastAsia="標楷體"/>
                <w:color w:val="000000" w:themeColor="text1"/>
              </w:rPr>
              <w:t>同現行條文</w:t>
            </w:r>
          </w:p>
        </w:tc>
        <w:tc>
          <w:tcPr>
            <w:tcW w:w="2043" w:type="pct"/>
          </w:tcPr>
          <w:p w14:paraId="4AEAC4CD" w14:textId="5CF82D10" w:rsidR="003D7779" w:rsidRPr="009F7E1F" w:rsidRDefault="003D7779" w:rsidP="003D7779">
            <w:pPr>
              <w:ind w:left="446" w:right="23" w:hangingChars="186" w:hanging="446"/>
              <w:jc w:val="both"/>
              <w:rPr>
                <w:rFonts w:eastAsia="標楷體"/>
                <w:color w:val="000000" w:themeColor="text1"/>
              </w:rPr>
            </w:pPr>
            <w:r w:rsidRPr="009F7E1F">
              <w:rPr>
                <w:rFonts w:eastAsia="標楷體" w:hint="eastAsia"/>
                <w:color w:val="000000" w:themeColor="text1"/>
              </w:rPr>
              <w:t>八、</w:t>
            </w:r>
            <w:r w:rsidRPr="009F7E1F">
              <w:rPr>
                <w:rFonts w:eastAsia="標楷體"/>
                <w:color w:val="000000" w:themeColor="text1"/>
              </w:rPr>
              <w:t>本要點經教務會議</w:t>
            </w:r>
            <w:r w:rsidRPr="009F7E1F">
              <w:rPr>
                <w:rFonts w:eastAsia="標楷體" w:hint="eastAsia"/>
                <w:color w:val="000000" w:themeColor="text1"/>
              </w:rPr>
              <w:t>、行政會議</w:t>
            </w:r>
            <w:r w:rsidRPr="009F7E1F">
              <w:rPr>
                <w:rFonts w:eastAsia="標楷體"/>
                <w:color w:val="000000" w:themeColor="text1"/>
              </w:rPr>
              <w:t>審議通過後，自公布日起實施，修正時亦同。</w:t>
            </w:r>
          </w:p>
        </w:tc>
        <w:tc>
          <w:tcPr>
            <w:tcW w:w="925" w:type="pct"/>
            <w:gridSpan w:val="2"/>
          </w:tcPr>
          <w:p w14:paraId="2B8CBC46" w14:textId="77777777" w:rsidR="003D7779" w:rsidRPr="009F7E1F" w:rsidRDefault="003D7779" w:rsidP="003D7779">
            <w:pPr>
              <w:ind w:left="10" w:right="24" w:hanging="10"/>
              <w:rPr>
                <w:rFonts w:eastAsia="標楷體"/>
                <w:b/>
                <w:color w:val="000000" w:themeColor="text1"/>
              </w:rPr>
            </w:pPr>
            <w:r w:rsidRPr="009F7E1F">
              <w:rPr>
                <w:rFonts w:eastAsia="標楷體"/>
                <w:b/>
                <w:color w:val="000000" w:themeColor="text1"/>
                <w:kern w:val="0"/>
              </w:rPr>
              <w:t>本條未修正</w:t>
            </w:r>
          </w:p>
        </w:tc>
      </w:tr>
      <w:tr w:rsidR="009F7E1F" w:rsidRPr="009F7E1F" w14:paraId="54C67036" w14:textId="77777777" w:rsidTr="003D7779">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Ex>
        <w:trPr>
          <w:gridAfter w:val="1"/>
          <w:wAfter w:w="401" w:type="pct"/>
          <w:trHeight w:val="108"/>
        </w:trPr>
        <w:tc>
          <w:tcPr>
            <w:tcW w:w="4599" w:type="pct"/>
            <w:gridSpan w:val="3"/>
          </w:tcPr>
          <w:p w14:paraId="7B3253D1" w14:textId="391F5A17" w:rsidR="003D7779" w:rsidRPr="009F7E1F" w:rsidRDefault="003D7779" w:rsidP="00237C68">
            <w:pPr>
              <w:jc w:val="both"/>
              <w:rPr>
                <w:rFonts w:eastAsia="標楷體"/>
                <w:color w:val="000000" w:themeColor="text1"/>
              </w:rPr>
            </w:pPr>
          </w:p>
        </w:tc>
      </w:tr>
      <w:tr w:rsidR="009F7E1F" w:rsidRPr="009F7E1F" w14:paraId="2EFACBCC" w14:textId="77777777" w:rsidTr="003D7779">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Ex>
        <w:trPr>
          <w:gridAfter w:val="1"/>
          <w:wAfter w:w="401" w:type="pct"/>
          <w:trHeight w:val="108"/>
        </w:trPr>
        <w:tc>
          <w:tcPr>
            <w:tcW w:w="4599" w:type="pct"/>
            <w:gridSpan w:val="3"/>
          </w:tcPr>
          <w:p w14:paraId="5BCBA80C" w14:textId="69E14A35" w:rsidR="003D7779" w:rsidRPr="009F7E1F" w:rsidRDefault="003D7779" w:rsidP="00237C68">
            <w:pPr>
              <w:rPr>
                <w:rFonts w:eastAsia="標楷體"/>
                <w:color w:val="000000" w:themeColor="text1"/>
              </w:rPr>
            </w:pPr>
          </w:p>
        </w:tc>
      </w:tr>
      <w:tr w:rsidR="003D7779" w:rsidRPr="009F7E1F" w14:paraId="68F55CBA" w14:textId="77777777" w:rsidTr="003D7779">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Ex>
        <w:trPr>
          <w:gridAfter w:val="1"/>
          <w:wAfter w:w="401" w:type="pct"/>
          <w:trHeight w:val="108"/>
        </w:trPr>
        <w:tc>
          <w:tcPr>
            <w:tcW w:w="4599" w:type="pct"/>
            <w:gridSpan w:val="3"/>
          </w:tcPr>
          <w:p w14:paraId="6669191D" w14:textId="49AB778A" w:rsidR="003D7779" w:rsidRPr="009F7E1F" w:rsidRDefault="003D7779" w:rsidP="00237C68">
            <w:pPr>
              <w:rPr>
                <w:rFonts w:eastAsia="標楷體"/>
                <w:color w:val="000000" w:themeColor="text1"/>
              </w:rPr>
            </w:pPr>
          </w:p>
        </w:tc>
      </w:tr>
    </w:tbl>
    <w:p w14:paraId="099CEFE3" w14:textId="77777777" w:rsidR="0087143E" w:rsidRPr="009F7E1F" w:rsidRDefault="0087143E" w:rsidP="00C473EF">
      <w:pPr>
        <w:widowControl/>
        <w:rPr>
          <w:color w:val="000000" w:themeColor="text1"/>
        </w:rPr>
      </w:pPr>
    </w:p>
    <w:sectPr w:rsidR="0087143E" w:rsidRPr="009F7E1F" w:rsidSect="002D6408">
      <w:pgSz w:w="11906" w:h="16838"/>
      <w:pgMar w:top="964" w:right="1021" w:bottom="96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24F2E" w14:textId="77777777" w:rsidR="00E747F9" w:rsidRDefault="00E747F9" w:rsidP="000D4998">
      <w:r>
        <w:separator/>
      </w:r>
    </w:p>
  </w:endnote>
  <w:endnote w:type="continuationSeparator" w:id="0">
    <w:p w14:paraId="4485E3D9" w14:textId="77777777" w:rsidR="00E747F9" w:rsidRDefault="00E747F9" w:rsidP="000D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6E84B" w14:textId="77777777" w:rsidR="00E747F9" w:rsidRDefault="00E747F9" w:rsidP="000D4998">
      <w:r>
        <w:separator/>
      </w:r>
    </w:p>
  </w:footnote>
  <w:footnote w:type="continuationSeparator" w:id="0">
    <w:p w14:paraId="35D7C70F" w14:textId="77777777" w:rsidR="00E747F9" w:rsidRDefault="00E747F9" w:rsidP="000D4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BF5"/>
    <w:multiLevelType w:val="hybridMultilevel"/>
    <w:tmpl w:val="B596E2E4"/>
    <w:lvl w:ilvl="0" w:tplc="87ECC9EA">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417202"/>
    <w:multiLevelType w:val="hybridMultilevel"/>
    <w:tmpl w:val="96D6FEDE"/>
    <w:lvl w:ilvl="0" w:tplc="F21839AC">
      <w:start w:val="1"/>
      <w:numFmt w:val="taiwaneseCountingThousand"/>
      <w:lvlText w:val="(%1)"/>
      <w:lvlJc w:val="left"/>
      <w:pPr>
        <w:ind w:left="960" w:hanging="480"/>
      </w:pPr>
      <w:rPr>
        <w:rFonts w:hint="eastAsia"/>
        <w:sz w:val="24"/>
        <w:szCs w:val="24"/>
      </w:rPr>
    </w:lvl>
    <w:lvl w:ilvl="1" w:tplc="73C4B118">
      <w:start w:val="1"/>
      <w:numFmt w:val="decimal"/>
      <w:lvlText w:val="(%2)"/>
      <w:lvlJc w:val="left"/>
      <w:pPr>
        <w:ind w:left="1440" w:hanging="48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4233637"/>
    <w:multiLevelType w:val="hybridMultilevel"/>
    <w:tmpl w:val="13FE40EE"/>
    <w:lvl w:ilvl="0" w:tplc="73FC1D1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78623F"/>
    <w:multiLevelType w:val="hybridMultilevel"/>
    <w:tmpl w:val="FE5810CC"/>
    <w:lvl w:ilvl="0" w:tplc="10D06190">
      <w:start w:val="1"/>
      <w:numFmt w:val="taiwaneseCountingThousand"/>
      <w:lvlText w:val="(%1)"/>
      <w:lvlJc w:val="left"/>
      <w:pPr>
        <w:ind w:left="1682" w:hanging="480"/>
      </w:pPr>
      <w:rPr>
        <w:rFonts w:hint="eastAsia"/>
        <w:b w:val="0"/>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4" w15:restartNumberingAfterBreak="0">
    <w:nsid w:val="1C657AC2"/>
    <w:multiLevelType w:val="hybridMultilevel"/>
    <w:tmpl w:val="B25AA60C"/>
    <w:lvl w:ilvl="0" w:tplc="73FC1D12">
      <w:start w:val="1"/>
      <w:numFmt w:val="taiwaneseCountingThousand"/>
      <w:lvlText w:val="(%1)"/>
      <w:lvlJc w:val="left"/>
      <w:pPr>
        <w:ind w:left="525" w:hanging="525"/>
      </w:pPr>
      <w:rPr>
        <w:rFonts w:hint="default"/>
      </w:rPr>
    </w:lvl>
    <w:lvl w:ilvl="1" w:tplc="C38A189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316F03"/>
    <w:multiLevelType w:val="hybridMultilevel"/>
    <w:tmpl w:val="16CE61B2"/>
    <w:lvl w:ilvl="0" w:tplc="2B6059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275CBF"/>
    <w:multiLevelType w:val="hybridMultilevel"/>
    <w:tmpl w:val="B25AA60C"/>
    <w:lvl w:ilvl="0" w:tplc="73FC1D12">
      <w:start w:val="1"/>
      <w:numFmt w:val="taiwaneseCountingThousand"/>
      <w:lvlText w:val="(%1)"/>
      <w:lvlJc w:val="left"/>
      <w:pPr>
        <w:ind w:left="525" w:hanging="525"/>
      </w:pPr>
      <w:rPr>
        <w:rFonts w:hint="default"/>
      </w:rPr>
    </w:lvl>
    <w:lvl w:ilvl="1" w:tplc="C38A189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5D5654"/>
    <w:multiLevelType w:val="hybridMultilevel"/>
    <w:tmpl w:val="D7742868"/>
    <w:lvl w:ilvl="0" w:tplc="73FC1D12">
      <w:start w:val="1"/>
      <w:numFmt w:val="taiwaneseCountingThousand"/>
      <w:lvlText w:val="(%1)"/>
      <w:lvlJc w:val="left"/>
      <w:pPr>
        <w:ind w:left="525" w:hanging="525"/>
      </w:pPr>
      <w:rPr>
        <w:rFonts w:hint="default"/>
      </w:rPr>
    </w:lvl>
    <w:lvl w:ilvl="1" w:tplc="C38A1898">
      <w:start w:val="1"/>
      <w:numFmt w:val="decimal"/>
      <w:lvlText w:val="%2."/>
      <w:lvlJc w:val="left"/>
      <w:pPr>
        <w:ind w:left="840" w:hanging="360"/>
      </w:pPr>
      <w:rPr>
        <w:rFonts w:hint="default"/>
      </w:rPr>
    </w:lvl>
    <w:lvl w:ilvl="2" w:tplc="0409000F">
      <w:start w:val="1"/>
      <w:numFmt w:val="decimal"/>
      <w:lvlText w:val="%3."/>
      <w:lvlJc w:val="left"/>
      <w:pPr>
        <w:ind w:left="1320" w:hanging="360"/>
      </w:pPr>
      <w:rPr>
        <w:rFonts w:hint="default"/>
        <w:b w:val="0"/>
        <w:bCs/>
      </w:rPr>
    </w:lvl>
    <w:lvl w:ilvl="3" w:tplc="BD34F88C">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AA4FE2"/>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060567"/>
    <w:multiLevelType w:val="hybridMultilevel"/>
    <w:tmpl w:val="A11E7CD0"/>
    <w:lvl w:ilvl="0" w:tplc="0409000B">
      <w:start w:val="1"/>
      <w:numFmt w:val="bullet"/>
      <w:lvlText w:val=""/>
      <w:lvlJc w:val="left"/>
      <w:pPr>
        <w:ind w:left="480" w:hanging="480"/>
      </w:pPr>
      <w:rPr>
        <w:rFonts w:ascii="Wingdings" w:hAnsi="Wingdings" w:hint="default"/>
        <w:color w:val="000000" w:themeColor="text1"/>
        <w:sz w:val="24"/>
        <w:szCs w:val="24"/>
      </w:rPr>
    </w:lvl>
    <w:lvl w:ilvl="1" w:tplc="C3B0EBC8">
      <w:start w:val="1"/>
      <w:numFmt w:val="taiwaneseCountingThousand"/>
      <w:lvlText w:val="%2、"/>
      <w:lvlJc w:val="left"/>
      <w:pPr>
        <w:ind w:left="480" w:firstLine="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764D41"/>
    <w:multiLevelType w:val="hybridMultilevel"/>
    <w:tmpl w:val="16CE61B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38DF0418"/>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C37390"/>
    <w:multiLevelType w:val="hybridMultilevel"/>
    <w:tmpl w:val="7722ADB6"/>
    <w:lvl w:ilvl="0" w:tplc="C38A189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7742A4"/>
    <w:multiLevelType w:val="hybridMultilevel"/>
    <w:tmpl w:val="B958D90C"/>
    <w:lvl w:ilvl="0" w:tplc="05586B28">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686F8F"/>
    <w:multiLevelType w:val="hybridMultilevel"/>
    <w:tmpl w:val="3D2087DE"/>
    <w:lvl w:ilvl="0" w:tplc="AAE6E9A2">
      <w:start w:val="1"/>
      <w:numFmt w:val="taiwaneseCountingThousand"/>
      <w:lvlText w:val="(%1)"/>
      <w:lvlJc w:val="left"/>
      <w:pPr>
        <w:ind w:left="525" w:hanging="525"/>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1FC32C1"/>
    <w:multiLevelType w:val="hybridMultilevel"/>
    <w:tmpl w:val="99A26154"/>
    <w:lvl w:ilvl="0" w:tplc="3146B8C8">
      <w:start w:val="1"/>
      <w:numFmt w:val="ideographLegalTraditional"/>
      <w:lvlText w:val="%1、"/>
      <w:lvlJc w:val="left"/>
      <w:pPr>
        <w:ind w:left="510" w:hanging="510"/>
      </w:pPr>
      <w:rPr>
        <w:rFonts w:hint="default"/>
        <w:b/>
        <w:lang w:val="en-US"/>
      </w:rPr>
    </w:lvl>
    <w:lvl w:ilvl="1" w:tplc="FA2E5AF6">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E20C26"/>
    <w:multiLevelType w:val="hybridMultilevel"/>
    <w:tmpl w:val="9CE6BA7A"/>
    <w:lvl w:ilvl="0" w:tplc="9168DD34">
      <w:start w:val="1"/>
      <w:numFmt w:val="taiwaneseCountingThousand"/>
      <w:lvlText w:val="(%1)"/>
      <w:lvlJc w:val="left"/>
      <w:pPr>
        <w:ind w:left="525" w:hanging="525"/>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CF2304D"/>
    <w:multiLevelType w:val="hybridMultilevel"/>
    <w:tmpl w:val="B360113E"/>
    <w:lvl w:ilvl="0" w:tplc="F21839AC">
      <w:start w:val="1"/>
      <w:numFmt w:val="taiwaneseCountingThousand"/>
      <w:lvlText w:val="(%1)"/>
      <w:lvlJc w:val="left"/>
      <w:pPr>
        <w:ind w:left="960" w:hanging="480"/>
      </w:pPr>
      <w:rPr>
        <w:rFonts w:hint="eastAsia"/>
        <w:sz w:val="24"/>
        <w:szCs w:val="24"/>
      </w:rPr>
    </w:lvl>
    <w:lvl w:ilvl="1" w:tplc="E8F80464">
      <w:start w:val="1"/>
      <w:numFmt w:val="decimal"/>
      <w:lvlText w:val="(%2)."/>
      <w:lvlJc w:val="left"/>
      <w:pPr>
        <w:ind w:left="1440" w:hanging="48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E387D0A"/>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4E5E1E"/>
    <w:multiLevelType w:val="hybridMultilevel"/>
    <w:tmpl w:val="E58020B8"/>
    <w:lvl w:ilvl="0" w:tplc="95AC84A8">
      <w:start w:val="1"/>
      <w:numFmt w:val="taiwaneseCountingThousand"/>
      <w:lvlText w:val="(%1)"/>
      <w:lvlJc w:val="left"/>
      <w:pPr>
        <w:ind w:left="525" w:hanging="525"/>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0309FF"/>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A24765"/>
    <w:multiLevelType w:val="hybridMultilevel"/>
    <w:tmpl w:val="1E5ADF40"/>
    <w:lvl w:ilvl="0" w:tplc="0409000F">
      <w:start w:val="1"/>
      <w:numFmt w:val="decimal"/>
      <w:lvlText w:val="%1."/>
      <w:lvlJc w:val="left"/>
      <w:pPr>
        <w:ind w:left="525" w:hanging="525"/>
      </w:pPr>
      <w:rPr>
        <w:rFonts w:hint="default"/>
        <w:b w:val="0"/>
        <w:bCs w:val="0"/>
      </w:rPr>
    </w:lvl>
    <w:lvl w:ilvl="1" w:tplc="C38A189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3E4116F"/>
    <w:multiLevelType w:val="hybridMultilevel"/>
    <w:tmpl w:val="FE5810CC"/>
    <w:lvl w:ilvl="0" w:tplc="10D06190">
      <w:start w:val="1"/>
      <w:numFmt w:val="taiwaneseCountingThousand"/>
      <w:lvlText w:val="(%1)"/>
      <w:lvlJc w:val="left"/>
      <w:pPr>
        <w:ind w:left="1682" w:hanging="480"/>
      </w:pPr>
      <w:rPr>
        <w:rFonts w:hint="eastAsia"/>
        <w:b w:val="0"/>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3" w15:restartNumberingAfterBreak="0">
    <w:nsid w:val="560C5EA7"/>
    <w:multiLevelType w:val="hybridMultilevel"/>
    <w:tmpl w:val="EB3C012C"/>
    <w:lvl w:ilvl="0" w:tplc="F5F43506">
      <w:start w:val="1"/>
      <w:numFmt w:val="decimal"/>
      <w:lvlText w:val="%1."/>
      <w:lvlJc w:val="left"/>
      <w:pPr>
        <w:ind w:left="525" w:hanging="525"/>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B3266C"/>
    <w:multiLevelType w:val="hybridMultilevel"/>
    <w:tmpl w:val="19B8F66A"/>
    <w:lvl w:ilvl="0" w:tplc="F21839AC">
      <w:start w:val="1"/>
      <w:numFmt w:val="taiwaneseCountingThousand"/>
      <w:lvlText w:val="(%1)"/>
      <w:lvlJc w:val="left"/>
      <w:pPr>
        <w:ind w:left="960" w:hanging="480"/>
      </w:pPr>
      <w:rPr>
        <w:rFonts w:hint="eastAsia"/>
        <w:sz w:val="24"/>
        <w:szCs w:val="24"/>
      </w:rPr>
    </w:lvl>
    <w:lvl w:ilvl="1" w:tplc="73C4B118">
      <w:start w:val="1"/>
      <w:numFmt w:val="decimal"/>
      <w:lvlText w:val="(%2)"/>
      <w:lvlJc w:val="left"/>
      <w:pPr>
        <w:ind w:left="1440" w:hanging="48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0086ABF"/>
    <w:multiLevelType w:val="hybridMultilevel"/>
    <w:tmpl w:val="BFB4E220"/>
    <w:lvl w:ilvl="0" w:tplc="86107BD0">
      <w:start w:val="1"/>
      <w:numFmt w:val="taiwaneseCountingThousand"/>
      <w:lvlText w:val="(%1)"/>
      <w:lvlJc w:val="left"/>
      <w:pPr>
        <w:ind w:left="525" w:hanging="525"/>
      </w:pPr>
      <w:rPr>
        <w:rFonts w:hint="default"/>
        <w:b w:val="0"/>
        <w:bCs w:val="0"/>
        <w:color w:val="000000" w:themeColor="text1"/>
      </w:rPr>
    </w:lvl>
    <w:lvl w:ilvl="1" w:tplc="C38A189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39929C6"/>
    <w:multiLevelType w:val="hybridMultilevel"/>
    <w:tmpl w:val="FE5810CC"/>
    <w:lvl w:ilvl="0" w:tplc="10D06190">
      <w:start w:val="1"/>
      <w:numFmt w:val="taiwaneseCountingThousand"/>
      <w:lvlText w:val="(%1)"/>
      <w:lvlJc w:val="left"/>
      <w:pPr>
        <w:ind w:left="1682" w:hanging="480"/>
      </w:pPr>
      <w:rPr>
        <w:rFonts w:hint="eastAsia"/>
        <w:b w:val="0"/>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7" w15:restartNumberingAfterBreak="0">
    <w:nsid w:val="6AE51443"/>
    <w:multiLevelType w:val="hybridMultilevel"/>
    <w:tmpl w:val="F142F8C8"/>
    <w:lvl w:ilvl="0" w:tplc="1D6870E8">
      <w:start w:val="1"/>
      <w:numFmt w:val="taiwaneseCountingThousand"/>
      <w:lvlText w:val="(%1)"/>
      <w:lvlJc w:val="left"/>
      <w:pPr>
        <w:ind w:left="525" w:hanging="525"/>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CCA4757"/>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C90CA1"/>
    <w:multiLevelType w:val="hybridMultilevel"/>
    <w:tmpl w:val="6FD6F9B0"/>
    <w:lvl w:ilvl="0" w:tplc="04090001">
      <w:start w:val="1"/>
      <w:numFmt w:val="bullet"/>
      <w:lvlText w:val=""/>
      <w:lvlJc w:val="left"/>
      <w:pPr>
        <w:ind w:left="9836" w:hanging="480"/>
      </w:pPr>
      <w:rPr>
        <w:rFonts w:ascii="Wingdings" w:hAnsi="Wingdings" w:hint="default"/>
      </w:rPr>
    </w:lvl>
    <w:lvl w:ilvl="1" w:tplc="04090003" w:tentative="1">
      <w:start w:val="1"/>
      <w:numFmt w:val="bullet"/>
      <w:lvlText w:val=""/>
      <w:lvlJc w:val="left"/>
      <w:pPr>
        <w:ind w:left="10856" w:hanging="480"/>
      </w:pPr>
      <w:rPr>
        <w:rFonts w:ascii="Wingdings" w:hAnsi="Wingdings" w:hint="default"/>
      </w:rPr>
    </w:lvl>
    <w:lvl w:ilvl="2" w:tplc="04090005" w:tentative="1">
      <w:start w:val="1"/>
      <w:numFmt w:val="bullet"/>
      <w:lvlText w:val=""/>
      <w:lvlJc w:val="left"/>
      <w:pPr>
        <w:ind w:left="11336" w:hanging="480"/>
      </w:pPr>
      <w:rPr>
        <w:rFonts w:ascii="Wingdings" w:hAnsi="Wingdings" w:hint="default"/>
      </w:rPr>
    </w:lvl>
    <w:lvl w:ilvl="3" w:tplc="04090001" w:tentative="1">
      <w:start w:val="1"/>
      <w:numFmt w:val="bullet"/>
      <w:lvlText w:val=""/>
      <w:lvlJc w:val="left"/>
      <w:pPr>
        <w:ind w:left="11816" w:hanging="480"/>
      </w:pPr>
      <w:rPr>
        <w:rFonts w:ascii="Wingdings" w:hAnsi="Wingdings" w:hint="default"/>
      </w:rPr>
    </w:lvl>
    <w:lvl w:ilvl="4" w:tplc="04090003" w:tentative="1">
      <w:start w:val="1"/>
      <w:numFmt w:val="bullet"/>
      <w:lvlText w:val=""/>
      <w:lvlJc w:val="left"/>
      <w:pPr>
        <w:ind w:left="12296" w:hanging="480"/>
      </w:pPr>
      <w:rPr>
        <w:rFonts w:ascii="Wingdings" w:hAnsi="Wingdings" w:hint="default"/>
      </w:rPr>
    </w:lvl>
    <w:lvl w:ilvl="5" w:tplc="04090005" w:tentative="1">
      <w:start w:val="1"/>
      <w:numFmt w:val="bullet"/>
      <w:lvlText w:val=""/>
      <w:lvlJc w:val="left"/>
      <w:pPr>
        <w:ind w:left="12776" w:hanging="480"/>
      </w:pPr>
      <w:rPr>
        <w:rFonts w:ascii="Wingdings" w:hAnsi="Wingdings" w:hint="default"/>
      </w:rPr>
    </w:lvl>
    <w:lvl w:ilvl="6" w:tplc="04090001" w:tentative="1">
      <w:start w:val="1"/>
      <w:numFmt w:val="bullet"/>
      <w:lvlText w:val=""/>
      <w:lvlJc w:val="left"/>
      <w:pPr>
        <w:ind w:left="13256" w:hanging="480"/>
      </w:pPr>
      <w:rPr>
        <w:rFonts w:ascii="Wingdings" w:hAnsi="Wingdings" w:hint="default"/>
      </w:rPr>
    </w:lvl>
    <w:lvl w:ilvl="7" w:tplc="04090003" w:tentative="1">
      <w:start w:val="1"/>
      <w:numFmt w:val="bullet"/>
      <w:lvlText w:val=""/>
      <w:lvlJc w:val="left"/>
      <w:pPr>
        <w:ind w:left="13736" w:hanging="480"/>
      </w:pPr>
      <w:rPr>
        <w:rFonts w:ascii="Wingdings" w:hAnsi="Wingdings" w:hint="default"/>
      </w:rPr>
    </w:lvl>
    <w:lvl w:ilvl="8" w:tplc="04090005" w:tentative="1">
      <w:start w:val="1"/>
      <w:numFmt w:val="bullet"/>
      <w:lvlText w:val=""/>
      <w:lvlJc w:val="left"/>
      <w:pPr>
        <w:ind w:left="14216" w:hanging="480"/>
      </w:pPr>
      <w:rPr>
        <w:rFonts w:ascii="Wingdings" w:hAnsi="Wingdings" w:hint="default"/>
      </w:rPr>
    </w:lvl>
  </w:abstractNum>
  <w:abstractNum w:abstractNumId="30" w15:restartNumberingAfterBreak="0">
    <w:nsid w:val="70136A14"/>
    <w:multiLevelType w:val="hybridMultilevel"/>
    <w:tmpl w:val="A8D47DBC"/>
    <w:lvl w:ilvl="0" w:tplc="20AAA230">
      <w:start w:val="1"/>
      <w:numFmt w:val="bullet"/>
      <w:lvlText w:val=""/>
      <w:lvlJc w:val="left"/>
      <w:pPr>
        <w:ind w:left="480" w:hanging="480"/>
      </w:pPr>
      <w:rPr>
        <w:rFonts w:ascii="Wingdings" w:hAnsi="Wingdings" w:hint="default"/>
        <w:color w:val="000000" w:themeColor="text1"/>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0233BA0"/>
    <w:multiLevelType w:val="hybridMultilevel"/>
    <w:tmpl w:val="715414E4"/>
    <w:lvl w:ilvl="0" w:tplc="0409000F">
      <w:start w:val="1"/>
      <w:numFmt w:val="decimal"/>
      <w:lvlText w:val="%1."/>
      <w:lvlJc w:val="left"/>
      <w:pPr>
        <w:ind w:left="1005" w:hanging="480"/>
      </w:p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32" w15:restartNumberingAfterBreak="0">
    <w:nsid w:val="76E045B7"/>
    <w:multiLevelType w:val="hybridMultilevel"/>
    <w:tmpl w:val="A4561F8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79545543"/>
    <w:multiLevelType w:val="hybridMultilevel"/>
    <w:tmpl w:val="57F604B0"/>
    <w:lvl w:ilvl="0" w:tplc="C38A189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20"/>
  </w:num>
  <w:num w:numId="3">
    <w:abstractNumId w:val="18"/>
  </w:num>
  <w:num w:numId="4">
    <w:abstractNumId w:val="28"/>
  </w:num>
  <w:num w:numId="5">
    <w:abstractNumId w:val="8"/>
  </w:num>
  <w:num w:numId="6">
    <w:abstractNumId w:val="0"/>
  </w:num>
  <w:num w:numId="7">
    <w:abstractNumId w:val="4"/>
  </w:num>
  <w:num w:numId="8">
    <w:abstractNumId w:val="6"/>
  </w:num>
  <w:num w:numId="9">
    <w:abstractNumId w:val="25"/>
  </w:num>
  <w:num w:numId="10">
    <w:abstractNumId w:val="7"/>
  </w:num>
  <w:num w:numId="11">
    <w:abstractNumId w:val="9"/>
  </w:num>
  <w:num w:numId="12">
    <w:abstractNumId w:val="1"/>
  </w:num>
  <w:num w:numId="13">
    <w:abstractNumId w:val="5"/>
  </w:num>
  <w:num w:numId="14">
    <w:abstractNumId w:val="24"/>
  </w:num>
  <w:num w:numId="15">
    <w:abstractNumId w:val="17"/>
  </w:num>
  <w:num w:numId="16">
    <w:abstractNumId w:val="31"/>
  </w:num>
  <w:num w:numId="17">
    <w:abstractNumId w:val="12"/>
  </w:num>
  <w:num w:numId="18">
    <w:abstractNumId w:val="33"/>
  </w:num>
  <w:num w:numId="19">
    <w:abstractNumId w:val="10"/>
  </w:num>
  <w:num w:numId="20">
    <w:abstractNumId w:val="32"/>
  </w:num>
  <w:num w:numId="21">
    <w:abstractNumId w:val="30"/>
  </w:num>
  <w:num w:numId="22">
    <w:abstractNumId w:val="29"/>
  </w:num>
  <w:num w:numId="23">
    <w:abstractNumId w:val="15"/>
  </w:num>
  <w:num w:numId="24">
    <w:abstractNumId w:val="22"/>
  </w:num>
  <w:num w:numId="25">
    <w:abstractNumId w:val="3"/>
  </w:num>
  <w:num w:numId="26">
    <w:abstractNumId w:val="26"/>
  </w:num>
  <w:num w:numId="27">
    <w:abstractNumId w:val="2"/>
  </w:num>
  <w:num w:numId="28">
    <w:abstractNumId w:val="21"/>
  </w:num>
  <w:num w:numId="29">
    <w:abstractNumId w:val="19"/>
  </w:num>
  <w:num w:numId="30">
    <w:abstractNumId w:val="13"/>
  </w:num>
  <w:num w:numId="31">
    <w:abstractNumId w:val="27"/>
  </w:num>
  <w:num w:numId="32">
    <w:abstractNumId w:val="16"/>
  </w:num>
  <w:num w:numId="33">
    <w:abstractNumId w:val="14"/>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B95"/>
    <w:rsid w:val="0000302F"/>
    <w:rsid w:val="00047195"/>
    <w:rsid w:val="000509F4"/>
    <w:rsid w:val="00072E13"/>
    <w:rsid w:val="00075AE9"/>
    <w:rsid w:val="0009743A"/>
    <w:rsid w:val="000A758A"/>
    <w:rsid w:val="000C027D"/>
    <w:rsid w:val="000D4957"/>
    <w:rsid w:val="000D4998"/>
    <w:rsid w:val="000D7FD2"/>
    <w:rsid w:val="001069CF"/>
    <w:rsid w:val="0011307E"/>
    <w:rsid w:val="00122F53"/>
    <w:rsid w:val="0014108A"/>
    <w:rsid w:val="001544AE"/>
    <w:rsid w:val="00181E34"/>
    <w:rsid w:val="001974CD"/>
    <w:rsid w:val="001C6CA4"/>
    <w:rsid w:val="001F14D8"/>
    <w:rsid w:val="002012F3"/>
    <w:rsid w:val="00214030"/>
    <w:rsid w:val="00246222"/>
    <w:rsid w:val="002A5998"/>
    <w:rsid w:val="002C0691"/>
    <w:rsid w:val="002D4C04"/>
    <w:rsid w:val="002D6408"/>
    <w:rsid w:val="002F6709"/>
    <w:rsid w:val="00322713"/>
    <w:rsid w:val="00322B94"/>
    <w:rsid w:val="00336354"/>
    <w:rsid w:val="00347377"/>
    <w:rsid w:val="0035098A"/>
    <w:rsid w:val="003759E9"/>
    <w:rsid w:val="0038322E"/>
    <w:rsid w:val="003A5FEB"/>
    <w:rsid w:val="003D410F"/>
    <w:rsid w:val="003D7779"/>
    <w:rsid w:val="003F58F8"/>
    <w:rsid w:val="003F68CD"/>
    <w:rsid w:val="00423BD4"/>
    <w:rsid w:val="00462D31"/>
    <w:rsid w:val="004670D3"/>
    <w:rsid w:val="004709ED"/>
    <w:rsid w:val="00475959"/>
    <w:rsid w:val="00491CE8"/>
    <w:rsid w:val="00497C58"/>
    <w:rsid w:val="00497EE3"/>
    <w:rsid w:val="004A3B89"/>
    <w:rsid w:val="004E6C76"/>
    <w:rsid w:val="005106BD"/>
    <w:rsid w:val="005107C8"/>
    <w:rsid w:val="00524ECC"/>
    <w:rsid w:val="00533422"/>
    <w:rsid w:val="005427B4"/>
    <w:rsid w:val="005641C7"/>
    <w:rsid w:val="00591CFA"/>
    <w:rsid w:val="005B3BA6"/>
    <w:rsid w:val="005E0795"/>
    <w:rsid w:val="005E0B9B"/>
    <w:rsid w:val="005E2652"/>
    <w:rsid w:val="005E5931"/>
    <w:rsid w:val="005E790F"/>
    <w:rsid w:val="005F6924"/>
    <w:rsid w:val="0064044D"/>
    <w:rsid w:val="006456E4"/>
    <w:rsid w:val="00652420"/>
    <w:rsid w:val="0067056C"/>
    <w:rsid w:val="006A02FC"/>
    <w:rsid w:val="006A06F0"/>
    <w:rsid w:val="006D05D1"/>
    <w:rsid w:val="006E7270"/>
    <w:rsid w:val="007039CD"/>
    <w:rsid w:val="00711602"/>
    <w:rsid w:val="0078021A"/>
    <w:rsid w:val="007D6B9A"/>
    <w:rsid w:val="007E5C61"/>
    <w:rsid w:val="007E7A0A"/>
    <w:rsid w:val="00812B10"/>
    <w:rsid w:val="0084004C"/>
    <w:rsid w:val="00842212"/>
    <w:rsid w:val="008576F5"/>
    <w:rsid w:val="008633F3"/>
    <w:rsid w:val="0087143E"/>
    <w:rsid w:val="008A68AD"/>
    <w:rsid w:val="008C424C"/>
    <w:rsid w:val="008C7D4A"/>
    <w:rsid w:val="008E1D12"/>
    <w:rsid w:val="008E3A54"/>
    <w:rsid w:val="00904551"/>
    <w:rsid w:val="00917993"/>
    <w:rsid w:val="00955E3B"/>
    <w:rsid w:val="009649C4"/>
    <w:rsid w:val="00984FF4"/>
    <w:rsid w:val="009A1B07"/>
    <w:rsid w:val="009C0E68"/>
    <w:rsid w:val="009E12A4"/>
    <w:rsid w:val="009F258F"/>
    <w:rsid w:val="009F7E1F"/>
    <w:rsid w:val="00A55E2F"/>
    <w:rsid w:val="00AB5C68"/>
    <w:rsid w:val="00AD2F5F"/>
    <w:rsid w:val="00B24A8C"/>
    <w:rsid w:val="00B31177"/>
    <w:rsid w:val="00B55C58"/>
    <w:rsid w:val="00BC02BF"/>
    <w:rsid w:val="00BC5754"/>
    <w:rsid w:val="00BD59D4"/>
    <w:rsid w:val="00BD7CE2"/>
    <w:rsid w:val="00BE0785"/>
    <w:rsid w:val="00BE2DCF"/>
    <w:rsid w:val="00C11489"/>
    <w:rsid w:val="00C26DA7"/>
    <w:rsid w:val="00C34965"/>
    <w:rsid w:val="00C4615D"/>
    <w:rsid w:val="00C473EF"/>
    <w:rsid w:val="00C66C0B"/>
    <w:rsid w:val="00C72EE7"/>
    <w:rsid w:val="00C74FCA"/>
    <w:rsid w:val="00C864D7"/>
    <w:rsid w:val="00CB0060"/>
    <w:rsid w:val="00CB0BBE"/>
    <w:rsid w:val="00CD79EF"/>
    <w:rsid w:val="00D22286"/>
    <w:rsid w:val="00D351E9"/>
    <w:rsid w:val="00D4085C"/>
    <w:rsid w:val="00D5752F"/>
    <w:rsid w:val="00D624B3"/>
    <w:rsid w:val="00D62898"/>
    <w:rsid w:val="00D741B5"/>
    <w:rsid w:val="00D922E1"/>
    <w:rsid w:val="00D96991"/>
    <w:rsid w:val="00DB3E36"/>
    <w:rsid w:val="00DC0DDF"/>
    <w:rsid w:val="00DD185B"/>
    <w:rsid w:val="00DF00F9"/>
    <w:rsid w:val="00E04434"/>
    <w:rsid w:val="00E1324C"/>
    <w:rsid w:val="00E24B95"/>
    <w:rsid w:val="00E32600"/>
    <w:rsid w:val="00E747F9"/>
    <w:rsid w:val="00EC6E06"/>
    <w:rsid w:val="00EC6E3F"/>
    <w:rsid w:val="00F01502"/>
    <w:rsid w:val="00F12174"/>
    <w:rsid w:val="00F24CB2"/>
    <w:rsid w:val="00F270B0"/>
    <w:rsid w:val="00F32555"/>
    <w:rsid w:val="00F34644"/>
    <w:rsid w:val="00F5592B"/>
    <w:rsid w:val="00F6415B"/>
    <w:rsid w:val="00FA4397"/>
    <w:rsid w:val="00FB1499"/>
    <w:rsid w:val="00FB5FA7"/>
    <w:rsid w:val="00FC7A71"/>
    <w:rsid w:val="00FD7A8B"/>
    <w:rsid w:val="00FE40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263E7"/>
  <w15:chartTrackingRefBased/>
  <w15:docId w15:val="{C3F531D4-D9ED-488F-928C-10AD7556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B95"/>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E24B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E24B95"/>
    <w:rPr>
      <w:rFonts w:ascii="細明體" w:eastAsia="細明體" w:hAnsi="細明體" w:cs="Times New Roman"/>
      <w:kern w:val="0"/>
      <w:szCs w:val="24"/>
      <w:lang w:val="x-none" w:eastAsia="x-none"/>
    </w:rPr>
  </w:style>
  <w:style w:type="paragraph" w:styleId="a3">
    <w:name w:val="List Paragraph"/>
    <w:aliases w:val="卑南壹,標1,List Paragraph,詳細說明"/>
    <w:basedOn w:val="a"/>
    <w:link w:val="a4"/>
    <w:uiPriority w:val="34"/>
    <w:qFormat/>
    <w:rsid w:val="00E24B95"/>
    <w:pPr>
      <w:ind w:leftChars="200" w:left="480"/>
    </w:pPr>
  </w:style>
  <w:style w:type="character" w:customStyle="1" w:styleId="a4">
    <w:name w:val="清單段落 字元"/>
    <w:aliases w:val="卑南壹 字元,標1 字元,List Paragraph 字元,詳細說明 字元"/>
    <w:link w:val="a3"/>
    <w:uiPriority w:val="34"/>
    <w:qFormat/>
    <w:rsid w:val="00E24B95"/>
    <w:rPr>
      <w:rFonts w:ascii="Times New Roman" w:eastAsia="新細明體" w:hAnsi="Times New Roman" w:cs="Times New Roman"/>
      <w:szCs w:val="24"/>
    </w:rPr>
  </w:style>
  <w:style w:type="paragraph" w:styleId="a5">
    <w:name w:val="header"/>
    <w:basedOn w:val="a"/>
    <w:link w:val="a6"/>
    <w:uiPriority w:val="99"/>
    <w:unhideWhenUsed/>
    <w:rsid w:val="000D4998"/>
    <w:pPr>
      <w:tabs>
        <w:tab w:val="center" w:pos="4153"/>
        <w:tab w:val="right" w:pos="8306"/>
      </w:tabs>
      <w:snapToGrid w:val="0"/>
    </w:pPr>
    <w:rPr>
      <w:sz w:val="20"/>
      <w:szCs w:val="20"/>
    </w:rPr>
  </w:style>
  <w:style w:type="character" w:customStyle="1" w:styleId="a6">
    <w:name w:val="頁首 字元"/>
    <w:link w:val="a5"/>
    <w:uiPriority w:val="99"/>
    <w:rsid w:val="000D4998"/>
    <w:rPr>
      <w:rFonts w:ascii="Times New Roman" w:hAnsi="Times New Roman"/>
      <w:kern w:val="2"/>
    </w:rPr>
  </w:style>
  <w:style w:type="paragraph" w:styleId="a7">
    <w:name w:val="footer"/>
    <w:basedOn w:val="a"/>
    <w:link w:val="a8"/>
    <w:uiPriority w:val="99"/>
    <w:unhideWhenUsed/>
    <w:rsid w:val="000D4998"/>
    <w:pPr>
      <w:tabs>
        <w:tab w:val="center" w:pos="4153"/>
        <w:tab w:val="right" w:pos="8306"/>
      </w:tabs>
      <w:snapToGrid w:val="0"/>
    </w:pPr>
    <w:rPr>
      <w:sz w:val="20"/>
      <w:szCs w:val="20"/>
    </w:rPr>
  </w:style>
  <w:style w:type="character" w:customStyle="1" w:styleId="a8">
    <w:name w:val="頁尾 字元"/>
    <w:link w:val="a7"/>
    <w:uiPriority w:val="99"/>
    <w:rsid w:val="000D4998"/>
    <w:rPr>
      <w:rFonts w:ascii="Times New Roman" w:hAnsi="Times New Roman"/>
      <w:kern w:val="2"/>
    </w:rPr>
  </w:style>
  <w:style w:type="table" w:styleId="a9">
    <w:name w:val="Table Grid"/>
    <w:basedOn w:val="a1"/>
    <w:uiPriority w:val="59"/>
    <w:rsid w:val="00917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35098A"/>
    <w:rPr>
      <w:i/>
      <w:iCs/>
    </w:rPr>
  </w:style>
  <w:style w:type="paragraph" w:customStyle="1" w:styleId="Default">
    <w:name w:val="Default"/>
    <w:rsid w:val="007D6B9A"/>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87527">
      <w:bodyDiv w:val="1"/>
      <w:marLeft w:val="0"/>
      <w:marRight w:val="0"/>
      <w:marTop w:val="0"/>
      <w:marBottom w:val="0"/>
      <w:divBdr>
        <w:top w:val="none" w:sz="0" w:space="0" w:color="auto"/>
        <w:left w:val="none" w:sz="0" w:space="0" w:color="auto"/>
        <w:bottom w:val="none" w:sz="0" w:space="0" w:color="auto"/>
        <w:right w:val="none" w:sz="0" w:space="0" w:color="auto"/>
      </w:divBdr>
    </w:div>
    <w:div w:id="178279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D865D-0382-4EF1-9F70-E089628D9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515</Words>
  <Characters>2940</Characters>
  <Application>Microsoft Office Word</Application>
  <DocSecurity>0</DocSecurity>
  <Lines>24</Lines>
  <Paragraphs>6</Paragraphs>
  <ScaleCrop>false</ScaleCrop>
  <Company>SYNNEX</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cp:lastModifiedBy>林曉薇</cp:lastModifiedBy>
  <cp:revision>2</cp:revision>
  <cp:lastPrinted>2024-08-23T05:40:00Z</cp:lastPrinted>
  <dcterms:created xsi:type="dcterms:W3CDTF">2024-08-30T02:25:00Z</dcterms:created>
  <dcterms:modified xsi:type="dcterms:W3CDTF">2024-08-30T02:25:00Z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45e1d4760f0b472e05f25bc7c3c4c57719014f26048bd0b76a4594aa367e1112</vt:lpwstr>
  </property>
</Properties>
</file>