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19" w:rsidRPr="00FD1EE0" w:rsidRDefault="00D11519" w:rsidP="00D11519">
      <w:pPr>
        <w:jc w:val="distribute"/>
        <w:rPr>
          <w:rFonts w:eastAsia="標楷體"/>
          <w:sz w:val="48"/>
          <w:szCs w:val="48"/>
        </w:rPr>
      </w:pPr>
    </w:p>
    <w:p w:rsidR="00D11519" w:rsidRPr="00FD1EE0" w:rsidRDefault="001C4AE1" w:rsidP="00D11519">
      <w:pPr>
        <w:jc w:val="center"/>
        <w:rPr>
          <w:rFonts w:eastAsia="標楷體"/>
          <w:b/>
          <w:sz w:val="144"/>
          <w:szCs w:val="144"/>
        </w:rPr>
      </w:pPr>
      <w:r w:rsidRPr="00FD1EE0">
        <w:rPr>
          <w:rFonts w:eastAsia="標楷體" w:hint="eastAsia"/>
          <w:b/>
          <w:sz w:val="144"/>
          <w:szCs w:val="144"/>
        </w:rPr>
        <w:t>高雄醫學大學</w:t>
      </w:r>
    </w:p>
    <w:p w:rsidR="00D11519" w:rsidRPr="00FD1EE0" w:rsidRDefault="00D11519" w:rsidP="00D11519">
      <w:pPr>
        <w:jc w:val="distribute"/>
        <w:rPr>
          <w:rFonts w:eastAsia="標楷體"/>
          <w:sz w:val="48"/>
          <w:szCs w:val="48"/>
        </w:rPr>
      </w:pPr>
    </w:p>
    <w:p w:rsidR="00D11519" w:rsidRPr="00FD1EE0" w:rsidRDefault="001C4AE1" w:rsidP="00D11519">
      <w:pPr>
        <w:jc w:val="center"/>
        <w:rPr>
          <w:rFonts w:eastAsia="標楷體"/>
          <w:sz w:val="48"/>
          <w:szCs w:val="48"/>
        </w:rPr>
      </w:pPr>
      <w:r w:rsidRPr="00FD1EE0">
        <w:rPr>
          <w:rFonts w:eastAsia="標楷體"/>
          <w:noProof/>
          <w:sz w:val="48"/>
          <w:szCs w:val="48"/>
        </w:rPr>
        <w:drawing>
          <wp:inline distT="0" distB="0" distL="0" distR="0" wp14:anchorId="6ECC948C" wp14:editId="396BB878">
            <wp:extent cx="2409825" cy="23336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u_logo.gif"/>
                    <pic:cNvPicPr/>
                  </pic:nvPicPr>
                  <pic:blipFill>
                    <a:blip r:embed="rId8">
                      <a:extLst>
                        <a:ext uri="{28A0092B-C50C-407E-A947-70E740481C1C}">
                          <a14:useLocalDpi xmlns:a14="http://schemas.microsoft.com/office/drawing/2010/main" val="0"/>
                        </a:ext>
                      </a:extLst>
                    </a:blip>
                    <a:stretch>
                      <a:fillRect/>
                    </a:stretch>
                  </pic:blipFill>
                  <pic:spPr>
                    <a:xfrm>
                      <a:off x="0" y="0"/>
                      <a:ext cx="2409825" cy="2333625"/>
                    </a:xfrm>
                    <a:prstGeom prst="rect">
                      <a:avLst/>
                    </a:prstGeom>
                  </pic:spPr>
                </pic:pic>
              </a:graphicData>
            </a:graphic>
          </wp:inline>
        </w:drawing>
      </w:r>
    </w:p>
    <w:p w:rsidR="00D11519" w:rsidRPr="00FD1EE0" w:rsidRDefault="00D11519" w:rsidP="00D11519">
      <w:pPr>
        <w:rPr>
          <w:rFonts w:eastAsia="標楷體"/>
          <w:b/>
          <w:sz w:val="80"/>
          <w:szCs w:val="80"/>
        </w:rPr>
      </w:pPr>
    </w:p>
    <w:p w:rsidR="00D11519" w:rsidRPr="00FD1EE0" w:rsidRDefault="00D11519" w:rsidP="00D11519">
      <w:pPr>
        <w:jc w:val="distribute"/>
        <w:rPr>
          <w:rFonts w:eastAsia="標楷體"/>
          <w:b/>
          <w:sz w:val="80"/>
          <w:szCs w:val="80"/>
        </w:rPr>
      </w:pPr>
      <w:r w:rsidRPr="00FD1EE0">
        <w:rPr>
          <w:rFonts w:eastAsia="標楷體" w:hint="eastAsia"/>
          <w:b/>
          <w:sz w:val="80"/>
          <w:szCs w:val="80"/>
        </w:rPr>
        <w:t>適用勞動</w:t>
      </w:r>
      <w:r w:rsidR="001C4AE1" w:rsidRPr="00FD1EE0">
        <w:rPr>
          <w:rFonts w:eastAsia="標楷體" w:hint="eastAsia"/>
          <w:b/>
          <w:sz w:val="80"/>
          <w:szCs w:val="80"/>
        </w:rPr>
        <w:t>基準法人員</w:t>
      </w:r>
    </w:p>
    <w:p w:rsidR="00D11519" w:rsidRPr="00FD1EE0" w:rsidRDefault="00D11519" w:rsidP="00D11519">
      <w:pPr>
        <w:jc w:val="distribute"/>
        <w:rPr>
          <w:rFonts w:eastAsia="標楷體"/>
          <w:b/>
          <w:sz w:val="80"/>
          <w:szCs w:val="80"/>
        </w:rPr>
      </w:pPr>
      <w:r w:rsidRPr="00FD1EE0">
        <w:rPr>
          <w:rFonts w:eastAsia="標楷體" w:hint="eastAsia"/>
          <w:b/>
          <w:sz w:val="80"/>
          <w:szCs w:val="80"/>
        </w:rPr>
        <w:t>工作規則</w:t>
      </w:r>
    </w:p>
    <w:p w:rsidR="00D11519" w:rsidRPr="00FD1EE0" w:rsidRDefault="00D11519" w:rsidP="00D11519">
      <w:pPr>
        <w:jc w:val="distribute"/>
        <w:rPr>
          <w:rFonts w:eastAsia="標楷體"/>
          <w:b/>
          <w:sz w:val="80"/>
          <w:szCs w:val="80"/>
        </w:rPr>
      </w:pPr>
    </w:p>
    <w:p w:rsidR="00A613AA" w:rsidRPr="00FD1EE0" w:rsidRDefault="00D11519" w:rsidP="00D11519">
      <w:pPr>
        <w:jc w:val="distribute"/>
        <w:rPr>
          <w:rFonts w:eastAsia="標楷體"/>
          <w:b/>
          <w:sz w:val="56"/>
          <w:szCs w:val="56"/>
        </w:rPr>
      </w:pPr>
      <w:r w:rsidRPr="00FD1EE0">
        <w:rPr>
          <w:rFonts w:eastAsia="標楷體" w:hint="eastAsia"/>
          <w:b/>
          <w:sz w:val="56"/>
          <w:szCs w:val="56"/>
        </w:rPr>
        <w:t>中華民國</w:t>
      </w:r>
      <w:r w:rsidRPr="00FD1EE0">
        <w:rPr>
          <w:rFonts w:eastAsia="標楷體" w:hint="eastAsia"/>
          <w:b/>
          <w:sz w:val="56"/>
          <w:szCs w:val="56"/>
        </w:rPr>
        <w:t>10</w:t>
      </w:r>
      <w:r w:rsidR="001C4AE1" w:rsidRPr="00FD1EE0">
        <w:rPr>
          <w:rFonts w:eastAsia="標楷體" w:hint="eastAsia"/>
          <w:b/>
          <w:sz w:val="56"/>
          <w:szCs w:val="56"/>
        </w:rPr>
        <w:t>5</w:t>
      </w:r>
      <w:r w:rsidRPr="00FD1EE0">
        <w:rPr>
          <w:rFonts w:eastAsia="標楷體" w:hint="eastAsia"/>
          <w:b/>
          <w:sz w:val="56"/>
          <w:szCs w:val="56"/>
        </w:rPr>
        <w:t>年</w:t>
      </w:r>
      <w:r w:rsidR="00A12AAE">
        <w:rPr>
          <w:rFonts w:eastAsia="標楷體"/>
          <w:b/>
          <w:sz w:val="56"/>
          <w:szCs w:val="56"/>
        </w:rPr>
        <w:t>7</w:t>
      </w:r>
      <w:r w:rsidRPr="00FD1EE0">
        <w:rPr>
          <w:rFonts w:eastAsia="標楷體" w:hint="eastAsia"/>
          <w:b/>
          <w:sz w:val="56"/>
          <w:szCs w:val="56"/>
        </w:rPr>
        <w:t>月</w:t>
      </w:r>
      <w:r w:rsidR="00220A13">
        <w:rPr>
          <w:rFonts w:eastAsia="標楷體" w:hint="eastAsia"/>
          <w:b/>
          <w:sz w:val="56"/>
          <w:szCs w:val="56"/>
        </w:rPr>
        <w:t>修訂</w:t>
      </w:r>
    </w:p>
    <w:p w:rsidR="00A613AA" w:rsidRPr="00FD1EE0" w:rsidRDefault="00A613AA" w:rsidP="00D11519">
      <w:pPr>
        <w:jc w:val="distribute"/>
        <w:rPr>
          <w:rFonts w:eastAsia="標楷體"/>
          <w:b/>
          <w:sz w:val="56"/>
          <w:szCs w:val="56"/>
        </w:rPr>
        <w:sectPr w:rsidR="00A613AA" w:rsidRPr="00FD1EE0" w:rsidSect="00A613AA">
          <w:footerReference w:type="even" r:id="rId9"/>
          <w:footerReference w:type="default" r:id="rId10"/>
          <w:pgSz w:w="11906" w:h="16838" w:code="9"/>
          <w:pgMar w:top="1134" w:right="1134" w:bottom="1134" w:left="1134" w:header="851" w:footer="992" w:gutter="0"/>
          <w:pgNumType w:start="0"/>
          <w:cols w:space="425"/>
          <w:titlePg/>
          <w:docGrid w:type="lines" w:linePitch="360"/>
        </w:sectPr>
      </w:pPr>
    </w:p>
    <w:p w:rsidR="001C4AE1" w:rsidRPr="00FD1EE0" w:rsidRDefault="001C4AE1" w:rsidP="00D35CD6">
      <w:pPr>
        <w:pStyle w:val="af4"/>
        <w:spacing w:beforeLines="50" w:before="180" w:after="72" w:line="400" w:lineRule="exact"/>
        <w:jc w:val="center"/>
        <w:rPr>
          <w:rFonts w:ascii="Times New Roman" w:eastAsia="標楷體" w:hAnsi="Times New Roman"/>
          <w:b/>
          <w:bCs/>
          <w:kern w:val="52"/>
          <w:sz w:val="40"/>
          <w:szCs w:val="40"/>
        </w:rPr>
      </w:pPr>
    </w:p>
    <w:p w:rsidR="00D35CD6" w:rsidRPr="00FD1EE0" w:rsidRDefault="00D35CD6" w:rsidP="00D35CD6">
      <w:pPr>
        <w:pStyle w:val="af4"/>
        <w:spacing w:beforeLines="50" w:before="180" w:after="72" w:line="400" w:lineRule="exact"/>
        <w:jc w:val="center"/>
        <w:rPr>
          <w:rFonts w:ascii="Times New Roman" w:eastAsia="標楷體" w:hAnsi="Times New Roman"/>
          <w:b/>
          <w:bCs/>
          <w:kern w:val="52"/>
          <w:sz w:val="40"/>
          <w:szCs w:val="40"/>
        </w:rPr>
      </w:pPr>
      <w:r w:rsidRPr="00FD1EE0">
        <w:rPr>
          <w:rFonts w:ascii="Times New Roman" w:eastAsia="標楷體" w:hAnsi="Times New Roman" w:hint="eastAsia"/>
          <w:b/>
          <w:bCs/>
          <w:kern w:val="52"/>
          <w:sz w:val="40"/>
          <w:szCs w:val="40"/>
        </w:rPr>
        <w:t>高雄醫學大學適用勞動基準法人員工作規則</w:t>
      </w:r>
    </w:p>
    <w:p w:rsidR="00D35CD6" w:rsidRPr="00FD1EE0" w:rsidRDefault="00D35CD6" w:rsidP="00D35CD6">
      <w:pPr>
        <w:pStyle w:val="1"/>
        <w:spacing w:beforeLines="50" w:after="360" w:line="400" w:lineRule="exact"/>
        <w:jc w:val="center"/>
        <w:rPr>
          <w:rFonts w:ascii="Times New Roman" w:hAnsi="Times New Roman"/>
          <w:b/>
          <w:szCs w:val="36"/>
        </w:rPr>
      </w:pPr>
    </w:p>
    <w:p w:rsidR="00D35CD6" w:rsidRPr="00FD1EE0" w:rsidRDefault="00D35CD6" w:rsidP="00D35CD6">
      <w:pPr>
        <w:pStyle w:val="1"/>
        <w:spacing w:beforeLines="50" w:after="360" w:line="400" w:lineRule="exact"/>
        <w:jc w:val="center"/>
        <w:rPr>
          <w:rFonts w:ascii="Times New Roman" w:hAnsi="Times New Roman"/>
          <w:b/>
          <w:szCs w:val="36"/>
        </w:rPr>
      </w:pPr>
      <w:r w:rsidRPr="00FD1EE0">
        <w:rPr>
          <w:rFonts w:ascii="Times New Roman" w:hAnsi="Times New Roman"/>
          <w:b/>
          <w:szCs w:val="36"/>
        </w:rPr>
        <w:t>目　　錄</w:t>
      </w:r>
    </w:p>
    <w:p w:rsidR="00D35CD6" w:rsidRPr="00FD1EE0" w:rsidRDefault="00D35CD6" w:rsidP="00D35CD6">
      <w:pPr>
        <w:pStyle w:val="af4"/>
        <w:spacing w:beforeLines="50" w:before="180" w:afterLines="50" w:after="180" w:line="400" w:lineRule="exact"/>
        <w:jc w:val="left"/>
        <w:rPr>
          <w:rFonts w:ascii="Times New Roman" w:eastAsia="標楷體" w:hAnsi="Times New Roman"/>
          <w:b/>
          <w:sz w:val="36"/>
          <w:szCs w:val="36"/>
        </w:rPr>
      </w:pPr>
      <w:r w:rsidRPr="00FD1EE0">
        <w:rPr>
          <w:rFonts w:ascii="Times New Roman" w:eastAsia="標楷體" w:hAnsi="Times New Roman"/>
          <w:b/>
          <w:sz w:val="36"/>
          <w:szCs w:val="36"/>
        </w:rPr>
        <w:t>第一章</w:t>
      </w:r>
      <w:r w:rsidRPr="00FD1EE0">
        <w:rPr>
          <w:rFonts w:ascii="Times New Roman" w:eastAsia="標楷體" w:hAnsi="Times New Roman" w:hint="eastAsia"/>
          <w:b/>
          <w:sz w:val="36"/>
          <w:szCs w:val="36"/>
        </w:rPr>
        <w:t xml:space="preserve">  </w:t>
      </w:r>
      <w:r w:rsidRPr="00FD1EE0">
        <w:rPr>
          <w:rFonts w:ascii="Times New Roman" w:eastAsia="標楷體" w:hAnsi="Times New Roman"/>
          <w:b/>
          <w:sz w:val="36"/>
          <w:szCs w:val="36"/>
        </w:rPr>
        <w:t>總則</w:t>
      </w:r>
      <w:r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001C4AE1" w:rsidRPr="00FD1EE0">
        <w:rPr>
          <w:rFonts w:ascii="Times New Roman" w:eastAsia="標楷體" w:hAnsi="Times New Roman"/>
          <w:b/>
          <w:sz w:val="36"/>
          <w:szCs w:val="36"/>
        </w:rPr>
        <w:t>…</w:t>
      </w:r>
      <w:r w:rsidR="00486746" w:rsidRPr="00FD1EE0">
        <w:rPr>
          <w:rFonts w:ascii="Times New Roman" w:eastAsia="標楷體" w:hAnsi="Times New Roman" w:hint="eastAsia"/>
          <w:b/>
          <w:sz w:val="36"/>
          <w:szCs w:val="36"/>
        </w:rPr>
        <w:t>1</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第二章　僱</w:t>
      </w:r>
      <w:r w:rsidRPr="00FD1EE0">
        <w:rPr>
          <w:rFonts w:ascii="Times New Roman" w:eastAsia="標楷體" w:hAnsi="Times New Roman" w:hint="eastAsia"/>
          <w:b/>
          <w:sz w:val="36"/>
          <w:szCs w:val="36"/>
        </w:rPr>
        <w:t>用、</w:t>
      </w:r>
      <w:r w:rsidRPr="00FD1EE0">
        <w:rPr>
          <w:rFonts w:ascii="Times New Roman" w:eastAsia="標楷體" w:hAnsi="Times New Roman"/>
          <w:b/>
          <w:sz w:val="36"/>
          <w:szCs w:val="36"/>
        </w:rPr>
        <w:t>解僱</w:t>
      </w:r>
      <w:r w:rsidRPr="00FD1EE0">
        <w:rPr>
          <w:rFonts w:ascii="Times New Roman" w:eastAsia="標楷體" w:hAnsi="Times New Roman" w:hint="eastAsia"/>
          <w:b/>
          <w:sz w:val="36"/>
          <w:szCs w:val="36"/>
        </w:rPr>
        <w:t>、調職</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00486746" w:rsidRPr="00FD1EE0">
        <w:rPr>
          <w:rFonts w:ascii="Times New Roman" w:eastAsia="標楷體" w:hAnsi="Times New Roman" w:hint="eastAsia"/>
          <w:b/>
          <w:sz w:val="36"/>
          <w:szCs w:val="36"/>
        </w:rPr>
        <w:t>1</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第三章　工資、</w:t>
      </w:r>
      <w:r w:rsidRPr="00FD1EE0">
        <w:rPr>
          <w:rFonts w:ascii="Times New Roman" w:eastAsia="標楷體" w:hAnsi="Times New Roman" w:hint="eastAsia"/>
          <w:b/>
          <w:sz w:val="36"/>
          <w:szCs w:val="36"/>
        </w:rPr>
        <w:t>津貼</w:t>
      </w:r>
      <w:r w:rsidRPr="00FD1EE0">
        <w:rPr>
          <w:rFonts w:ascii="Times New Roman" w:eastAsia="標楷體" w:hAnsi="Times New Roman"/>
          <w:b/>
          <w:sz w:val="36"/>
          <w:szCs w:val="36"/>
        </w:rPr>
        <w:t>與</w:t>
      </w:r>
      <w:r w:rsidRPr="00FD1EE0">
        <w:rPr>
          <w:rFonts w:ascii="Times New Roman" w:eastAsia="標楷體" w:hAnsi="Times New Roman" w:hint="eastAsia"/>
          <w:b/>
          <w:sz w:val="36"/>
          <w:szCs w:val="36"/>
        </w:rPr>
        <w:t>獎金</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w:t>
      </w:r>
      <w:r w:rsidR="001C4AE1" w:rsidRPr="00FD1EE0">
        <w:rPr>
          <w:rFonts w:ascii="Times New Roman" w:eastAsia="標楷體" w:hAnsi="Times New Roman" w:hint="eastAsia"/>
          <w:b/>
          <w:sz w:val="36"/>
          <w:szCs w:val="36"/>
        </w:rPr>
        <w:t>.....</w:t>
      </w:r>
      <w:r w:rsidR="00486746" w:rsidRPr="00FD1EE0">
        <w:rPr>
          <w:rFonts w:ascii="Times New Roman" w:eastAsia="標楷體" w:hAnsi="Times New Roman" w:hint="eastAsia"/>
          <w:b/>
          <w:sz w:val="36"/>
          <w:szCs w:val="36"/>
        </w:rPr>
        <w:t>6</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第四章　工作時間</w:t>
      </w:r>
      <w:r w:rsidRPr="00FD1EE0">
        <w:rPr>
          <w:rFonts w:ascii="Times New Roman" w:eastAsia="標楷體" w:hAnsi="Times New Roman" w:hint="eastAsia"/>
          <w:b/>
          <w:sz w:val="36"/>
          <w:szCs w:val="36"/>
        </w:rPr>
        <w:t>、休息、休假、請假</w:t>
      </w:r>
      <w:r w:rsidRPr="00FD1EE0">
        <w:rPr>
          <w:rFonts w:ascii="Times New Roman" w:eastAsia="標楷體" w:hAnsi="Times New Roman" w:hint="eastAsia"/>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hint="eastAsia"/>
          <w:b/>
          <w:sz w:val="36"/>
          <w:szCs w:val="36"/>
        </w:rPr>
        <w:t>.....</w:t>
      </w:r>
      <w:r w:rsidR="00486746" w:rsidRPr="00FD1EE0">
        <w:rPr>
          <w:rFonts w:ascii="Times New Roman" w:eastAsia="標楷體" w:hAnsi="Times New Roman" w:hint="eastAsia"/>
          <w:b/>
          <w:sz w:val="36"/>
          <w:szCs w:val="36"/>
        </w:rPr>
        <w:t>7</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w:t>
      </w:r>
      <w:r w:rsidRPr="00FD1EE0">
        <w:rPr>
          <w:rFonts w:ascii="Times New Roman" w:eastAsia="標楷體" w:hAnsi="Times New Roman" w:hint="eastAsia"/>
          <w:b/>
          <w:sz w:val="36"/>
          <w:szCs w:val="36"/>
        </w:rPr>
        <w:t>五</w:t>
      </w:r>
      <w:r w:rsidRPr="00FD1EE0">
        <w:rPr>
          <w:rFonts w:ascii="Times New Roman" w:eastAsia="標楷體" w:hAnsi="Times New Roman"/>
          <w:b/>
          <w:sz w:val="36"/>
          <w:szCs w:val="36"/>
        </w:rPr>
        <w:t>章　退休</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0</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w:t>
      </w:r>
      <w:r w:rsidRPr="00FD1EE0">
        <w:rPr>
          <w:rFonts w:ascii="Times New Roman" w:eastAsia="標楷體" w:hAnsi="Times New Roman" w:hint="eastAsia"/>
          <w:b/>
          <w:sz w:val="36"/>
          <w:szCs w:val="36"/>
        </w:rPr>
        <w:t>六</w:t>
      </w:r>
      <w:r w:rsidRPr="00FD1EE0">
        <w:rPr>
          <w:rFonts w:ascii="Times New Roman" w:eastAsia="標楷體" w:hAnsi="Times New Roman"/>
          <w:b/>
          <w:sz w:val="36"/>
          <w:szCs w:val="36"/>
        </w:rPr>
        <w:t xml:space="preserve">章　</w:t>
      </w:r>
      <w:r w:rsidRPr="00FD1EE0">
        <w:rPr>
          <w:rFonts w:ascii="Times New Roman" w:eastAsia="標楷體" w:hAnsi="Times New Roman" w:hint="eastAsia"/>
          <w:b/>
          <w:sz w:val="36"/>
          <w:szCs w:val="36"/>
        </w:rPr>
        <w:t>考勤、考核、獎懲</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7538FC" w:rsidRPr="00FD1EE0">
        <w:rPr>
          <w:rFonts w:ascii="Times New Roman" w:eastAsia="標楷體" w:hAnsi="Times New Roman"/>
          <w:b/>
          <w:sz w:val="36"/>
          <w:szCs w:val="36"/>
        </w:rPr>
        <w:t>………</w:t>
      </w:r>
      <w:r w:rsidR="007538FC"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2</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w:t>
      </w:r>
      <w:r w:rsidRPr="00FD1EE0">
        <w:rPr>
          <w:rFonts w:ascii="Times New Roman" w:eastAsia="標楷體" w:hAnsi="Times New Roman" w:hint="eastAsia"/>
          <w:b/>
          <w:sz w:val="36"/>
          <w:szCs w:val="36"/>
        </w:rPr>
        <w:t>七</w:t>
      </w:r>
      <w:r w:rsidRPr="00FD1EE0">
        <w:rPr>
          <w:rFonts w:ascii="Times New Roman" w:eastAsia="標楷體" w:hAnsi="Times New Roman"/>
          <w:b/>
          <w:sz w:val="36"/>
          <w:szCs w:val="36"/>
        </w:rPr>
        <w:t xml:space="preserve">章　</w:t>
      </w:r>
      <w:r w:rsidRPr="00FD1EE0">
        <w:rPr>
          <w:rFonts w:ascii="Times New Roman" w:eastAsia="標楷體" w:hAnsi="Times New Roman" w:hint="eastAsia"/>
          <w:b/>
          <w:sz w:val="36"/>
          <w:szCs w:val="36"/>
        </w:rPr>
        <w:t>福利措施</w:t>
      </w:r>
      <w:r w:rsidRPr="00FD1EE0">
        <w:rPr>
          <w:rFonts w:ascii="Times New Roman" w:eastAsia="標楷體" w:hAnsi="Times New Roman"/>
          <w:b/>
          <w:sz w:val="36"/>
          <w:szCs w:val="36"/>
        </w:rPr>
        <w:t>與</w:t>
      </w:r>
      <w:r w:rsidRPr="00FD1EE0">
        <w:rPr>
          <w:rFonts w:ascii="Times New Roman" w:eastAsia="標楷體" w:hAnsi="Times New Roman" w:hint="eastAsia"/>
          <w:b/>
          <w:sz w:val="36"/>
          <w:szCs w:val="36"/>
        </w:rPr>
        <w:t>職業災害補償</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2</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b/>
          <w:sz w:val="36"/>
          <w:szCs w:val="36"/>
        </w:rPr>
        <w:t>第</w:t>
      </w:r>
      <w:r w:rsidRPr="00FD1EE0">
        <w:rPr>
          <w:rFonts w:ascii="Times New Roman" w:eastAsia="標楷體" w:hAnsi="Times New Roman" w:hint="eastAsia"/>
          <w:b/>
          <w:sz w:val="36"/>
          <w:szCs w:val="36"/>
        </w:rPr>
        <w:t>八</w:t>
      </w:r>
      <w:r w:rsidRPr="00FD1EE0">
        <w:rPr>
          <w:rFonts w:ascii="Times New Roman" w:eastAsia="標楷體" w:hAnsi="Times New Roman"/>
          <w:b/>
          <w:sz w:val="36"/>
          <w:szCs w:val="36"/>
        </w:rPr>
        <w:t xml:space="preserve">章　</w:t>
      </w:r>
      <w:r w:rsidRPr="00FD1EE0">
        <w:rPr>
          <w:rFonts w:ascii="Times New Roman" w:eastAsia="標楷體" w:hAnsi="Times New Roman" w:hint="eastAsia"/>
          <w:b/>
          <w:sz w:val="36"/>
          <w:szCs w:val="36"/>
        </w:rPr>
        <w:t>勞資會議</w:t>
      </w:r>
      <w:r w:rsidRPr="00FD1EE0">
        <w:rPr>
          <w:rFonts w:ascii="Times New Roman" w:eastAsia="標楷體" w:hAnsi="Times New Roman"/>
          <w:b/>
          <w:sz w:val="36"/>
          <w:szCs w:val="36"/>
        </w:rPr>
        <w:t>與</w:t>
      </w:r>
      <w:r w:rsidRPr="00FD1EE0">
        <w:rPr>
          <w:rFonts w:ascii="Times New Roman" w:eastAsia="標楷體" w:hAnsi="Times New Roman" w:hint="eastAsia"/>
          <w:b/>
          <w:sz w:val="36"/>
          <w:szCs w:val="36"/>
        </w:rPr>
        <w:t>勞工安全衛生</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4</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hint="eastAsia"/>
          <w:b/>
          <w:sz w:val="36"/>
          <w:szCs w:val="36"/>
        </w:rPr>
        <w:t>第九章</w:t>
      </w:r>
      <w:r w:rsidRPr="00FD1EE0">
        <w:rPr>
          <w:rFonts w:ascii="Times New Roman" w:eastAsia="標楷體" w:hAnsi="Times New Roman" w:hint="eastAsia"/>
          <w:b/>
          <w:sz w:val="36"/>
          <w:szCs w:val="36"/>
        </w:rPr>
        <w:t xml:space="preserve">  </w:t>
      </w:r>
      <w:r w:rsidRPr="00FD1EE0">
        <w:rPr>
          <w:rFonts w:ascii="Times New Roman" w:eastAsia="標楷體" w:hAnsi="Times New Roman" w:hint="eastAsia"/>
          <w:b/>
          <w:sz w:val="36"/>
          <w:szCs w:val="36"/>
        </w:rPr>
        <w:t>性別平等</w:t>
      </w:r>
      <w:r w:rsidRPr="00FD1EE0">
        <w:rPr>
          <w:rFonts w:ascii="Times New Roman" w:eastAsia="標楷體" w:hAnsi="Times New Roman"/>
          <w:b/>
          <w:sz w:val="36"/>
          <w:szCs w:val="36"/>
        </w:rPr>
        <w:t>與</w:t>
      </w:r>
      <w:r w:rsidRPr="00FD1EE0">
        <w:rPr>
          <w:rFonts w:ascii="Times New Roman" w:eastAsia="標楷體" w:hAnsi="Times New Roman" w:hint="eastAsia"/>
          <w:b/>
          <w:sz w:val="36"/>
          <w:szCs w:val="36"/>
        </w:rPr>
        <w:t>性騷擾防治</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4</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hint="eastAsia"/>
          <w:b/>
          <w:sz w:val="36"/>
          <w:szCs w:val="36"/>
        </w:rPr>
        <w:t>第十章</w:t>
      </w:r>
      <w:r w:rsidRPr="00FD1EE0">
        <w:rPr>
          <w:rFonts w:ascii="Times New Roman" w:eastAsia="標楷體" w:hAnsi="Times New Roman" w:hint="eastAsia"/>
          <w:b/>
          <w:sz w:val="36"/>
          <w:szCs w:val="36"/>
        </w:rPr>
        <w:t xml:space="preserve">  </w:t>
      </w:r>
      <w:r w:rsidRPr="00FD1EE0">
        <w:rPr>
          <w:rFonts w:ascii="Times New Roman" w:eastAsia="標楷體" w:hAnsi="Times New Roman" w:hint="eastAsia"/>
          <w:b/>
          <w:sz w:val="36"/>
          <w:szCs w:val="36"/>
        </w:rPr>
        <w:t>附則</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5</w:t>
      </w:r>
    </w:p>
    <w:p w:rsidR="00D35CD6" w:rsidRPr="00FD1EE0" w:rsidRDefault="00D35CD6" w:rsidP="00D35CD6">
      <w:pPr>
        <w:pStyle w:val="af4"/>
        <w:spacing w:beforeLines="50" w:before="180" w:afterLines="50" w:after="180" w:line="400" w:lineRule="exact"/>
        <w:rPr>
          <w:rFonts w:ascii="Times New Roman" w:eastAsia="標楷體" w:hAnsi="Times New Roman"/>
          <w:b/>
          <w:bCs/>
          <w:color w:val="000000" w:themeColor="text1"/>
          <w:kern w:val="52"/>
          <w:sz w:val="36"/>
          <w:szCs w:val="36"/>
        </w:rPr>
      </w:pPr>
      <w:r w:rsidRPr="00FD1EE0">
        <w:rPr>
          <w:rFonts w:ascii="Times New Roman" w:eastAsia="標楷體" w:hAnsi="Times New Roman" w:hint="eastAsia"/>
          <w:b/>
          <w:bCs/>
          <w:color w:val="000000" w:themeColor="text1"/>
          <w:kern w:val="52"/>
          <w:sz w:val="36"/>
          <w:szCs w:val="36"/>
        </w:rPr>
        <w:t>附件</w:t>
      </w:r>
    </w:p>
    <w:p w:rsidR="00D35CD6" w:rsidRPr="00FD1EE0" w:rsidRDefault="00D35CD6" w:rsidP="00D35CD6">
      <w:pPr>
        <w:pStyle w:val="af4"/>
        <w:spacing w:beforeLines="50" w:before="180" w:afterLines="50" w:after="180" w:line="400" w:lineRule="exact"/>
        <w:rPr>
          <w:rFonts w:ascii="Times New Roman" w:eastAsia="標楷體" w:hAnsi="Times New Roman"/>
          <w:b/>
          <w:sz w:val="36"/>
          <w:szCs w:val="36"/>
        </w:rPr>
      </w:pPr>
      <w:r w:rsidRPr="00FD1EE0">
        <w:rPr>
          <w:rFonts w:ascii="Times New Roman" w:eastAsia="標楷體" w:hAnsi="Times New Roman" w:hint="eastAsia"/>
          <w:b/>
          <w:bCs/>
          <w:color w:val="000000" w:themeColor="text1"/>
          <w:kern w:val="52"/>
          <w:sz w:val="36"/>
          <w:szCs w:val="36"/>
        </w:rPr>
        <w:t>高雄醫學大學適用勞動基準法人員給假一覽表</w:t>
      </w:r>
      <w:r w:rsidRPr="00FD1EE0">
        <w:rPr>
          <w:rFonts w:ascii="Times New Roman" w:eastAsia="標楷體" w:hAnsi="Times New Roman"/>
          <w:b/>
          <w:sz w:val="36"/>
          <w:szCs w:val="36"/>
        </w:rPr>
        <w:t>…</w:t>
      </w:r>
      <w:r w:rsidR="001C4AE1" w:rsidRPr="00FD1EE0">
        <w:rPr>
          <w:rFonts w:ascii="Times New Roman" w:eastAsia="標楷體" w:hAnsi="Times New Roman"/>
          <w:b/>
          <w:sz w:val="36"/>
          <w:szCs w:val="36"/>
        </w:rPr>
        <w:t>…</w:t>
      </w:r>
      <w:r w:rsidR="001C4AE1" w:rsidRPr="00FD1EE0">
        <w:rPr>
          <w:rFonts w:ascii="Times New Roman" w:eastAsia="標楷體" w:hAnsi="Times New Roman" w:hint="eastAsia"/>
          <w:b/>
          <w:sz w:val="36"/>
          <w:szCs w:val="36"/>
        </w:rPr>
        <w:t>..</w:t>
      </w:r>
      <w:r w:rsidRPr="00FD1EE0">
        <w:rPr>
          <w:rFonts w:ascii="Times New Roman" w:eastAsia="標楷體" w:hAnsi="Times New Roman"/>
          <w:b/>
          <w:sz w:val="36"/>
          <w:szCs w:val="36"/>
        </w:rPr>
        <w:t>…</w:t>
      </w:r>
      <w:r w:rsidRPr="00FD1EE0">
        <w:rPr>
          <w:rFonts w:ascii="Times New Roman" w:eastAsia="標楷體" w:hAnsi="Times New Roman" w:hint="eastAsia"/>
          <w:b/>
          <w:sz w:val="36"/>
          <w:szCs w:val="36"/>
        </w:rPr>
        <w:t>1</w:t>
      </w:r>
      <w:r w:rsidR="00486746" w:rsidRPr="00FD1EE0">
        <w:rPr>
          <w:rFonts w:ascii="Times New Roman" w:eastAsia="標楷體" w:hAnsi="Times New Roman" w:hint="eastAsia"/>
          <w:b/>
          <w:sz w:val="36"/>
          <w:szCs w:val="36"/>
        </w:rPr>
        <w:t>6</w:t>
      </w:r>
    </w:p>
    <w:p w:rsidR="00A613AA" w:rsidRPr="00FD1EE0" w:rsidRDefault="00A613AA" w:rsidP="00D35CD6">
      <w:pPr>
        <w:widowControl/>
        <w:rPr>
          <w:rFonts w:eastAsia="標楷體"/>
          <w:sz w:val="28"/>
          <w:szCs w:val="28"/>
        </w:rPr>
        <w:sectPr w:rsidR="00A613AA" w:rsidRPr="00FD1EE0" w:rsidSect="00A613AA">
          <w:pgSz w:w="11906" w:h="16838" w:code="9"/>
          <w:pgMar w:top="1134" w:right="1134" w:bottom="1134" w:left="1134" w:header="851" w:footer="992" w:gutter="0"/>
          <w:pgNumType w:start="0"/>
          <w:cols w:space="425"/>
          <w:titlePg/>
          <w:docGrid w:type="lines" w:linePitch="360"/>
        </w:sectPr>
      </w:pPr>
    </w:p>
    <w:p w:rsidR="00F71872" w:rsidRPr="00FD1EE0" w:rsidRDefault="00F71872" w:rsidP="0021056E">
      <w:pPr>
        <w:pStyle w:val="af4"/>
        <w:spacing w:beforeLines="50" w:before="180" w:afterLines="100" w:after="360" w:line="400" w:lineRule="exact"/>
        <w:jc w:val="center"/>
        <w:rPr>
          <w:rFonts w:ascii="Times New Roman" w:eastAsia="標楷體" w:hAnsi="Times New Roman"/>
          <w:b/>
          <w:bCs/>
          <w:color w:val="000000" w:themeColor="text1"/>
          <w:kern w:val="52"/>
          <w:sz w:val="24"/>
        </w:rPr>
      </w:pPr>
      <w:r w:rsidRPr="00FD1EE0">
        <w:rPr>
          <w:rFonts w:ascii="Times New Roman" w:eastAsia="標楷體" w:hAnsi="Times New Roman" w:hint="eastAsia"/>
          <w:b/>
          <w:bCs/>
          <w:color w:val="000000" w:themeColor="text1"/>
          <w:kern w:val="52"/>
          <w:sz w:val="36"/>
          <w:szCs w:val="36"/>
        </w:rPr>
        <w:lastRenderedPageBreak/>
        <w:t>高雄醫學大學適用勞動基準法人員工作規則</w:t>
      </w:r>
    </w:p>
    <w:p w:rsidR="0021056E" w:rsidRPr="00FD1EE0" w:rsidRDefault="0021056E"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104.10.</w:t>
      </w:r>
      <w:r w:rsidR="00A139EC" w:rsidRPr="00FD1EE0">
        <w:rPr>
          <w:rFonts w:ascii="Times New Roman" w:eastAsia="標楷體" w:hAnsi="Times New Roman" w:hint="eastAsia"/>
          <w:bCs/>
          <w:color w:val="000000" w:themeColor="text1"/>
          <w:kern w:val="52"/>
          <w:sz w:val="24"/>
        </w:rPr>
        <w:t>0</w:t>
      </w:r>
      <w:r w:rsidRPr="00FD1EE0">
        <w:rPr>
          <w:rFonts w:ascii="Times New Roman" w:eastAsia="標楷體" w:hAnsi="Times New Roman" w:hint="eastAsia"/>
          <w:bCs/>
          <w:color w:val="000000" w:themeColor="text1"/>
          <w:kern w:val="52"/>
          <w:sz w:val="24"/>
        </w:rPr>
        <w:t>7 104</w:t>
      </w:r>
      <w:r w:rsidRPr="00FD1EE0">
        <w:rPr>
          <w:rFonts w:ascii="Times New Roman" w:eastAsia="標楷體" w:hAnsi="Times New Roman" w:hint="eastAsia"/>
          <w:bCs/>
          <w:color w:val="000000" w:themeColor="text1"/>
          <w:kern w:val="52"/>
          <w:sz w:val="24"/>
        </w:rPr>
        <w:t>學年度第</w:t>
      </w:r>
      <w:r w:rsidRPr="00FD1EE0">
        <w:rPr>
          <w:rFonts w:ascii="Times New Roman" w:eastAsia="標楷體" w:hAnsi="Times New Roman" w:hint="eastAsia"/>
          <w:bCs/>
          <w:color w:val="000000" w:themeColor="text1"/>
          <w:kern w:val="52"/>
          <w:sz w:val="24"/>
        </w:rPr>
        <w:t>3</w:t>
      </w:r>
      <w:r w:rsidRPr="00FD1EE0">
        <w:rPr>
          <w:rFonts w:ascii="Times New Roman" w:eastAsia="標楷體" w:hAnsi="Times New Roman" w:hint="eastAsia"/>
          <w:bCs/>
          <w:color w:val="000000" w:themeColor="text1"/>
          <w:kern w:val="52"/>
          <w:sz w:val="24"/>
        </w:rPr>
        <w:t>次行政會議通過</w:t>
      </w:r>
    </w:p>
    <w:p w:rsidR="00FA3354" w:rsidRPr="00FD1EE0" w:rsidRDefault="001E0FFF"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104.12.</w:t>
      </w:r>
      <w:r w:rsidR="00A139EC" w:rsidRPr="00FD1EE0">
        <w:rPr>
          <w:rFonts w:ascii="Times New Roman" w:eastAsia="標楷體" w:hAnsi="Times New Roman" w:hint="eastAsia"/>
          <w:bCs/>
          <w:color w:val="000000" w:themeColor="text1"/>
          <w:kern w:val="52"/>
          <w:sz w:val="24"/>
        </w:rPr>
        <w:t>0</w:t>
      </w:r>
      <w:r w:rsidRPr="00FD1EE0">
        <w:rPr>
          <w:rFonts w:ascii="Times New Roman" w:eastAsia="標楷體" w:hAnsi="Times New Roman" w:hint="eastAsia"/>
          <w:bCs/>
          <w:color w:val="000000" w:themeColor="text1"/>
          <w:kern w:val="52"/>
          <w:sz w:val="24"/>
        </w:rPr>
        <w:t xml:space="preserve">3 </w:t>
      </w:r>
      <w:r w:rsidRPr="00FD1EE0">
        <w:rPr>
          <w:rFonts w:ascii="Times New Roman" w:eastAsia="標楷體" w:hAnsi="Times New Roman" w:hint="eastAsia"/>
          <w:bCs/>
          <w:color w:val="000000" w:themeColor="text1"/>
          <w:kern w:val="52"/>
          <w:sz w:val="24"/>
        </w:rPr>
        <w:t>第</w:t>
      </w:r>
      <w:r w:rsidRPr="00FD1EE0">
        <w:rPr>
          <w:rFonts w:ascii="Times New Roman" w:eastAsia="標楷體" w:hAnsi="Times New Roman" w:hint="eastAsia"/>
          <w:bCs/>
          <w:color w:val="000000" w:themeColor="text1"/>
          <w:kern w:val="52"/>
          <w:sz w:val="24"/>
        </w:rPr>
        <w:t>1</w:t>
      </w:r>
      <w:r w:rsidRPr="00FD1EE0">
        <w:rPr>
          <w:rFonts w:ascii="Times New Roman" w:eastAsia="標楷體" w:hAnsi="Times New Roman" w:hint="eastAsia"/>
          <w:bCs/>
          <w:color w:val="000000" w:themeColor="text1"/>
          <w:kern w:val="52"/>
          <w:sz w:val="24"/>
        </w:rPr>
        <w:t>屆第</w:t>
      </w:r>
      <w:r w:rsidRPr="00FD1EE0">
        <w:rPr>
          <w:rFonts w:ascii="Times New Roman" w:eastAsia="標楷體" w:hAnsi="Times New Roman" w:hint="eastAsia"/>
          <w:bCs/>
          <w:color w:val="000000" w:themeColor="text1"/>
          <w:kern w:val="52"/>
          <w:sz w:val="24"/>
        </w:rPr>
        <w:t>1</w:t>
      </w:r>
      <w:r w:rsidRPr="00FD1EE0">
        <w:rPr>
          <w:rFonts w:ascii="Times New Roman" w:eastAsia="標楷體" w:hAnsi="Times New Roman" w:hint="eastAsia"/>
          <w:bCs/>
          <w:color w:val="000000" w:themeColor="text1"/>
          <w:kern w:val="52"/>
          <w:sz w:val="24"/>
        </w:rPr>
        <w:t>次勞資會議</w:t>
      </w:r>
      <w:r w:rsidR="00FA3354" w:rsidRPr="00FD1EE0">
        <w:rPr>
          <w:rFonts w:ascii="Times New Roman" w:eastAsia="標楷體" w:hAnsi="Times New Roman" w:hint="eastAsia"/>
          <w:bCs/>
          <w:color w:val="000000" w:themeColor="text1"/>
          <w:kern w:val="52"/>
          <w:sz w:val="24"/>
        </w:rPr>
        <w:t>通過</w:t>
      </w:r>
    </w:p>
    <w:p w:rsidR="00645F7E" w:rsidRDefault="00645F7E"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105.01.14 104</w:t>
      </w:r>
      <w:r w:rsidRPr="00FD1EE0">
        <w:rPr>
          <w:rFonts w:ascii="Times New Roman" w:eastAsia="標楷體" w:hAnsi="Times New Roman" w:hint="eastAsia"/>
          <w:bCs/>
          <w:color w:val="000000" w:themeColor="text1"/>
          <w:kern w:val="52"/>
          <w:sz w:val="24"/>
        </w:rPr>
        <w:t>學年度第</w:t>
      </w:r>
      <w:r w:rsidRPr="00FD1EE0">
        <w:rPr>
          <w:rFonts w:ascii="Times New Roman" w:eastAsia="標楷體" w:hAnsi="Times New Roman" w:hint="eastAsia"/>
          <w:bCs/>
          <w:color w:val="000000" w:themeColor="text1"/>
          <w:kern w:val="52"/>
          <w:sz w:val="24"/>
        </w:rPr>
        <w:t>6</w:t>
      </w:r>
      <w:r w:rsidRPr="00FD1EE0">
        <w:rPr>
          <w:rFonts w:ascii="Times New Roman" w:eastAsia="標楷體" w:hAnsi="Times New Roman" w:hint="eastAsia"/>
          <w:bCs/>
          <w:color w:val="000000" w:themeColor="text1"/>
          <w:kern w:val="52"/>
          <w:sz w:val="24"/>
        </w:rPr>
        <w:t>次行政會議通過</w:t>
      </w:r>
    </w:p>
    <w:p w:rsidR="00220A13" w:rsidRDefault="00220A13"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Pr>
          <w:rFonts w:ascii="Times New Roman" w:eastAsia="標楷體" w:hAnsi="Times New Roman" w:hint="eastAsia"/>
          <w:bCs/>
          <w:color w:val="000000" w:themeColor="text1"/>
          <w:kern w:val="52"/>
          <w:sz w:val="24"/>
        </w:rPr>
        <w:t xml:space="preserve">105.03.03 </w:t>
      </w:r>
      <w:r>
        <w:rPr>
          <w:rFonts w:ascii="Times New Roman" w:eastAsia="標楷體" w:hAnsi="Times New Roman" w:hint="eastAsia"/>
          <w:bCs/>
          <w:color w:val="000000" w:themeColor="text1"/>
          <w:kern w:val="52"/>
          <w:sz w:val="24"/>
        </w:rPr>
        <w:t>高市勞條字第</w:t>
      </w:r>
      <w:r>
        <w:rPr>
          <w:rFonts w:ascii="Times New Roman" w:eastAsia="標楷體" w:hAnsi="Times New Roman" w:hint="eastAsia"/>
          <w:bCs/>
          <w:color w:val="000000" w:themeColor="text1"/>
          <w:kern w:val="52"/>
          <w:sz w:val="24"/>
        </w:rPr>
        <w:t>10530987700</w:t>
      </w:r>
      <w:r>
        <w:rPr>
          <w:rFonts w:ascii="Times New Roman" w:eastAsia="標楷體" w:hAnsi="Times New Roman" w:hint="eastAsia"/>
          <w:bCs/>
          <w:color w:val="000000" w:themeColor="text1"/>
          <w:kern w:val="52"/>
          <w:sz w:val="24"/>
        </w:rPr>
        <w:t>號准予備查</w:t>
      </w:r>
    </w:p>
    <w:p w:rsidR="00220A13" w:rsidRDefault="00220A13" w:rsidP="00220A13">
      <w:pPr>
        <w:snapToGrid w:val="0"/>
        <w:spacing w:line="320" w:lineRule="exact"/>
        <w:ind w:leftChars="1595" w:left="3828" w:rightChars="13" w:right="31"/>
        <w:rPr>
          <w:rFonts w:eastAsia="標楷體"/>
          <w:bCs/>
          <w:color w:val="000000" w:themeColor="text1"/>
          <w:kern w:val="52"/>
        </w:rPr>
      </w:pPr>
      <w:r>
        <w:rPr>
          <w:rFonts w:eastAsia="標楷體" w:hint="eastAsia"/>
          <w:bCs/>
          <w:color w:val="000000" w:themeColor="text1"/>
          <w:kern w:val="52"/>
        </w:rPr>
        <w:t xml:space="preserve">105.03.18 </w:t>
      </w:r>
      <w:r w:rsidRPr="00FD1EE0">
        <w:rPr>
          <w:rFonts w:eastAsia="標楷體" w:hint="eastAsia"/>
          <w:bCs/>
          <w:color w:val="000000" w:themeColor="text1"/>
          <w:kern w:val="52"/>
        </w:rPr>
        <w:t>第</w:t>
      </w:r>
      <w:r w:rsidRPr="00FD1EE0">
        <w:rPr>
          <w:rFonts w:eastAsia="標楷體" w:hint="eastAsia"/>
          <w:bCs/>
          <w:color w:val="000000" w:themeColor="text1"/>
          <w:kern w:val="52"/>
        </w:rPr>
        <w:t>1</w:t>
      </w:r>
      <w:r w:rsidRPr="00FD1EE0">
        <w:rPr>
          <w:rFonts w:eastAsia="標楷體" w:hint="eastAsia"/>
          <w:bCs/>
          <w:color w:val="000000" w:themeColor="text1"/>
          <w:kern w:val="52"/>
        </w:rPr>
        <w:t>屆第</w:t>
      </w:r>
      <w:r>
        <w:rPr>
          <w:rFonts w:eastAsia="標楷體" w:hint="eastAsia"/>
          <w:bCs/>
          <w:color w:val="000000" w:themeColor="text1"/>
          <w:kern w:val="52"/>
        </w:rPr>
        <w:t>2</w:t>
      </w:r>
      <w:r w:rsidRPr="00FD1EE0">
        <w:rPr>
          <w:rFonts w:eastAsia="標楷體" w:hint="eastAsia"/>
          <w:bCs/>
          <w:color w:val="000000" w:themeColor="text1"/>
          <w:kern w:val="52"/>
        </w:rPr>
        <w:t>次勞資會議</w:t>
      </w:r>
      <w:r>
        <w:rPr>
          <w:rFonts w:eastAsia="標楷體" w:hint="eastAsia"/>
          <w:bCs/>
          <w:color w:val="000000" w:themeColor="text1"/>
          <w:kern w:val="52"/>
        </w:rPr>
        <w:t>通過</w:t>
      </w:r>
    </w:p>
    <w:p w:rsidR="00220A13" w:rsidRDefault="00220A13"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sidRPr="00220A13">
        <w:rPr>
          <w:rFonts w:ascii="Times New Roman" w:eastAsia="標楷體" w:hAnsi="Times New Roman" w:hint="eastAsia"/>
          <w:bCs/>
          <w:color w:val="000000" w:themeColor="text1"/>
          <w:kern w:val="52"/>
          <w:sz w:val="24"/>
        </w:rPr>
        <w:t>105.04.14 104</w:t>
      </w:r>
      <w:r w:rsidRPr="00220A13">
        <w:rPr>
          <w:rFonts w:ascii="Times New Roman" w:eastAsia="標楷體" w:hAnsi="Times New Roman" w:hint="eastAsia"/>
          <w:bCs/>
          <w:color w:val="000000" w:themeColor="text1"/>
          <w:kern w:val="52"/>
          <w:sz w:val="24"/>
        </w:rPr>
        <w:t>學年度第</w:t>
      </w:r>
      <w:r w:rsidRPr="00220A13">
        <w:rPr>
          <w:rFonts w:ascii="Times New Roman" w:eastAsia="標楷體" w:hAnsi="Times New Roman" w:hint="eastAsia"/>
          <w:bCs/>
          <w:color w:val="000000" w:themeColor="text1"/>
          <w:kern w:val="52"/>
          <w:sz w:val="24"/>
        </w:rPr>
        <w:t>9</w:t>
      </w:r>
      <w:r w:rsidRPr="00220A13">
        <w:rPr>
          <w:rFonts w:ascii="Times New Roman" w:eastAsia="標楷體" w:hAnsi="Times New Roman" w:hint="eastAsia"/>
          <w:bCs/>
          <w:color w:val="000000" w:themeColor="text1"/>
          <w:kern w:val="52"/>
          <w:sz w:val="24"/>
        </w:rPr>
        <w:t>次行政會議通過</w:t>
      </w:r>
    </w:p>
    <w:p w:rsidR="00E3565A" w:rsidRDefault="00E3565A"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Pr>
          <w:rFonts w:ascii="Times New Roman" w:eastAsia="標楷體" w:hAnsi="Times New Roman" w:hint="eastAsia"/>
          <w:bCs/>
          <w:color w:val="000000" w:themeColor="text1"/>
          <w:kern w:val="52"/>
          <w:sz w:val="24"/>
        </w:rPr>
        <w:t xml:space="preserve">105.05.12 </w:t>
      </w:r>
      <w:r w:rsidRPr="00220A13">
        <w:rPr>
          <w:rFonts w:ascii="Times New Roman" w:eastAsia="標楷體" w:hAnsi="Times New Roman" w:hint="eastAsia"/>
          <w:bCs/>
          <w:color w:val="000000" w:themeColor="text1"/>
          <w:kern w:val="52"/>
          <w:sz w:val="24"/>
        </w:rPr>
        <w:t>104</w:t>
      </w:r>
      <w:r w:rsidRPr="00220A13">
        <w:rPr>
          <w:rFonts w:ascii="Times New Roman" w:eastAsia="標楷體" w:hAnsi="Times New Roman" w:hint="eastAsia"/>
          <w:bCs/>
          <w:color w:val="000000" w:themeColor="text1"/>
          <w:kern w:val="52"/>
          <w:sz w:val="24"/>
        </w:rPr>
        <w:t>學年度第</w:t>
      </w:r>
      <w:r>
        <w:rPr>
          <w:rFonts w:ascii="Times New Roman" w:eastAsia="標楷體" w:hAnsi="Times New Roman" w:hint="eastAsia"/>
          <w:bCs/>
          <w:color w:val="000000" w:themeColor="text1"/>
          <w:kern w:val="52"/>
          <w:sz w:val="24"/>
        </w:rPr>
        <w:t>10</w:t>
      </w:r>
      <w:r w:rsidRPr="00220A13">
        <w:rPr>
          <w:rFonts w:ascii="Times New Roman" w:eastAsia="標楷體" w:hAnsi="Times New Roman" w:hint="eastAsia"/>
          <w:bCs/>
          <w:color w:val="000000" w:themeColor="text1"/>
          <w:kern w:val="52"/>
          <w:sz w:val="24"/>
        </w:rPr>
        <w:t>次行政會議通過</w:t>
      </w:r>
    </w:p>
    <w:p w:rsidR="00A12AAE" w:rsidRPr="00FD1EE0" w:rsidRDefault="00A12AAE" w:rsidP="00220A13">
      <w:pPr>
        <w:pStyle w:val="af4"/>
        <w:spacing w:afterLines="0" w:line="320" w:lineRule="exact"/>
        <w:ind w:leftChars="1595" w:left="3828"/>
        <w:jc w:val="left"/>
        <w:rPr>
          <w:rFonts w:ascii="Times New Roman" w:eastAsia="標楷體" w:hAnsi="Times New Roman"/>
          <w:bCs/>
          <w:color w:val="000000" w:themeColor="text1"/>
          <w:kern w:val="52"/>
          <w:sz w:val="24"/>
        </w:rPr>
      </w:pPr>
      <w:r w:rsidRPr="00A12AAE">
        <w:rPr>
          <w:rFonts w:ascii="Times New Roman" w:eastAsia="標楷體" w:hAnsi="Times New Roman" w:hint="eastAsia"/>
          <w:bCs/>
          <w:color w:val="000000" w:themeColor="text1"/>
          <w:kern w:val="52"/>
          <w:sz w:val="24"/>
        </w:rPr>
        <w:t>105.06.23</w:t>
      </w:r>
      <w:r w:rsidRPr="00A12AAE">
        <w:rPr>
          <w:rFonts w:ascii="Times New Roman" w:eastAsia="標楷體" w:hAnsi="Times New Roman" w:hint="eastAsia"/>
          <w:bCs/>
          <w:color w:val="000000" w:themeColor="text1"/>
          <w:kern w:val="52"/>
          <w:sz w:val="24"/>
        </w:rPr>
        <w:t>高市勞條字第</w:t>
      </w:r>
      <w:r w:rsidRPr="00A12AAE">
        <w:rPr>
          <w:rFonts w:ascii="Times New Roman" w:eastAsia="標楷體" w:hAnsi="Times New Roman"/>
          <w:bCs/>
          <w:color w:val="000000" w:themeColor="text1"/>
          <w:kern w:val="52"/>
          <w:sz w:val="24"/>
        </w:rPr>
        <w:t>10534178300</w:t>
      </w:r>
      <w:r w:rsidRPr="00A12AAE">
        <w:rPr>
          <w:rFonts w:ascii="Times New Roman" w:eastAsia="標楷體" w:hAnsi="Times New Roman" w:hint="eastAsia"/>
          <w:bCs/>
          <w:color w:val="000000" w:themeColor="text1"/>
          <w:kern w:val="52"/>
          <w:sz w:val="24"/>
        </w:rPr>
        <w:t>號准予修正備查</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第一章　總　　則</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　一　條　（訂立目的）</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為明確規</w:t>
      </w:r>
      <w:r w:rsidRPr="00FD1EE0">
        <w:rPr>
          <w:rFonts w:ascii="Times New Roman" w:eastAsia="標楷體" w:hAnsi="Times New Roman" w:hint="eastAsia"/>
          <w:color w:val="000000" w:themeColor="text1"/>
          <w:sz w:val="28"/>
          <w:szCs w:val="28"/>
        </w:rPr>
        <w:t>範勞雇雙方</w:t>
      </w:r>
      <w:r w:rsidRPr="00FD1EE0">
        <w:rPr>
          <w:rFonts w:ascii="Times New Roman" w:eastAsia="標楷體" w:hAnsi="Times New Roman"/>
          <w:color w:val="000000" w:themeColor="text1"/>
          <w:sz w:val="28"/>
          <w:szCs w:val="28"/>
        </w:rPr>
        <w:t>之權利</w:t>
      </w:r>
      <w:r w:rsidRPr="00FD1EE0">
        <w:rPr>
          <w:rFonts w:ascii="Times New Roman" w:eastAsia="標楷體" w:hAnsi="Times New Roman" w:hint="eastAsia"/>
          <w:color w:val="000000" w:themeColor="text1"/>
          <w:sz w:val="28"/>
          <w:szCs w:val="28"/>
        </w:rPr>
        <w:t>與</w:t>
      </w:r>
      <w:r w:rsidRPr="00FD1EE0">
        <w:rPr>
          <w:rFonts w:ascii="Times New Roman" w:eastAsia="標楷體" w:hAnsi="Times New Roman"/>
          <w:color w:val="000000" w:themeColor="text1"/>
          <w:sz w:val="28"/>
          <w:szCs w:val="28"/>
        </w:rPr>
        <w:t>義務，健全</w:t>
      </w:r>
      <w:r w:rsidRPr="00FD1EE0">
        <w:rPr>
          <w:rFonts w:ascii="Times New Roman" w:eastAsia="標楷體" w:hAnsi="Times New Roman" w:hint="eastAsia"/>
          <w:color w:val="000000" w:themeColor="text1"/>
          <w:sz w:val="28"/>
          <w:szCs w:val="28"/>
        </w:rPr>
        <w:t>組織</w:t>
      </w:r>
      <w:r w:rsidRPr="00FD1EE0">
        <w:rPr>
          <w:rFonts w:ascii="Times New Roman" w:eastAsia="標楷體" w:hAnsi="Times New Roman"/>
          <w:color w:val="000000" w:themeColor="text1"/>
          <w:sz w:val="28"/>
          <w:szCs w:val="28"/>
        </w:rPr>
        <w:t>管理制度，促使勞雇雙方同心協力並謀</w:t>
      </w:r>
      <w:r w:rsidRPr="00FD1EE0">
        <w:rPr>
          <w:rFonts w:ascii="Times New Roman" w:eastAsia="標楷體" w:hAnsi="Times New Roman" w:hint="eastAsia"/>
          <w:color w:val="000000" w:themeColor="text1"/>
          <w:sz w:val="28"/>
          <w:szCs w:val="28"/>
        </w:rPr>
        <w:t>校務</w:t>
      </w:r>
      <w:r w:rsidRPr="00FD1EE0">
        <w:rPr>
          <w:rFonts w:ascii="Times New Roman" w:eastAsia="標楷體" w:hAnsi="Times New Roman"/>
          <w:color w:val="000000" w:themeColor="text1"/>
          <w:sz w:val="28"/>
          <w:szCs w:val="28"/>
        </w:rPr>
        <w:t>發展，特依勞動基準法（以下簡稱</w:t>
      </w:r>
      <w:r w:rsidRPr="00FD1EE0">
        <w:rPr>
          <w:rFonts w:ascii="Times New Roman" w:eastAsia="標楷體" w:hAnsi="Times New Roman" w:hint="eastAsia"/>
          <w:color w:val="000000" w:themeColor="text1"/>
          <w:sz w:val="28"/>
          <w:szCs w:val="28"/>
        </w:rPr>
        <w:t>勞基法</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及相</w:t>
      </w:r>
      <w:r w:rsidRPr="00FD1EE0">
        <w:rPr>
          <w:rFonts w:ascii="Times New Roman" w:eastAsia="標楷體" w:hAnsi="Times New Roman"/>
          <w:color w:val="000000" w:themeColor="text1"/>
          <w:sz w:val="28"/>
          <w:szCs w:val="28"/>
        </w:rPr>
        <w:t>關法令</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訂定本規則。</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　二　條　（適用範圍）</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適用本規則人員如下：</w:t>
      </w:r>
    </w:p>
    <w:p w:rsidR="00F71872" w:rsidRPr="00FD1EE0" w:rsidRDefault="00F71872" w:rsidP="00F71872">
      <w:pPr>
        <w:pStyle w:val="af8"/>
        <w:spacing w:afterLines="0" w:after="0" w:line="400" w:lineRule="exact"/>
        <w:ind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w:t>
      </w:r>
      <w:r w:rsidRPr="00FD1EE0">
        <w:rPr>
          <w:rFonts w:ascii="Times New Roman" w:eastAsia="標楷體" w:hAnsi="Times New Roman"/>
          <w:color w:val="000000" w:themeColor="text1"/>
          <w:sz w:val="28"/>
          <w:szCs w:val="28"/>
        </w:rPr>
        <w:t>自</w:t>
      </w:r>
      <w:r w:rsidRPr="00FD1EE0">
        <w:rPr>
          <w:rFonts w:ascii="Times New Roman" w:eastAsia="標楷體" w:hAnsi="Times New Roman" w:hint="eastAsia"/>
          <w:color w:val="000000" w:themeColor="text1"/>
          <w:sz w:val="28"/>
          <w:szCs w:val="28"/>
        </w:rPr>
        <w:t>八十七</w:t>
      </w:r>
      <w:r w:rsidRPr="00FD1EE0">
        <w:rPr>
          <w:rFonts w:ascii="Times New Roman" w:eastAsia="標楷體" w:hAnsi="Times New Roman"/>
          <w:color w:val="000000" w:themeColor="text1"/>
          <w:sz w:val="28"/>
          <w:szCs w:val="28"/>
        </w:rPr>
        <w:t>年</w:t>
      </w:r>
      <w:r w:rsidRPr="00FD1EE0">
        <w:rPr>
          <w:rFonts w:ascii="Times New Roman" w:eastAsia="標楷體" w:hAnsi="Times New Roman" w:hint="eastAsia"/>
          <w:color w:val="000000" w:themeColor="text1"/>
          <w:sz w:val="28"/>
          <w:szCs w:val="28"/>
        </w:rPr>
        <w:t>十二</w:t>
      </w:r>
      <w:r w:rsidRPr="00FD1EE0">
        <w:rPr>
          <w:rFonts w:ascii="Times New Roman" w:eastAsia="標楷體" w:hAnsi="Times New Roman"/>
          <w:color w:val="000000" w:themeColor="text1"/>
          <w:sz w:val="28"/>
          <w:szCs w:val="28"/>
        </w:rPr>
        <w:t>月</w:t>
      </w:r>
      <w:r w:rsidRPr="00FD1EE0">
        <w:rPr>
          <w:rFonts w:ascii="Times New Roman" w:eastAsia="標楷體" w:hAnsi="Times New Roman" w:hint="eastAsia"/>
          <w:color w:val="000000" w:themeColor="text1"/>
          <w:sz w:val="28"/>
          <w:szCs w:val="28"/>
        </w:rPr>
        <w:t>三十一</w:t>
      </w:r>
      <w:r w:rsidRPr="00FD1EE0">
        <w:rPr>
          <w:rFonts w:ascii="Times New Roman" w:eastAsia="標楷體" w:hAnsi="Times New Roman"/>
          <w:color w:val="000000" w:themeColor="text1"/>
          <w:sz w:val="28"/>
          <w:szCs w:val="28"/>
        </w:rPr>
        <w:t>日起適用勞基法之技工</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工友</w:t>
      </w:r>
      <w:r w:rsidRPr="00FD1EE0">
        <w:rPr>
          <w:rFonts w:ascii="Times New Roman" w:eastAsia="標楷體" w:hAnsi="Times New Roman" w:hint="eastAsia"/>
          <w:color w:val="000000" w:themeColor="text1"/>
          <w:sz w:val="28"/>
          <w:szCs w:val="28"/>
        </w:rPr>
        <w:t>及駐衛警察</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afterLines="0" w:after="0" w:line="400" w:lineRule="exact"/>
        <w:ind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自</w:t>
      </w:r>
      <w:r w:rsidRPr="00FD1EE0">
        <w:rPr>
          <w:rFonts w:ascii="Times New Roman" w:eastAsia="標楷體" w:hAnsi="Times New Roman" w:hint="eastAsia"/>
          <w:color w:val="000000" w:themeColor="text1"/>
          <w:sz w:val="28"/>
          <w:szCs w:val="28"/>
        </w:rPr>
        <w:t>一百零三</w:t>
      </w:r>
      <w:r w:rsidRPr="00FD1EE0">
        <w:rPr>
          <w:rFonts w:ascii="Times New Roman" w:eastAsia="標楷體" w:hAnsi="Times New Roman"/>
          <w:color w:val="000000" w:themeColor="text1"/>
          <w:sz w:val="28"/>
          <w:szCs w:val="28"/>
        </w:rPr>
        <w:t>年</w:t>
      </w: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月</w:t>
      </w:r>
      <w:r w:rsidRPr="00FD1EE0">
        <w:rPr>
          <w:rFonts w:ascii="Times New Roman" w:eastAsia="標楷體" w:hAnsi="Times New Roman" w:hint="eastAsia"/>
          <w:color w:val="000000" w:themeColor="text1"/>
          <w:sz w:val="28"/>
          <w:szCs w:val="28"/>
        </w:rPr>
        <w:t>一</w:t>
      </w:r>
      <w:r w:rsidRPr="00FD1EE0">
        <w:rPr>
          <w:rFonts w:ascii="Times New Roman" w:eastAsia="標楷體" w:hAnsi="Times New Roman"/>
          <w:color w:val="000000" w:themeColor="text1"/>
          <w:sz w:val="28"/>
          <w:szCs w:val="28"/>
        </w:rPr>
        <w:t>日起適用勞基法之本校編制外工作人員（不包括僅從事教學工作之教師）</w:t>
      </w:r>
      <w:r w:rsidRPr="00FD1EE0">
        <w:rPr>
          <w:rFonts w:ascii="Times New Roman" w:eastAsia="標楷體" w:hAnsi="Times New Roman" w:hint="eastAsia"/>
          <w:color w:val="000000" w:themeColor="text1"/>
          <w:sz w:val="28"/>
          <w:szCs w:val="28"/>
        </w:rPr>
        <w:t>。</w:t>
      </w:r>
    </w:p>
    <w:p w:rsidR="00F71872" w:rsidRPr="00FD1EE0" w:rsidRDefault="00F71872" w:rsidP="00F71872">
      <w:pPr>
        <w:pStyle w:val="af8"/>
        <w:spacing w:afterLines="0" w:after="0" w:line="400" w:lineRule="exact"/>
        <w:ind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三、其他依勞基法等相關規定進用簽訂勞動契約之人員。但委託外包招商之承攬、派遣人員不適用之。</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適用本規則之人員</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以下簡稱員工</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，應遵守勞動契約及本規則之相關規定。</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第二章　僱</w:t>
      </w:r>
      <w:r w:rsidRPr="00FD1EE0">
        <w:rPr>
          <w:rFonts w:ascii="Times New Roman" w:hAnsi="Times New Roman" w:hint="eastAsia"/>
          <w:color w:val="000000" w:themeColor="text1"/>
        </w:rPr>
        <w:t>用、</w:t>
      </w:r>
      <w:r w:rsidRPr="00FD1EE0">
        <w:rPr>
          <w:rFonts w:ascii="Times New Roman" w:hAnsi="Times New Roman"/>
          <w:color w:val="000000" w:themeColor="text1"/>
        </w:rPr>
        <w:t>解僱</w:t>
      </w:r>
      <w:r w:rsidRPr="00FD1EE0">
        <w:rPr>
          <w:rFonts w:ascii="Times New Roman" w:hAnsi="Times New Roman" w:hint="eastAsia"/>
          <w:color w:val="000000" w:themeColor="text1"/>
        </w:rPr>
        <w:t>、調職</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 xml:space="preserve">　條　（</w:t>
      </w:r>
      <w:r w:rsidRPr="00FD1EE0">
        <w:rPr>
          <w:rFonts w:ascii="Times New Roman" w:eastAsia="標楷體" w:hAnsi="Times New Roman" w:hint="eastAsia"/>
          <w:color w:val="000000" w:themeColor="text1"/>
          <w:sz w:val="28"/>
          <w:szCs w:val="28"/>
        </w:rPr>
        <w:t>進用</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新進員工</w:t>
      </w:r>
      <w:r w:rsidRPr="00FD1EE0">
        <w:rPr>
          <w:rFonts w:ascii="Times New Roman" w:eastAsia="標楷體" w:hAnsi="Times New Roman" w:hint="eastAsia"/>
          <w:color w:val="000000" w:themeColor="text1"/>
          <w:sz w:val="28"/>
          <w:szCs w:val="28"/>
        </w:rPr>
        <w:t>之進用職稱、資格、條件及限制等，悉依本校「職員工任用</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晉升</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辦法」、「技術人員任用</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晉升</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辦法」及其他相關規定辦理。</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lastRenderedPageBreak/>
        <w:t xml:space="preserve">第　</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 xml:space="preserve">　條　（報到手續）</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新進員工於接到</w:t>
      </w:r>
      <w:r w:rsidRPr="00FD1EE0">
        <w:rPr>
          <w:rFonts w:ascii="Times New Roman" w:eastAsia="標楷體" w:hAnsi="Times New Roman" w:hint="eastAsia"/>
          <w:color w:val="000000" w:themeColor="text1"/>
          <w:sz w:val="28"/>
          <w:szCs w:val="28"/>
        </w:rPr>
        <w:t>僱用</w:t>
      </w:r>
      <w:r w:rsidRPr="00FD1EE0">
        <w:rPr>
          <w:rFonts w:ascii="Times New Roman" w:eastAsia="標楷體" w:hAnsi="Times New Roman"/>
          <w:color w:val="000000" w:themeColor="text1"/>
          <w:sz w:val="28"/>
          <w:szCs w:val="28"/>
        </w:rPr>
        <w:t>通知後，應依規定之到職日至本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辦理報到手續，逾期視為自動放棄，該通知因而失其效力</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報到時應繳（</w:t>
      </w:r>
      <w:r w:rsidRPr="00FD1EE0">
        <w:rPr>
          <w:rFonts w:ascii="Times New Roman" w:eastAsia="標楷體" w:hAnsi="Times New Roman" w:hint="eastAsia"/>
          <w:color w:val="000000" w:themeColor="text1"/>
          <w:sz w:val="28"/>
          <w:szCs w:val="28"/>
        </w:rPr>
        <w:t>驗</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交</w:t>
      </w:r>
      <w:r w:rsidRPr="00FD1EE0">
        <w:rPr>
          <w:rFonts w:ascii="Times New Roman" w:eastAsia="標楷體" w:hAnsi="Times New Roman"/>
          <w:color w:val="000000" w:themeColor="text1"/>
          <w:sz w:val="28"/>
          <w:szCs w:val="28"/>
        </w:rPr>
        <w:t>下列文件：</w:t>
      </w:r>
    </w:p>
    <w:p w:rsidR="00F71872" w:rsidRPr="00FD1EE0" w:rsidRDefault="00F71872" w:rsidP="00F71872">
      <w:pPr>
        <w:pStyle w:val="af8"/>
        <w:spacing w:afterLines="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一、</w:t>
      </w:r>
      <w:r w:rsidRPr="00FD1EE0">
        <w:rPr>
          <w:rFonts w:ascii="Times New Roman" w:eastAsia="標楷體" w:hAnsi="Times New Roman" w:hint="eastAsia"/>
          <w:color w:val="000000" w:themeColor="text1"/>
          <w:sz w:val="28"/>
          <w:szCs w:val="28"/>
        </w:rPr>
        <w:t>新進職員工報到檢核表</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afterLines="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二、</w:t>
      </w:r>
      <w:r w:rsidRPr="00FD1EE0">
        <w:rPr>
          <w:rFonts w:ascii="Times New Roman" w:eastAsia="標楷體" w:hAnsi="Times New Roman" w:hint="eastAsia"/>
          <w:color w:val="000000" w:themeColor="text1"/>
          <w:sz w:val="28"/>
          <w:szCs w:val="28"/>
        </w:rPr>
        <w:t>教職員工履歷表</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三、</w:t>
      </w:r>
      <w:r w:rsidRPr="00FD1EE0">
        <w:rPr>
          <w:rFonts w:ascii="Times New Roman" w:eastAsia="標楷體" w:hAnsi="Times New Roman" w:hint="eastAsia"/>
          <w:color w:val="000000" w:themeColor="text1"/>
          <w:sz w:val="28"/>
          <w:szCs w:val="28"/>
        </w:rPr>
        <w:t>教職員工及職眷就醫優待表。</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四、薪資所得受領人免稅額申報表。</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五、參加全民健康保險申請表。</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六、勞退金個人自願提繳意願徵詢表。</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七、教職員工</w:t>
      </w:r>
      <w:r w:rsidRPr="00FD1EE0">
        <w:rPr>
          <w:rFonts w:ascii="Times New Roman" w:eastAsia="標楷體" w:hAnsi="Times New Roman" w:hint="eastAsia"/>
          <w:color w:val="000000" w:themeColor="text1"/>
          <w:sz w:val="28"/>
          <w:szCs w:val="28"/>
        </w:rPr>
        <w:t>IC</w:t>
      </w:r>
      <w:r w:rsidRPr="00FD1EE0">
        <w:rPr>
          <w:rFonts w:ascii="Times New Roman" w:eastAsia="標楷體" w:hAnsi="Times New Roman" w:hint="eastAsia"/>
          <w:color w:val="000000" w:themeColor="text1"/>
          <w:sz w:val="28"/>
          <w:szCs w:val="28"/>
        </w:rPr>
        <w:t>卡申請表。</w:t>
      </w:r>
    </w:p>
    <w:p w:rsidR="00F71872" w:rsidRPr="00FD1EE0" w:rsidRDefault="00F71872" w:rsidP="00F71872">
      <w:pPr>
        <w:pStyle w:val="af8"/>
        <w:spacing w:afterLines="0" w:line="400" w:lineRule="exact"/>
        <w:ind w:left="1620" w:hangingChars="150" w:hanging="42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國民身分證</w:t>
      </w:r>
      <w:r w:rsidRPr="00FD1EE0">
        <w:rPr>
          <w:rFonts w:ascii="Times New Roman" w:eastAsia="標楷體" w:hAnsi="Times New Roman" w:hint="eastAsia"/>
          <w:color w:val="000000" w:themeColor="text1"/>
          <w:sz w:val="28"/>
          <w:szCs w:val="28"/>
        </w:rPr>
        <w:t>影本</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正本</w:t>
      </w:r>
      <w:r w:rsidRPr="00FD1EE0">
        <w:rPr>
          <w:rFonts w:ascii="Times New Roman" w:eastAsia="標楷體" w:hAnsi="Times New Roman"/>
          <w:color w:val="000000" w:themeColor="text1"/>
          <w:sz w:val="28"/>
          <w:szCs w:val="28"/>
        </w:rPr>
        <w:t>核對後發還）。</w:t>
      </w:r>
    </w:p>
    <w:p w:rsidR="00F71872" w:rsidRPr="00FD1EE0" w:rsidRDefault="00F71872" w:rsidP="00F71872">
      <w:pPr>
        <w:pStyle w:val="af8"/>
        <w:spacing w:afterLines="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九、學歷證明影本。</w:t>
      </w:r>
    </w:p>
    <w:p w:rsidR="00F71872" w:rsidRPr="00FD1EE0" w:rsidRDefault="00F71872" w:rsidP="00F71872">
      <w:pPr>
        <w:pStyle w:val="af8"/>
        <w:spacing w:afterLines="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十、薪資帳戶影本。</w:t>
      </w:r>
    </w:p>
    <w:p w:rsidR="00F71872" w:rsidRPr="00FD1EE0" w:rsidRDefault="00F71872" w:rsidP="00F71872">
      <w:pPr>
        <w:pStyle w:val="af8"/>
        <w:spacing w:afterLines="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十一、其他應業務需要之文件。</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五</w:t>
      </w:r>
      <w:r w:rsidRPr="00FD1EE0">
        <w:rPr>
          <w:rFonts w:ascii="Times New Roman" w:eastAsia="標楷體" w:hAnsi="Times New Roman"/>
          <w:color w:val="000000" w:themeColor="text1"/>
          <w:sz w:val="28"/>
          <w:szCs w:val="28"/>
        </w:rPr>
        <w:t xml:space="preserve">　條　（勞動契約）</w:t>
      </w:r>
    </w:p>
    <w:p w:rsidR="00F71872" w:rsidRPr="00FD1EE0" w:rsidRDefault="00F71872" w:rsidP="00584DFC">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因業務需要僱用員工時，</w:t>
      </w:r>
      <w:r w:rsidRPr="00FD1EE0">
        <w:rPr>
          <w:rFonts w:ascii="Times New Roman" w:eastAsia="標楷體" w:hAnsi="Times New Roman" w:hint="eastAsia"/>
          <w:color w:val="000000" w:themeColor="text1"/>
          <w:sz w:val="28"/>
          <w:szCs w:val="28"/>
        </w:rPr>
        <w:t>得</w:t>
      </w:r>
      <w:r w:rsidRPr="00FD1EE0">
        <w:rPr>
          <w:rFonts w:ascii="Times New Roman" w:eastAsia="標楷體" w:hAnsi="Times New Roman"/>
          <w:color w:val="000000" w:themeColor="text1"/>
          <w:sz w:val="28"/>
          <w:szCs w:val="28"/>
        </w:rPr>
        <w:t>與員工簽訂定期契約或不定期契約。</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前項定期契約</w:t>
      </w:r>
      <w:r w:rsidRPr="00FD1EE0">
        <w:rPr>
          <w:rFonts w:ascii="Times New Roman" w:eastAsia="標楷體" w:hAnsi="Times New Roman" w:hint="eastAsia"/>
          <w:color w:val="000000" w:themeColor="text1"/>
          <w:sz w:val="28"/>
          <w:szCs w:val="28"/>
        </w:rPr>
        <w:t>及</w:t>
      </w:r>
      <w:r w:rsidRPr="00FD1EE0">
        <w:rPr>
          <w:rFonts w:ascii="Times New Roman" w:eastAsia="標楷體" w:hAnsi="Times New Roman"/>
          <w:color w:val="000000" w:themeColor="text1"/>
          <w:sz w:val="28"/>
          <w:szCs w:val="28"/>
        </w:rPr>
        <w:t>不定期契約</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依勞基法</w:t>
      </w:r>
      <w:r w:rsidRPr="00FD1EE0">
        <w:rPr>
          <w:rFonts w:ascii="Times New Roman" w:eastAsia="標楷體" w:hAnsi="Times New Roman" w:hint="eastAsia"/>
          <w:color w:val="000000" w:themeColor="text1"/>
          <w:sz w:val="28"/>
          <w:szCs w:val="28"/>
        </w:rPr>
        <w:t>相</w:t>
      </w:r>
      <w:r w:rsidRPr="00FD1EE0">
        <w:rPr>
          <w:rFonts w:ascii="Times New Roman" w:eastAsia="標楷體" w:hAnsi="Times New Roman"/>
          <w:color w:val="000000" w:themeColor="text1"/>
          <w:sz w:val="28"/>
          <w:szCs w:val="28"/>
        </w:rPr>
        <w:t>關規定認定之。</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六</w:t>
      </w:r>
      <w:r w:rsidRPr="00FD1EE0">
        <w:rPr>
          <w:rFonts w:ascii="Times New Roman" w:eastAsia="標楷體" w:hAnsi="Times New Roman"/>
          <w:color w:val="000000" w:themeColor="text1"/>
          <w:sz w:val="28"/>
          <w:szCs w:val="28"/>
        </w:rPr>
        <w:t xml:space="preserve">　條　（工作年資計算）</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員工工作年資之採計方式規定如下：</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一、定期契約屆滿後或不定期契約因故停止履行後，未滿三個月而訂定新約或繼續履行原約時，員工前後工作年資，應合併計算。</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二、員工工作年資以服務本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為限，並自受僱當日起算。適用勞基法前已在本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工作之年資合併計算。</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三、受本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調動之工作年資，其年資由本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續予承認，並應予合併計算。</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七</w:t>
      </w:r>
      <w:r w:rsidRPr="00FD1EE0">
        <w:rPr>
          <w:rFonts w:ascii="Times New Roman" w:eastAsia="標楷體" w:hAnsi="Times New Roman"/>
          <w:color w:val="000000" w:themeColor="text1"/>
          <w:sz w:val="28"/>
          <w:szCs w:val="28"/>
        </w:rPr>
        <w:t xml:space="preserve">　條　（新進試用）</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得與新進員工</w:t>
      </w:r>
      <w:r w:rsidRPr="00FD1EE0">
        <w:rPr>
          <w:rFonts w:ascii="Times New Roman" w:eastAsia="標楷體" w:hAnsi="Times New Roman" w:hint="eastAsia"/>
          <w:color w:val="000000" w:themeColor="text1"/>
          <w:sz w:val="28"/>
          <w:szCs w:val="28"/>
        </w:rPr>
        <w:t>約</w:t>
      </w:r>
      <w:r w:rsidRPr="00FD1EE0">
        <w:rPr>
          <w:rFonts w:ascii="Times New Roman" w:eastAsia="標楷體" w:hAnsi="Times New Roman"/>
          <w:color w:val="000000" w:themeColor="text1"/>
          <w:sz w:val="28"/>
          <w:szCs w:val="28"/>
        </w:rPr>
        <w:t>定試用，試用期間</w:t>
      </w:r>
      <w:r w:rsidRPr="00FD1EE0">
        <w:rPr>
          <w:rFonts w:ascii="Times New Roman" w:eastAsia="標楷體" w:hAnsi="Times New Roman" w:hint="eastAsia"/>
          <w:color w:val="000000" w:themeColor="text1"/>
          <w:sz w:val="28"/>
          <w:szCs w:val="28"/>
        </w:rPr>
        <w:t>以三個月為原則。</w:t>
      </w:r>
      <w:r w:rsidRPr="00FD1EE0">
        <w:rPr>
          <w:rFonts w:ascii="Times New Roman" w:eastAsia="標楷體" w:hAnsi="Times New Roman"/>
          <w:color w:val="000000" w:themeColor="text1"/>
          <w:sz w:val="28"/>
          <w:szCs w:val="28"/>
        </w:rPr>
        <w:t>但具特殊技能、專長、經歷，經專案簽准</w:t>
      </w:r>
      <w:r w:rsidR="008B315B" w:rsidRPr="00B5550F">
        <w:rPr>
          <w:rFonts w:ascii="Times New Roman" w:eastAsia="標楷體" w:hAnsi="Times New Roman" w:hint="eastAsia"/>
          <w:color w:val="000000" w:themeColor="text1"/>
          <w:sz w:val="28"/>
          <w:szCs w:val="28"/>
        </w:rPr>
        <w:t>或另有約定</w:t>
      </w:r>
      <w:r w:rsidRPr="00FD1EE0">
        <w:rPr>
          <w:rFonts w:ascii="Times New Roman" w:eastAsia="標楷體" w:hAnsi="Times New Roman"/>
          <w:color w:val="000000" w:themeColor="text1"/>
          <w:sz w:val="28"/>
          <w:szCs w:val="28"/>
        </w:rPr>
        <w:t>者，不在此限</w:t>
      </w:r>
      <w:r w:rsidRPr="00FD1EE0">
        <w:rPr>
          <w:rFonts w:ascii="Times New Roman" w:eastAsia="標楷體" w:hAnsi="Times New Roman" w:hint="eastAsia"/>
          <w:color w:val="000000" w:themeColor="text1"/>
          <w:sz w:val="28"/>
          <w:szCs w:val="28"/>
        </w:rPr>
        <w:t>。試用考核成績</w:t>
      </w:r>
      <w:r w:rsidRPr="00FD1EE0">
        <w:rPr>
          <w:rFonts w:ascii="Times New Roman" w:eastAsia="標楷體" w:hAnsi="Times New Roman"/>
          <w:color w:val="000000" w:themeColor="text1"/>
          <w:sz w:val="28"/>
          <w:szCs w:val="28"/>
        </w:rPr>
        <w:t>合格者</w:t>
      </w:r>
      <w:r w:rsidRPr="00FD1EE0">
        <w:rPr>
          <w:rFonts w:ascii="Times New Roman" w:eastAsia="標楷體" w:hAnsi="Times New Roman" w:hint="eastAsia"/>
          <w:color w:val="000000" w:themeColor="text1"/>
          <w:sz w:val="28"/>
          <w:szCs w:val="28"/>
        </w:rPr>
        <w:t>，依本校相關規定予以繼續進用；</w:t>
      </w:r>
      <w:r w:rsidRPr="00FD1EE0">
        <w:rPr>
          <w:rFonts w:ascii="Times New Roman" w:eastAsia="標楷體" w:hAnsi="Times New Roman"/>
          <w:color w:val="000000" w:themeColor="text1"/>
          <w:sz w:val="28"/>
          <w:szCs w:val="28"/>
        </w:rPr>
        <w:t>考核成績不合格者，</w:t>
      </w:r>
      <w:r w:rsidRPr="00FD1EE0">
        <w:rPr>
          <w:rFonts w:ascii="Times New Roman" w:eastAsia="標楷體" w:hAnsi="Times New Roman" w:hint="eastAsia"/>
          <w:color w:val="000000" w:themeColor="text1"/>
          <w:sz w:val="28"/>
          <w:szCs w:val="28"/>
        </w:rPr>
        <w:t>即停</w:t>
      </w:r>
      <w:r w:rsidRPr="00FD1EE0">
        <w:rPr>
          <w:rFonts w:ascii="Times New Roman" w:eastAsia="標楷體" w:hAnsi="Times New Roman" w:hint="eastAsia"/>
          <w:color w:val="000000" w:themeColor="text1"/>
          <w:sz w:val="28"/>
          <w:szCs w:val="28"/>
        </w:rPr>
        <w:lastRenderedPageBreak/>
        <w:t>止僱用，並</w:t>
      </w:r>
      <w:r w:rsidRPr="00FD1EE0">
        <w:rPr>
          <w:rFonts w:ascii="Times New Roman" w:eastAsia="標楷體" w:hAnsi="Times New Roman"/>
          <w:color w:val="000000" w:themeColor="text1"/>
          <w:sz w:val="28"/>
          <w:szCs w:val="28"/>
        </w:rPr>
        <w:t>依</w:t>
      </w:r>
      <w:r w:rsidRPr="00FD1EE0">
        <w:rPr>
          <w:rFonts w:ascii="Times New Roman" w:eastAsia="標楷體" w:hAnsi="Times New Roman" w:hint="eastAsia"/>
          <w:color w:val="000000" w:themeColor="text1"/>
          <w:sz w:val="28"/>
          <w:szCs w:val="28"/>
        </w:rPr>
        <w:t>勞基法第十一條、第十二條、第十六條</w:t>
      </w:r>
      <w:r w:rsidR="00B5550F" w:rsidRPr="00B5550F">
        <w:rPr>
          <w:rFonts w:ascii="Times New Roman" w:eastAsia="標楷體" w:hAnsi="Times New Roman" w:hint="eastAsia"/>
          <w:color w:val="000000" w:themeColor="text1"/>
          <w:sz w:val="28"/>
          <w:szCs w:val="28"/>
          <w:u w:val="single"/>
        </w:rPr>
        <w:t>、第十七條</w:t>
      </w:r>
      <w:r w:rsidRPr="00FD1EE0">
        <w:rPr>
          <w:rFonts w:ascii="Times New Roman" w:eastAsia="標楷體" w:hAnsi="Times New Roman" w:hint="eastAsia"/>
          <w:color w:val="000000" w:themeColor="text1"/>
          <w:sz w:val="28"/>
          <w:szCs w:val="28"/>
        </w:rPr>
        <w:t>及勞工退休金條例第十二條等相關規定辦理</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工</w:t>
      </w:r>
      <w:r w:rsidRPr="00FD1EE0">
        <w:rPr>
          <w:rFonts w:ascii="Times New Roman" w:eastAsia="標楷體" w:hAnsi="Times New Roman"/>
          <w:color w:val="000000" w:themeColor="text1"/>
          <w:sz w:val="28"/>
          <w:szCs w:val="28"/>
        </w:rPr>
        <w:t>資發</w:t>
      </w:r>
      <w:r w:rsidRPr="00FD1EE0">
        <w:rPr>
          <w:rFonts w:ascii="Times New Roman" w:eastAsia="標楷體" w:hAnsi="Times New Roman" w:hint="eastAsia"/>
          <w:color w:val="000000" w:themeColor="text1"/>
          <w:sz w:val="28"/>
          <w:szCs w:val="28"/>
        </w:rPr>
        <w:t>放</w:t>
      </w:r>
      <w:r w:rsidRPr="00FD1EE0">
        <w:rPr>
          <w:rFonts w:ascii="Times New Roman" w:eastAsia="標楷體" w:hAnsi="Times New Roman"/>
          <w:color w:val="000000" w:themeColor="text1"/>
          <w:sz w:val="28"/>
          <w:szCs w:val="28"/>
        </w:rPr>
        <w:t>至停止</w:t>
      </w:r>
      <w:r w:rsidRPr="00FD1EE0">
        <w:rPr>
          <w:rFonts w:ascii="Times New Roman" w:eastAsia="標楷體" w:hAnsi="Times New Roman" w:hint="eastAsia"/>
          <w:color w:val="000000" w:themeColor="text1"/>
          <w:sz w:val="28"/>
          <w:szCs w:val="28"/>
        </w:rPr>
        <w:t>僱用</w:t>
      </w:r>
      <w:r w:rsidRPr="00FD1EE0">
        <w:rPr>
          <w:rFonts w:ascii="Times New Roman" w:eastAsia="標楷體" w:hAnsi="Times New Roman"/>
          <w:color w:val="000000" w:themeColor="text1"/>
          <w:sz w:val="28"/>
          <w:szCs w:val="28"/>
        </w:rPr>
        <w:t>日為止。</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 xml:space="preserve">　條　（經預告終止勞動契約）</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非有</w:t>
      </w:r>
      <w:r w:rsidRPr="00FD1EE0">
        <w:rPr>
          <w:rFonts w:ascii="Times New Roman" w:eastAsia="標楷體" w:hAnsi="Times New Roman"/>
          <w:color w:val="000000" w:themeColor="text1"/>
          <w:sz w:val="28"/>
          <w:szCs w:val="28"/>
        </w:rPr>
        <w:t>下列情事之一者，</w:t>
      </w:r>
      <w:r w:rsidRPr="00FD1EE0">
        <w:rPr>
          <w:rFonts w:ascii="Times New Roman" w:eastAsia="標楷體" w:hAnsi="Times New Roman" w:hint="eastAsia"/>
          <w:color w:val="000000" w:themeColor="text1"/>
          <w:sz w:val="28"/>
          <w:szCs w:val="28"/>
        </w:rPr>
        <w:t>本校不</w:t>
      </w:r>
      <w:r w:rsidRPr="00FD1EE0">
        <w:rPr>
          <w:rFonts w:ascii="Times New Roman" w:eastAsia="標楷體" w:hAnsi="Times New Roman"/>
          <w:color w:val="000000" w:themeColor="text1"/>
          <w:sz w:val="28"/>
          <w:szCs w:val="28"/>
        </w:rPr>
        <w:t>得預告員工終止勞動契約：</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w:t>
      </w:r>
      <w:r w:rsidRPr="00FD1EE0">
        <w:rPr>
          <w:rFonts w:ascii="Times New Roman" w:eastAsia="標楷體" w:hAnsi="Times New Roman" w:hint="eastAsia"/>
          <w:color w:val="000000" w:themeColor="text1"/>
          <w:sz w:val="28"/>
        </w:rPr>
        <w:t>組織精簡、整併或裁撤。</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二、業務緊縮或性質變更，有減少員工之必要，且無適當工作可供安置。</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三</w:t>
      </w:r>
      <w:r w:rsidRPr="00FD1EE0">
        <w:rPr>
          <w:rFonts w:ascii="Times New Roman" w:eastAsia="標楷體" w:hAnsi="Times New Roman"/>
          <w:color w:val="000000" w:themeColor="text1"/>
          <w:sz w:val="28"/>
        </w:rPr>
        <w:t>、</w:t>
      </w:r>
      <w:r w:rsidRPr="00FD1EE0">
        <w:rPr>
          <w:rFonts w:ascii="Times New Roman" w:eastAsia="標楷體" w:hAnsi="Times New Roman" w:hint="eastAsia"/>
          <w:color w:val="000000" w:themeColor="text1"/>
          <w:sz w:val="28"/>
        </w:rPr>
        <w:t>因</w:t>
      </w:r>
      <w:r w:rsidRPr="00FD1EE0">
        <w:rPr>
          <w:rFonts w:ascii="Times New Roman" w:eastAsia="標楷體" w:hAnsi="Times New Roman"/>
          <w:color w:val="000000" w:themeColor="text1"/>
          <w:sz w:val="28"/>
        </w:rPr>
        <w:t>不可抗力暫停工作一個月以上。</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四</w:t>
      </w:r>
      <w:r w:rsidRPr="00FD1EE0">
        <w:rPr>
          <w:rFonts w:ascii="Times New Roman" w:eastAsia="標楷體" w:hAnsi="Times New Roman"/>
          <w:color w:val="000000" w:themeColor="text1"/>
          <w:sz w:val="28"/>
        </w:rPr>
        <w:t>、員工對於所擔任之工作確不能勝任。</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九</w:t>
      </w:r>
      <w:r w:rsidRPr="00FD1EE0">
        <w:rPr>
          <w:rFonts w:ascii="Times New Roman" w:eastAsia="標楷體" w:hAnsi="Times New Roman"/>
          <w:color w:val="000000" w:themeColor="text1"/>
          <w:sz w:val="28"/>
          <w:szCs w:val="28"/>
        </w:rPr>
        <w:t xml:space="preserve">　條　</w:t>
      </w:r>
      <w:r w:rsidRPr="00FD1EE0">
        <w:rPr>
          <w:rFonts w:ascii="Times New Roman" w:eastAsia="標楷體" w:hAnsi="Times New Roman" w:hint="eastAsia"/>
          <w:color w:val="000000" w:themeColor="text1"/>
          <w:sz w:val="28"/>
          <w:szCs w:val="28"/>
        </w:rPr>
        <w:t>（不經預告終止勞動契約，解僱原因）</w:t>
      </w:r>
    </w:p>
    <w:p w:rsidR="00F71872" w:rsidRPr="00FD1EE0" w:rsidRDefault="00F71872" w:rsidP="00F71872">
      <w:pPr>
        <w:pStyle w:val="af4"/>
        <w:spacing w:beforeLines="50" w:before="180" w:afterLines="0"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員工有下列情形之一者，本校得不經預告終止契約：</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一、於訂立勞動契約時為虛偽意思表示，使本校誤信而有受損害之虞。</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二、對於本校董監事、校長、各級主管、前述人員之代理人或家屬、其他共同工作之教職員工，實施暴行或有重大侮辱之行為。</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三、受有期徒刑以上刑之宣告確定，而未諭知緩刑或未准易科罰金。</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四、故意損耗本校之設備、機具或其他本校所有之物品，或故意洩漏本校技術上、校務上之秘密，致本校受有損害。</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五、無正當理由繼續曠職三日，或一個月內曠職達六日。</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六、違反勞動契約或工作規則，情節重大者：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（一）營私舞弊、挪用公款、收受賄賂、佣金者。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（二）在外兼營事業影響公務情節嚴重者。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（三）違抗職務上之合理命令情節嚴重者。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（四）辦事不力、疏忽職守有具體事實其情節嚴重者。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（五）造謠滋事，煽動非法怠工、非法罷工，情節重大者。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（六）仿效上級主管簽字或盜用印信有事證者。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（七）在禁菸地區吸煙導致引火者。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（八）有盜竊行為或在校內或醫院場所內賭博者。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（九）違背國家法令、學校或醫院規章情節重大者。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（十）其他妨害學校、醫院權益等有確切證據經主管認定者。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（十一）未按本規則規定之期間提出辭職預告而辭職，致校方有損害者。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lastRenderedPageBreak/>
        <w:t>（十二）參加非法組織，經司法機關認定者。</w:t>
      </w:r>
    </w:p>
    <w:p w:rsidR="00F71872" w:rsidRPr="00FD1EE0" w:rsidRDefault="00F71872" w:rsidP="00F71872">
      <w:pPr>
        <w:kinsoku w:val="0"/>
        <w:overflowPunct w:val="0"/>
        <w:autoSpaceDE w:val="0"/>
        <w:autoSpaceDN w:val="0"/>
        <w:snapToGrid w:val="0"/>
        <w:spacing w:line="400" w:lineRule="exact"/>
        <w:ind w:leftChars="600" w:left="1558" w:hangingChars="42" w:hanging="118"/>
        <w:jc w:val="both"/>
        <w:rPr>
          <w:rFonts w:eastAsia="標楷體"/>
          <w:color w:val="000000" w:themeColor="text1"/>
          <w:sz w:val="28"/>
          <w:szCs w:val="28"/>
        </w:rPr>
      </w:pPr>
      <w:r w:rsidRPr="00FD1EE0">
        <w:rPr>
          <w:rFonts w:eastAsia="標楷體" w:hint="eastAsia"/>
          <w:color w:val="000000" w:themeColor="text1"/>
          <w:sz w:val="28"/>
          <w:szCs w:val="28"/>
        </w:rPr>
        <w:t>（十三）擅離職守，致生變故使校方蒙受重大損害，情節嚴重者。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（十四）在校內場所內有傷風化行為者。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（十五）在工作中酗酒滋事妨害工作秩序者。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（十六）其他重大過失或不當行為，導致嚴重後果者。</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（十七）在校內有性侵害、性騷擾或性霸凌之行為，有具體事證。</w:t>
      </w:r>
    </w:p>
    <w:p w:rsidR="00F71872" w:rsidRPr="00FD1EE0" w:rsidRDefault="00F71872" w:rsidP="00F71872">
      <w:pPr>
        <w:pStyle w:val="af4"/>
        <w:spacing w:afterLines="0"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本校依前項各款規定終止契約者，應自知悉其情形之日起，三十日內為之。</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 xml:space="preserve">第　</w:t>
      </w:r>
      <w:r w:rsidRPr="00FD1EE0">
        <w:rPr>
          <w:rFonts w:ascii="Times New Roman" w:eastAsia="標楷體" w:hAnsi="Times New Roman" w:hint="eastAsia"/>
          <w:color w:val="000000" w:themeColor="text1"/>
          <w:sz w:val="28"/>
          <w:szCs w:val="28"/>
        </w:rPr>
        <w:t>十</w:t>
      </w:r>
      <w:r w:rsidRPr="00FD1EE0">
        <w:rPr>
          <w:rFonts w:ascii="Times New Roman" w:eastAsia="標楷體" w:hAnsi="Times New Roman"/>
          <w:color w:val="000000" w:themeColor="text1"/>
          <w:sz w:val="28"/>
          <w:szCs w:val="28"/>
        </w:rPr>
        <w:t xml:space="preserve">　條　（</w:t>
      </w:r>
      <w:r w:rsidRPr="00FD1EE0">
        <w:rPr>
          <w:rFonts w:ascii="Times New Roman" w:eastAsia="標楷體" w:hAnsi="Times New Roman" w:hint="eastAsia"/>
          <w:color w:val="000000" w:themeColor="text1"/>
          <w:sz w:val="28"/>
          <w:szCs w:val="28"/>
        </w:rPr>
        <w:t>終止契約限制期間之例外</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shd w:val="clear" w:color="auto" w:fill="FFFFFF"/>
        </w:rPr>
      </w:pPr>
      <w:r w:rsidRPr="00FD1EE0">
        <w:rPr>
          <w:rFonts w:ascii="Times New Roman" w:eastAsia="標楷體" w:hAnsi="Times New Roman"/>
          <w:color w:val="000000" w:themeColor="text1"/>
          <w:sz w:val="28"/>
          <w:szCs w:val="28"/>
        </w:rPr>
        <w:t>員工在產假期間或職業災害醫療期間，本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不得終止契約</w:t>
      </w:r>
      <w:r w:rsidRPr="00FD1EE0">
        <w:rPr>
          <w:rFonts w:ascii="Times New Roman" w:eastAsia="標楷體" w:hAnsi="Times New Roman" w:hint="eastAsia"/>
          <w:color w:val="000000" w:themeColor="text1"/>
          <w:sz w:val="28"/>
          <w:szCs w:val="28"/>
        </w:rPr>
        <w:t>。但</w:t>
      </w: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校因</w:t>
      </w:r>
      <w:r w:rsidRPr="00FD1EE0">
        <w:rPr>
          <w:rFonts w:ascii="Times New Roman" w:eastAsia="標楷體" w:hAnsi="Times New Roman"/>
          <w:color w:val="000000" w:themeColor="text1"/>
          <w:sz w:val="28"/>
          <w:szCs w:val="28"/>
        </w:rPr>
        <w:t>天災、事變或其他不可抗力致</w:t>
      </w:r>
      <w:r w:rsidRPr="00FD1EE0">
        <w:rPr>
          <w:rFonts w:ascii="Times New Roman" w:eastAsia="標楷體" w:hAnsi="Times New Roman" w:hint="eastAsia"/>
          <w:color w:val="000000" w:themeColor="text1"/>
          <w:sz w:val="28"/>
          <w:szCs w:val="28"/>
        </w:rPr>
        <w:t>校務</w:t>
      </w:r>
      <w:r w:rsidRPr="00FD1EE0">
        <w:rPr>
          <w:rFonts w:ascii="Times New Roman" w:eastAsia="標楷體" w:hAnsi="Times New Roman"/>
          <w:color w:val="000000" w:themeColor="text1"/>
          <w:sz w:val="28"/>
          <w:szCs w:val="28"/>
        </w:rPr>
        <w:t>不能繼續</w:t>
      </w:r>
      <w:r w:rsidRPr="00FD1EE0">
        <w:rPr>
          <w:rFonts w:ascii="Times New Roman" w:eastAsia="標楷體" w:hAnsi="Times New Roman" w:hint="eastAsia"/>
          <w:color w:val="000000" w:themeColor="text1"/>
          <w:sz w:val="28"/>
          <w:szCs w:val="28"/>
        </w:rPr>
        <w:t>者</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得</w:t>
      </w:r>
      <w:r w:rsidRPr="00FD1EE0">
        <w:rPr>
          <w:rFonts w:ascii="Times New Roman" w:eastAsia="標楷體" w:hAnsi="Times New Roman"/>
          <w:color w:val="000000" w:themeColor="text1"/>
          <w:sz w:val="28"/>
          <w:szCs w:val="28"/>
        </w:rPr>
        <w:t>報</w:t>
      </w:r>
      <w:r w:rsidRPr="00FD1EE0">
        <w:rPr>
          <w:rFonts w:ascii="Times New Roman" w:eastAsia="標楷體" w:hAnsi="Times New Roman" w:hint="eastAsia"/>
          <w:color w:val="000000" w:themeColor="text1"/>
          <w:sz w:val="28"/>
          <w:szCs w:val="28"/>
        </w:rPr>
        <w:t>高雄市政府勞工局</w:t>
      </w:r>
      <w:r w:rsidRPr="00FD1EE0">
        <w:rPr>
          <w:rFonts w:ascii="Times New Roman" w:eastAsia="標楷體" w:hAnsi="Times New Roman"/>
          <w:color w:val="000000" w:themeColor="text1"/>
          <w:sz w:val="28"/>
          <w:szCs w:val="28"/>
        </w:rPr>
        <w:t>核定後</w:t>
      </w:r>
      <w:r w:rsidRPr="00FD1EE0">
        <w:rPr>
          <w:rFonts w:ascii="Times New Roman" w:eastAsia="標楷體" w:hAnsi="Times New Roman" w:hint="eastAsia"/>
          <w:color w:val="000000" w:themeColor="text1"/>
          <w:sz w:val="28"/>
          <w:szCs w:val="28"/>
        </w:rPr>
        <w:t>終止勞動契約</w:t>
      </w:r>
      <w:r w:rsidRPr="00FD1EE0">
        <w:rPr>
          <w:rFonts w:ascii="Times New Roman" w:eastAsia="標楷體" w:hAnsi="Times New Roman" w:hint="eastAsia"/>
          <w:color w:val="000000" w:themeColor="text1"/>
          <w:sz w:val="28"/>
          <w:szCs w:val="28"/>
          <w:shd w:val="clear" w:color="auto" w:fill="FFFFFF"/>
        </w:rPr>
        <w:t>。</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十一</w:t>
      </w:r>
      <w:r w:rsidRPr="00FD1EE0">
        <w:rPr>
          <w:rFonts w:ascii="Times New Roman" w:eastAsia="標楷體" w:hAnsi="Times New Roman"/>
          <w:color w:val="000000" w:themeColor="text1"/>
          <w:sz w:val="28"/>
          <w:szCs w:val="28"/>
        </w:rPr>
        <w:t>條　（資遣預告）</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pacing w:val="-4"/>
          <w:sz w:val="28"/>
          <w:szCs w:val="28"/>
        </w:rPr>
      </w:pPr>
      <w:r w:rsidRPr="00FD1EE0">
        <w:rPr>
          <w:rFonts w:ascii="Times New Roman" w:eastAsia="標楷體" w:hAnsi="Times New Roman"/>
          <w:color w:val="000000" w:themeColor="text1"/>
          <w:spacing w:val="-4"/>
          <w:sz w:val="28"/>
          <w:szCs w:val="28"/>
        </w:rPr>
        <w:t>依第</w:t>
      </w:r>
      <w:r w:rsidRPr="00FD1EE0">
        <w:rPr>
          <w:rFonts w:ascii="Times New Roman" w:eastAsia="標楷體" w:hAnsi="Times New Roman" w:hint="eastAsia"/>
          <w:color w:val="000000" w:themeColor="text1"/>
          <w:spacing w:val="-4"/>
          <w:sz w:val="28"/>
          <w:szCs w:val="28"/>
        </w:rPr>
        <w:t>七</w:t>
      </w:r>
      <w:r w:rsidRPr="00FD1EE0">
        <w:rPr>
          <w:rFonts w:ascii="Times New Roman" w:eastAsia="標楷體" w:hAnsi="Times New Roman"/>
          <w:color w:val="000000" w:themeColor="text1"/>
          <w:spacing w:val="-4"/>
          <w:sz w:val="28"/>
          <w:szCs w:val="28"/>
        </w:rPr>
        <w:t>條或</w:t>
      </w:r>
      <w:r w:rsidRPr="00FD1EE0">
        <w:rPr>
          <w:rFonts w:ascii="Times New Roman" w:eastAsia="標楷體" w:hAnsi="Times New Roman" w:hint="eastAsia"/>
          <w:color w:val="000000" w:themeColor="text1"/>
          <w:spacing w:val="-4"/>
          <w:sz w:val="28"/>
          <w:szCs w:val="28"/>
        </w:rPr>
        <w:t>前</w:t>
      </w:r>
      <w:r w:rsidRPr="00FD1EE0">
        <w:rPr>
          <w:rFonts w:ascii="Times New Roman" w:eastAsia="標楷體" w:hAnsi="Times New Roman"/>
          <w:color w:val="000000" w:themeColor="text1"/>
          <w:spacing w:val="-4"/>
          <w:sz w:val="28"/>
          <w:szCs w:val="28"/>
        </w:rPr>
        <w:t>條</w:t>
      </w:r>
      <w:r w:rsidRPr="00FD1EE0">
        <w:rPr>
          <w:rFonts w:ascii="Times New Roman" w:eastAsia="標楷體" w:hAnsi="Times New Roman" w:hint="eastAsia"/>
          <w:color w:val="000000" w:themeColor="text1"/>
          <w:spacing w:val="-4"/>
          <w:sz w:val="28"/>
          <w:szCs w:val="28"/>
        </w:rPr>
        <w:t>但書</w:t>
      </w:r>
      <w:r w:rsidRPr="00FD1EE0">
        <w:rPr>
          <w:rFonts w:ascii="Times New Roman" w:eastAsia="標楷體" w:hAnsi="Times New Roman"/>
          <w:color w:val="000000" w:themeColor="text1"/>
          <w:spacing w:val="-4"/>
          <w:sz w:val="28"/>
          <w:szCs w:val="28"/>
        </w:rPr>
        <w:t>規定終止勞動契約時，</w:t>
      </w:r>
      <w:r w:rsidRPr="00FD1EE0">
        <w:rPr>
          <w:rFonts w:ascii="Times New Roman" w:eastAsia="標楷體" w:hAnsi="Times New Roman" w:hint="eastAsia"/>
          <w:color w:val="000000" w:themeColor="text1"/>
          <w:spacing w:val="-4"/>
          <w:sz w:val="28"/>
          <w:szCs w:val="28"/>
        </w:rPr>
        <w:t>其預告期間依下列各款之規定：</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w:t>
      </w:r>
      <w:r w:rsidRPr="00FD1EE0">
        <w:rPr>
          <w:rFonts w:ascii="Times New Roman" w:eastAsia="標楷體" w:hAnsi="Times New Roman"/>
          <w:color w:val="000000" w:themeColor="text1"/>
          <w:spacing w:val="-4"/>
          <w:sz w:val="28"/>
        </w:rPr>
        <w:t>繼續工作三個月以上一年未滿者，於十日前預告之。</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w:t>
      </w:r>
      <w:r w:rsidRPr="00FD1EE0">
        <w:rPr>
          <w:rFonts w:ascii="Times New Roman" w:eastAsia="標楷體" w:hAnsi="Times New Roman"/>
          <w:color w:val="000000" w:themeColor="text1"/>
          <w:spacing w:val="-4"/>
          <w:sz w:val="28"/>
        </w:rPr>
        <w:t>繼續工作一年以上三年未滿者，於二十日前預告之。</w:t>
      </w:r>
    </w:p>
    <w:p w:rsidR="00F71872" w:rsidRPr="00FD1EE0" w:rsidRDefault="00F71872" w:rsidP="00F71872">
      <w:pPr>
        <w:pStyle w:val="af6"/>
        <w:spacing w:afterLines="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三、繼續工作三年以上</w:t>
      </w:r>
      <w:r w:rsidRPr="00FD1EE0">
        <w:rPr>
          <w:rFonts w:ascii="Times New Roman" w:eastAsia="標楷體" w:hAnsi="Times New Roman"/>
          <w:color w:val="000000" w:themeColor="text1"/>
          <w:spacing w:val="-4"/>
          <w:sz w:val="28"/>
        </w:rPr>
        <w:t>者</w:t>
      </w:r>
      <w:r w:rsidRPr="00FD1EE0">
        <w:rPr>
          <w:rFonts w:ascii="Times New Roman" w:eastAsia="標楷體" w:hAnsi="Times New Roman"/>
          <w:color w:val="000000" w:themeColor="text1"/>
          <w:sz w:val="28"/>
        </w:rPr>
        <w:t>，於三十日前預告之。</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員工於接到前項預告後，為另謀工作，得於工作時間請假外出。其請假時數，每星期不得超過二日之工作時間，請假期間之工資照給。</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未依第一項規定期間預告而終止契約時，應發給預告期間之工資。</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bookmarkStart w:id="0" w:name="_GoBack"/>
      <w:bookmarkEnd w:id="0"/>
      <w:r w:rsidRPr="00FD1EE0">
        <w:rPr>
          <w:rFonts w:ascii="Times New Roman" w:eastAsia="標楷體" w:hAnsi="Times New Roman" w:hint="eastAsia"/>
          <w:color w:val="000000" w:themeColor="text1"/>
          <w:sz w:val="28"/>
          <w:szCs w:val="28"/>
        </w:rPr>
        <w:t>適用本規則之員工離職時，應依第一項規定期間預告本校。</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十二</w:t>
      </w:r>
      <w:r w:rsidRPr="00FD1EE0">
        <w:rPr>
          <w:rFonts w:ascii="Times New Roman" w:eastAsia="標楷體" w:hAnsi="Times New Roman"/>
          <w:color w:val="000000" w:themeColor="text1"/>
          <w:sz w:val="28"/>
          <w:szCs w:val="28"/>
        </w:rPr>
        <w:t>條　（資遣費</w:t>
      </w:r>
      <w:r w:rsidRPr="00FD1EE0">
        <w:rPr>
          <w:rFonts w:ascii="Times New Roman" w:eastAsia="標楷體" w:hAnsi="Times New Roman" w:hint="eastAsia"/>
          <w:color w:val="000000" w:themeColor="text1"/>
          <w:sz w:val="28"/>
          <w:szCs w:val="28"/>
        </w:rPr>
        <w:t>核發</w:t>
      </w:r>
      <w:r w:rsidRPr="00FD1EE0">
        <w:rPr>
          <w:rFonts w:ascii="Times New Roman" w:eastAsia="標楷體" w:hAnsi="Times New Roman"/>
          <w:color w:val="000000" w:themeColor="text1"/>
          <w:sz w:val="28"/>
          <w:szCs w:val="28"/>
        </w:rPr>
        <w:t>）</w:t>
      </w:r>
    </w:p>
    <w:p w:rsidR="00F71872" w:rsidRPr="00FD1EE0" w:rsidRDefault="00F71872" w:rsidP="00F71872">
      <w:pPr>
        <w:kinsoku w:val="0"/>
        <w:overflowPunct w:val="0"/>
        <w:autoSpaceDE w:val="0"/>
        <w:autoSpaceDN w:val="0"/>
        <w:snapToGrid w:val="0"/>
        <w:spacing w:line="400" w:lineRule="exact"/>
        <w:ind w:leftChars="500" w:left="1200"/>
        <w:jc w:val="both"/>
        <w:rPr>
          <w:rFonts w:eastAsia="標楷體"/>
          <w:color w:val="000000" w:themeColor="text1"/>
          <w:sz w:val="28"/>
          <w:szCs w:val="28"/>
        </w:rPr>
      </w:pPr>
      <w:r w:rsidRPr="00FD1EE0">
        <w:rPr>
          <w:rFonts w:eastAsia="標楷體" w:hint="eastAsia"/>
          <w:color w:val="000000" w:themeColor="text1"/>
          <w:sz w:val="28"/>
          <w:szCs w:val="28"/>
        </w:rPr>
        <w:t>依第七條或第八條</w:t>
      </w:r>
      <w:r w:rsidRPr="00FD1EE0">
        <w:rPr>
          <w:rFonts w:eastAsia="標楷體" w:hint="eastAsia"/>
          <w:color w:val="000000" w:themeColor="text1"/>
          <w:spacing w:val="-4"/>
          <w:sz w:val="28"/>
          <w:szCs w:val="28"/>
        </w:rPr>
        <w:t>但書</w:t>
      </w:r>
      <w:r w:rsidRPr="00FD1EE0">
        <w:rPr>
          <w:rFonts w:eastAsia="標楷體" w:hint="eastAsia"/>
          <w:color w:val="000000" w:themeColor="text1"/>
          <w:sz w:val="28"/>
          <w:szCs w:val="28"/>
        </w:rPr>
        <w:t>規定終止勞動契約，本校應於員工離職日起三十日內依下列規定發給資遣費：</w:t>
      </w:r>
    </w:p>
    <w:p w:rsidR="00F71872" w:rsidRPr="000A6477" w:rsidRDefault="00F71872" w:rsidP="00F71872">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FD1EE0">
        <w:rPr>
          <w:rFonts w:eastAsia="標楷體" w:hint="eastAsia"/>
          <w:color w:val="000000" w:themeColor="text1"/>
          <w:sz w:val="28"/>
          <w:szCs w:val="28"/>
        </w:rPr>
        <w:t>一、適用勞基法退休金制度之工作年資</w:t>
      </w:r>
      <w:r w:rsidRPr="000A6477">
        <w:rPr>
          <w:rFonts w:eastAsia="標楷體" w:hint="eastAsia"/>
          <w:color w:val="000000" w:themeColor="text1"/>
          <w:sz w:val="28"/>
          <w:szCs w:val="28"/>
        </w:rPr>
        <w:t>（符合退休要件者，則依退休金給與標準發給）：</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（一）在本校繼續工作，每滿一年發給相當於一個月平均工資之資遣費。</w:t>
      </w:r>
    </w:p>
    <w:p w:rsidR="00F71872" w:rsidRPr="00FD1EE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FD1EE0">
        <w:rPr>
          <w:rFonts w:eastAsia="標楷體" w:hint="eastAsia"/>
          <w:color w:val="000000" w:themeColor="text1"/>
          <w:sz w:val="28"/>
          <w:szCs w:val="28"/>
        </w:rPr>
        <w:t>（二）依前款計算之剩餘月數，或工作未滿一年者，以比例計給之</w:t>
      </w:r>
      <w:r w:rsidRPr="00FD1EE0">
        <w:rPr>
          <w:rFonts w:eastAsia="標楷體" w:hint="eastAsia"/>
          <w:color w:val="000000" w:themeColor="text1"/>
          <w:sz w:val="28"/>
          <w:szCs w:val="28"/>
        </w:rPr>
        <w:lastRenderedPageBreak/>
        <w:t>。未滿一個月者以一個月計。</w:t>
      </w:r>
    </w:p>
    <w:p w:rsidR="00F71872" w:rsidRPr="00FD1EE0" w:rsidRDefault="00F71872" w:rsidP="00F71872">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FD1EE0">
        <w:rPr>
          <w:rFonts w:eastAsia="標楷體" w:hint="eastAsia"/>
          <w:color w:val="000000" w:themeColor="text1"/>
          <w:sz w:val="28"/>
          <w:szCs w:val="28"/>
        </w:rPr>
        <w:t>二、適用勞工退休金條例（勞退新制）退休金制度之工作年資：</w:t>
      </w:r>
    </w:p>
    <w:p w:rsidR="00F71872" w:rsidRPr="00FD1EE0" w:rsidRDefault="00F71872" w:rsidP="00F71872">
      <w:pPr>
        <w:pStyle w:val="af4"/>
        <w:spacing w:afterLines="0" w:line="400" w:lineRule="exact"/>
        <w:ind w:leftChars="600" w:left="2280" w:hangingChars="300" w:hanging="84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（一）依勞工退休金條例選擇繼續適用勞基法退休金規定或保留適用勞工退休金條例前之工作年資，資遣費依前款規定發給。</w:t>
      </w:r>
    </w:p>
    <w:p w:rsidR="00F71872" w:rsidRPr="00FD1EE0" w:rsidRDefault="00F71872" w:rsidP="00F71872">
      <w:pPr>
        <w:pStyle w:val="af4"/>
        <w:spacing w:afterLines="0" w:line="400" w:lineRule="exact"/>
        <w:ind w:leftChars="600" w:left="2280" w:hangingChars="300" w:hanging="84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第十</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條　（</w:t>
      </w:r>
      <w:r w:rsidRPr="00FD1EE0">
        <w:rPr>
          <w:rFonts w:ascii="Times New Roman" w:eastAsia="標楷體" w:hAnsi="Times New Roman" w:hint="eastAsia"/>
          <w:color w:val="000000" w:themeColor="text1"/>
          <w:sz w:val="28"/>
          <w:szCs w:val="28"/>
        </w:rPr>
        <w:t>不予</w:t>
      </w:r>
      <w:r w:rsidRPr="00FD1EE0">
        <w:rPr>
          <w:rFonts w:ascii="Times New Roman" w:eastAsia="標楷體" w:hAnsi="Times New Roman"/>
          <w:color w:val="000000" w:themeColor="text1"/>
          <w:sz w:val="28"/>
          <w:szCs w:val="28"/>
        </w:rPr>
        <w:t>發放資遣費）</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有下列情事之一者，員工不得向本校請求加發預告期間工資及資遣費：</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一、依本規則第九條規定終止勞動契約。</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二、定期勞動契約期滿離職。</w:t>
      </w:r>
    </w:p>
    <w:p w:rsidR="00F71872" w:rsidRPr="00FD1EE0" w:rsidRDefault="00F71872" w:rsidP="00F71872">
      <w:pPr>
        <w:pStyle w:val="af4"/>
        <w:spacing w:afterLines="0" w:line="400" w:lineRule="exact"/>
        <w:ind w:leftChars="500" w:left="1766" w:hangingChars="202" w:hanging="56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三、自請辭職。</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第十</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條　（離職手續）</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員工勞動契約終止</w:t>
      </w:r>
      <w:r w:rsidRPr="00FD1EE0">
        <w:rPr>
          <w:rFonts w:ascii="Times New Roman" w:eastAsia="標楷體" w:hAnsi="Times New Roman" w:hint="eastAsia"/>
          <w:color w:val="000000" w:themeColor="text1"/>
          <w:sz w:val="28"/>
          <w:szCs w:val="28"/>
        </w:rPr>
        <w:t>、辭職或退休</w:t>
      </w:r>
      <w:r w:rsidRPr="00FD1EE0">
        <w:rPr>
          <w:rFonts w:ascii="Times New Roman" w:eastAsia="標楷體" w:hAnsi="Times New Roman"/>
          <w:color w:val="000000" w:themeColor="text1"/>
          <w:sz w:val="28"/>
          <w:szCs w:val="28"/>
        </w:rPr>
        <w:t>時，</w:t>
      </w:r>
      <w:r w:rsidRPr="00FD1EE0">
        <w:rPr>
          <w:rFonts w:ascii="Times New Roman" w:eastAsia="標楷體" w:hAnsi="Times New Roman" w:hint="eastAsia"/>
          <w:color w:val="000000" w:themeColor="text1"/>
          <w:sz w:val="28"/>
          <w:szCs w:val="28"/>
        </w:rPr>
        <w:t>應</w:t>
      </w:r>
      <w:r w:rsidRPr="00FD1EE0">
        <w:rPr>
          <w:rFonts w:ascii="Times New Roman" w:eastAsia="標楷體" w:hAnsi="Times New Roman"/>
          <w:color w:val="000000" w:themeColor="text1"/>
          <w:sz w:val="28"/>
          <w:szCs w:val="28"/>
        </w:rPr>
        <w:t>依</w:t>
      </w:r>
      <w:r w:rsidRPr="00FD1EE0">
        <w:rPr>
          <w:rFonts w:ascii="Times New Roman" w:eastAsia="標楷體" w:hAnsi="Times New Roman" w:hint="eastAsia"/>
          <w:color w:val="000000" w:themeColor="text1"/>
          <w:sz w:val="28"/>
          <w:szCs w:val="28"/>
        </w:rPr>
        <w:t>本校</w:t>
      </w:r>
      <w:r w:rsidRPr="00FD1EE0">
        <w:rPr>
          <w:rFonts w:ascii="Times New Roman" w:eastAsia="標楷體" w:hAnsi="Times New Roman"/>
          <w:color w:val="000000" w:themeColor="text1"/>
          <w:sz w:val="28"/>
          <w:szCs w:val="28"/>
        </w:rPr>
        <w:t>規定辦妥離</w:t>
      </w:r>
      <w:r w:rsidRPr="00FD1EE0">
        <w:rPr>
          <w:rFonts w:ascii="Times New Roman" w:eastAsia="標楷體" w:hAnsi="Times New Roman" w:hint="eastAsia"/>
          <w:color w:val="000000" w:themeColor="text1"/>
          <w:sz w:val="28"/>
          <w:szCs w:val="28"/>
        </w:rPr>
        <w:t>校手續單及相關</w:t>
      </w:r>
      <w:r w:rsidRPr="00FD1EE0">
        <w:rPr>
          <w:rFonts w:ascii="Times New Roman" w:eastAsia="標楷體" w:hAnsi="Times New Roman"/>
          <w:color w:val="000000" w:themeColor="text1"/>
          <w:sz w:val="28"/>
          <w:szCs w:val="28"/>
        </w:rPr>
        <w:t>移交</w:t>
      </w:r>
      <w:r w:rsidRPr="00FD1EE0">
        <w:rPr>
          <w:rFonts w:ascii="Times New Roman" w:eastAsia="標楷體" w:hAnsi="Times New Roman" w:hint="eastAsia"/>
          <w:color w:val="000000" w:themeColor="text1"/>
          <w:sz w:val="28"/>
          <w:szCs w:val="28"/>
        </w:rPr>
        <w:t>工作如下：</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一、應就職務範圍內之業務及管理財物，辦理移交。</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二、移交人應親自辦理離校及移交手續，如有特殊原因不能親自辦理者，經單位主管核准，得委託他人代理，但一切責任仍由原移交人負責。</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三、員工因傷病亡故或有失蹤、潛逃等情事時，其單位主管應於十日內指定人員辦理離校及移交手續，但一切責任仍應由原移交人負責。</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4"/>
        <w:spacing w:afterLines="0"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四、離校及移交手續不克於規定期限辦妥者，應敘明理由，經單位主管核准展延。</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如未依第十一條規定期間預告或辦妥離校手續及移交工作，致本校受有損害時，應負損害賠償責任。</w:t>
      </w:r>
    </w:p>
    <w:p w:rsidR="00F71872" w:rsidRPr="00FD1EE0" w:rsidRDefault="00F71872" w:rsidP="00F71872">
      <w:pPr>
        <w:pStyle w:val="af8"/>
        <w:spacing w:beforeLines="100" w:before="360" w:afterLines="50" w:after="180" w:line="400" w:lineRule="exact"/>
        <w:ind w:leftChars="0" w:left="1260" w:hangingChars="450" w:hanging="126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第十</w:t>
      </w:r>
      <w:r w:rsidRPr="00FD1EE0">
        <w:rPr>
          <w:rFonts w:ascii="Times New Roman" w:eastAsia="標楷體" w:hAnsi="Times New Roman" w:hint="eastAsia"/>
          <w:color w:val="000000" w:themeColor="text1"/>
          <w:sz w:val="28"/>
          <w:szCs w:val="28"/>
        </w:rPr>
        <w:t>五</w:t>
      </w:r>
      <w:r w:rsidRPr="00FD1EE0">
        <w:rPr>
          <w:rFonts w:ascii="Times New Roman" w:eastAsia="標楷體" w:hAnsi="Times New Roman"/>
          <w:color w:val="000000" w:themeColor="text1"/>
          <w:sz w:val="28"/>
          <w:szCs w:val="28"/>
        </w:rPr>
        <w:t>條　（服務證明</w:t>
      </w:r>
      <w:r w:rsidRPr="00FD1EE0">
        <w:rPr>
          <w:rFonts w:ascii="Times New Roman" w:eastAsia="標楷體" w:hAnsi="Times New Roman" w:hint="eastAsia"/>
          <w:color w:val="000000" w:themeColor="text1"/>
          <w:sz w:val="28"/>
          <w:szCs w:val="28"/>
        </w:rPr>
        <w:t>書</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Lines="0" w:after="0" w:line="400" w:lineRule="exact"/>
        <w:ind w:left="2460" w:hangingChars="450" w:hanging="12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員工</w:t>
      </w:r>
      <w:r w:rsidRPr="00FD1EE0">
        <w:rPr>
          <w:rFonts w:ascii="Times New Roman" w:eastAsia="標楷體" w:hAnsi="Times New Roman"/>
          <w:color w:val="000000" w:themeColor="text1"/>
          <w:sz w:val="28"/>
          <w:szCs w:val="28"/>
        </w:rPr>
        <w:t>勞動契約終止</w:t>
      </w:r>
      <w:r w:rsidRPr="00FD1EE0">
        <w:rPr>
          <w:rFonts w:ascii="Times New Roman" w:eastAsia="標楷體" w:hAnsi="Times New Roman" w:hint="eastAsia"/>
          <w:color w:val="000000" w:themeColor="text1"/>
          <w:sz w:val="28"/>
          <w:szCs w:val="28"/>
        </w:rPr>
        <w:t>、辭職或退休</w:t>
      </w:r>
      <w:r w:rsidRPr="00FD1EE0">
        <w:rPr>
          <w:rFonts w:ascii="Times New Roman" w:eastAsia="標楷體" w:hAnsi="Times New Roman"/>
          <w:color w:val="000000" w:themeColor="text1"/>
          <w:sz w:val="28"/>
          <w:szCs w:val="28"/>
        </w:rPr>
        <w:t>時，</w:t>
      </w:r>
      <w:r w:rsidRPr="00FD1EE0">
        <w:rPr>
          <w:rFonts w:ascii="Times New Roman" w:eastAsia="標楷體" w:hAnsi="Times New Roman" w:hint="eastAsia"/>
          <w:color w:val="000000" w:themeColor="text1"/>
          <w:sz w:val="28"/>
          <w:szCs w:val="28"/>
        </w:rPr>
        <w:t>得請求</w:t>
      </w: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發給服務證明書。</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十六</w:t>
      </w:r>
      <w:r w:rsidRPr="00FD1EE0">
        <w:rPr>
          <w:rFonts w:ascii="Times New Roman" w:eastAsia="標楷體" w:hAnsi="Times New Roman"/>
          <w:color w:val="000000" w:themeColor="text1"/>
          <w:sz w:val="28"/>
          <w:szCs w:val="28"/>
        </w:rPr>
        <w:t>條　（調</w:t>
      </w:r>
      <w:r w:rsidRPr="00FD1EE0">
        <w:rPr>
          <w:rFonts w:ascii="Times New Roman" w:eastAsia="標楷體" w:hAnsi="Times New Roman" w:hint="eastAsia"/>
          <w:color w:val="000000" w:themeColor="text1"/>
          <w:sz w:val="28"/>
          <w:szCs w:val="28"/>
        </w:rPr>
        <w:t>職</w:t>
      </w:r>
      <w:r w:rsidRPr="00FD1EE0">
        <w:rPr>
          <w:rFonts w:ascii="Times New Roman" w:eastAsia="標楷體" w:hAnsi="Times New Roman"/>
          <w:color w:val="000000" w:themeColor="text1"/>
          <w:sz w:val="28"/>
          <w:szCs w:val="28"/>
        </w:rPr>
        <w:t>）</w:t>
      </w:r>
    </w:p>
    <w:p w:rsidR="00F71872" w:rsidRPr="00FD1EE0" w:rsidRDefault="008B315B"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0A6477">
        <w:rPr>
          <w:rFonts w:eastAsia="標楷體" w:hint="eastAsia"/>
          <w:color w:val="000000" w:themeColor="text1"/>
          <w:sz w:val="28"/>
        </w:rPr>
        <w:t>在不違背勞動契約之約定下，本校因業務所必需，且對員工薪資及其他勞動條件不作不利之變更，調動後工作與原有工作性質為員工體能及技術可勝任，並考量員工及其家庭之生活利益後，得</w:t>
      </w:r>
      <w:r w:rsidR="00F71872" w:rsidRPr="00FD1EE0">
        <w:rPr>
          <w:rFonts w:ascii="Times New Roman" w:eastAsia="標楷體" w:hAnsi="Times New Roman"/>
          <w:color w:val="000000" w:themeColor="text1"/>
          <w:sz w:val="28"/>
          <w:szCs w:val="28"/>
        </w:rPr>
        <w:t>依員工之體能及技術</w:t>
      </w:r>
      <w:r w:rsidR="00F71872" w:rsidRPr="00FD1EE0">
        <w:rPr>
          <w:rFonts w:ascii="Times New Roman" w:eastAsia="標楷體" w:hAnsi="Times New Roman" w:hint="eastAsia"/>
          <w:color w:val="000000" w:themeColor="text1"/>
          <w:sz w:val="28"/>
          <w:szCs w:val="28"/>
        </w:rPr>
        <w:t>，</w:t>
      </w:r>
      <w:r w:rsidR="00F71872" w:rsidRPr="00FD1EE0">
        <w:rPr>
          <w:rFonts w:ascii="Times New Roman" w:eastAsia="標楷體" w:hAnsi="Times New Roman"/>
          <w:color w:val="000000" w:themeColor="text1"/>
          <w:sz w:val="28"/>
          <w:szCs w:val="28"/>
        </w:rPr>
        <w:t>調整</w:t>
      </w:r>
      <w:r w:rsidR="00F71872" w:rsidRPr="00FD1EE0">
        <w:rPr>
          <w:rFonts w:ascii="Times New Roman" w:eastAsia="標楷體" w:hAnsi="Times New Roman" w:hint="eastAsia"/>
          <w:color w:val="000000" w:themeColor="text1"/>
          <w:sz w:val="28"/>
          <w:szCs w:val="28"/>
        </w:rPr>
        <w:t>員工之</w:t>
      </w:r>
      <w:r w:rsidR="00F71872" w:rsidRPr="00FD1EE0">
        <w:rPr>
          <w:rFonts w:ascii="Times New Roman" w:eastAsia="標楷體" w:hAnsi="Times New Roman"/>
          <w:color w:val="000000" w:themeColor="text1"/>
          <w:sz w:val="28"/>
          <w:szCs w:val="28"/>
        </w:rPr>
        <w:t>職務</w:t>
      </w:r>
      <w:r w:rsidR="00F71872" w:rsidRPr="00FD1EE0">
        <w:rPr>
          <w:rFonts w:ascii="Times New Roman" w:eastAsia="標楷體" w:hAnsi="Times New Roman" w:hint="eastAsia"/>
          <w:color w:val="000000" w:themeColor="text1"/>
          <w:sz w:val="28"/>
          <w:szCs w:val="28"/>
        </w:rPr>
        <w:t>、工作單位或地點</w:t>
      </w:r>
      <w:r w:rsidR="00F71872" w:rsidRPr="00FD1EE0">
        <w:rPr>
          <w:rFonts w:ascii="Times New Roman" w:eastAsia="標楷體" w:hAnsi="Times New Roman"/>
          <w:color w:val="000000" w:themeColor="text1"/>
          <w:sz w:val="28"/>
          <w:szCs w:val="28"/>
        </w:rPr>
        <w:t>，其</w:t>
      </w:r>
      <w:r w:rsidR="00F71872" w:rsidRPr="00FD1EE0">
        <w:rPr>
          <w:rFonts w:ascii="Times New Roman" w:eastAsia="標楷體" w:hAnsi="Times New Roman" w:hint="eastAsia"/>
          <w:color w:val="000000" w:themeColor="text1"/>
          <w:sz w:val="28"/>
          <w:szCs w:val="28"/>
        </w:rPr>
        <w:t>前後</w:t>
      </w:r>
      <w:r w:rsidR="00F71872" w:rsidRPr="00FD1EE0">
        <w:rPr>
          <w:rFonts w:ascii="Times New Roman" w:eastAsia="標楷體" w:hAnsi="Times New Roman"/>
          <w:color w:val="000000" w:themeColor="text1"/>
          <w:sz w:val="28"/>
          <w:szCs w:val="28"/>
        </w:rPr>
        <w:t>年資合併計算</w:t>
      </w:r>
      <w:r w:rsidR="00F71872" w:rsidRPr="00FD1EE0">
        <w:rPr>
          <w:rFonts w:ascii="Times New Roman" w:eastAsia="標楷體" w:hAnsi="Times New Roman" w:hint="eastAsia"/>
          <w:color w:val="000000" w:themeColor="text1"/>
          <w:sz w:val="28"/>
          <w:szCs w:val="28"/>
        </w:rPr>
        <w:t>；員工</w:t>
      </w:r>
      <w:r w:rsidR="00F71872" w:rsidRPr="00FD1EE0">
        <w:rPr>
          <w:rFonts w:ascii="Times New Roman" w:eastAsia="標楷體" w:hAnsi="Times New Roman"/>
          <w:color w:val="000000" w:themeColor="text1"/>
          <w:sz w:val="28"/>
          <w:szCs w:val="28"/>
        </w:rPr>
        <w:t>有正當理由</w:t>
      </w:r>
      <w:r w:rsidR="00F71872" w:rsidRPr="00FD1EE0">
        <w:rPr>
          <w:rFonts w:ascii="Times New Roman" w:eastAsia="標楷體" w:hAnsi="Times New Roman" w:hint="eastAsia"/>
          <w:color w:val="000000" w:themeColor="text1"/>
          <w:sz w:val="28"/>
          <w:szCs w:val="28"/>
        </w:rPr>
        <w:t>時，</w:t>
      </w:r>
      <w:r w:rsidR="00F71872" w:rsidRPr="00FD1EE0">
        <w:rPr>
          <w:rFonts w:ascii="Times New Roman" w:eastAsia="標楷體" w:hAnsi="Times New Roman"/>
          <w:color w:val="000000" w:themeColor="text1"/>
          <w:sz w:val="28"/>
          <w:szCs w:val="28"/>
        </w:rPr>
        <w:t>得申請</w:t>
      </w:r>
      <w:r w:rsidR="00F71872" w:rsidRPr="00FD1EE0">
        <w:rPr>
          <w:rFonts w:ascii="Times New Roman" w:eastAsia="標楷體" w:hAnsi="Times New Roman" w:hint="eastAsia"/>
          <w:color w:val="000000" w:themeColor="text1"/>
          <w:sz w:val="28"/>
          <w:szCs w:val="28"/>
        </w:rPr>
        <w:t>覆</w:t>
      </w:r>
      <w:r w:rsidR="00F71872" w:rsidRPr="00FD1EE0">
        <w:rPr>
          <w:rFonts w:ascii="Times New Roman" w:eastAsia="標楷體" w:hAnsi="Times New Roman"/>
          <w:color w:val="000000" w:themeColor="text1"/>
          <w:sz w:val="28"/>
          <w:szCs w:val="28"/>
        </w:rPr>
        <w:t>議。</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員工之調動</w:t>
      </w:r>
      <w:r w:rsidRPr="00FD1EE0">
        <w:rPr>
          <w:rFonts w:ascii="Times New Roman" w:eastAsia="標楷體" w:hAnsi="Times New Roman"/>
          <w:color w:val="000000" w:themeColor="text1"/>
          <w:sz w:val="28"/>
          <w:szCs w:val="28"/>
        </w:rPr>
        <w:t>工作地點過遠，本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應予以必要之協助。</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員工接到調</w:t>
      </w:r>
      <w:r w:rsidRPr="00FD1EE0">
        <w:rPr>
          <w:rFonts w:ascii="Times New Roman" w:eastAsia="標楷體" w:hAnsi="Times New Roman" w:hint="eastAsia"/>
          <w:color w:val="000000" w:themeColor="text1"/>
          <w:sz w:val="28"/>
          <w:szCs w:val="28"/>
        </w:rPr>
        <w:t>職</w:t>
      </w:r>
      <w:r w:rsidRPr="00FD1EE0">
        <w:rPr>
          <w:rFonts w:ascii="Times New Roman" w:eastAsia="標楷體" w:hAnsi="Times New Roman"/>
          <w:color w:val="000000" w:themeColor="text1"/>
          <w:sz w:val="28"/>
          <w:szCs w:val="28"/>
        </w:rPr>
        <w:t>之</w:t>
      </w:r>
      <w:r w:rsidRPr="00FD1EE0">
        <w:rPr>
          <w:rFonts w:ascii="Times New Roman" w:eastAsia="標楷體" w:hAnsi="Times New Roman" w:hint="eastAsia"/>
          <w:color w:val="000000" w:themeColor="text1"/>
          <w:sz w:val="28"/>
          <w:szCs w:val="28"/>
        </w:rPr>
        <w:t>書面</w:t>
      </w:r>
      <w:r w:rsidRPr="00FD1EE0">
        <w:rPr>
          <w:rFonts w:ascii="Times New Roman" w:eastAsia="標楷體" w:hAnsi="Times New Roman"/>
          <w:color w:val="000000" w:themeColor="text1"/>
          <w:sz w:val="28"/>
          <w:szCs w:val="28"/>
        </w:rPr>
        <w:t>通知，應於</w:t>
      </w:r>
      <w:r w:rsidRPr="00FD1EE0">
        <w:rPr>
          <w:rFonts w:ascii="Times New Roman" w:eastAsia="標楷體" w:hAnsi="Times New Roman" w:hint="eastAsia"/>
          <w:color w:val="000000" w:themeColor="text1"/>
          <w:sz w:val="28"/>
          <w:szCs w:val="28"/>
        </w:rPr>
        <w:t>調任日前</w:t>
      </w:r>
      <w:r w:rsidRPr="00FD1EE0">
        <w:rPr>
          <w:rFonts w:ascii="Times New Roman" w:eastAsia="標楷體" w:hAnsi="Times New Roman"/>
          <w:color w:val="000000" w:themeColor="text1"/>
          <w:sz w:val="28"/>
          <w:szCs w:val="28"/>
        </w:rPr>
        <w:t>內辦妥</w:t>
      </w:r>
      <w:r w:rsidRPr="00FD1EE0">
        <w:rPr>
          <w:rFonts w:ascii="Times New Roman" w:eastAsia="標楷體" w:hAnsi="Times New Roman" w:hint="eastAsia"/>
          <w:color w:val="000000" w:themeColor="text1"/>
          <w:sz w:val="28"/>
          <w:szCs w:val="28"/>
        </w:rPr>
        <w:t>調職業務</w:t>
      </w:r>
      <w:r w:rsidRPr="00FD1EE0">
        <w:rPr>
          <w:rFonts w:ascii="Times New Roman" w:eastAsia="標楷體" w:hAnsi="Times New Roman"/>
          <w:color w:val="000000" w:themeColor="text1"/>
          <w:sz w:val="28"/>
          <w:szCs w:val="28"/>
        </w:rPr>
        <w:t>移交手續（</w:t>
      </w:r>
      <w:r w:rsidRPr="00FD1EE0">
        <w:rPr>
          <w:rFonts w:ascii="Times New Roman" w:eastAsia="標楷體" w:hAnsi="Times New Roman" w:hint="eastAsia"/>
          <w:color w:val="000000" w:themeColor="text1"/>
          <w:sz w:val="28"/>
          <w:szCs w:val="28"/>
        </w:rPr>
        <w:t>除</w:t>
      </w:r>
      <w:r w:rsidRPr="00FD1EE0">
        <w:rPr>
          <w:rFonts w:ascii="Times New Roman" w:eastAsia="標楷體" w:hAnsi="Times New Roman"/>
          <w:color w:val="000000" w:themeColor="text1"/>
          <w:sz w:val="28"/>
          <w:szCs w:val="28"/>
        </w:rPr>
        <w:t>經另行指定移交日期者外），就</w:t>
      </w:r>
      <w:r w:rsidRPr="00FD1EE0">
        <w:rPr>
          <w:rFonts w:ascii="Times New Roman" w:eastAsia="標楷體" w:hAnsi="Times New Roman" w:hint="eastAsia"/>
          <w:color w:val="000000" w:themeColor="text1"/>
          <w:sz w:val="28"/>
          <w:szCs w:val="28"/>
        </w:rPr>
        <w:t>任</w:t>
      </w:r>
      <w:r w:rsidRPr="00FD1EE0">
        <w:rPr>
          <w:rFonts w:ascii="Times New Roman" w:eastAsia="標楷體" w:hAnsi="Times New Roman"/>
          <w:color w:val="000000" w:themeColor="text1"/>
          <w:sz w:val="28"/>
          <w:szCs w:val="28"/>
        </w:rPr>
        <w:t>新職。</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第三章　工資、</w:t>
      </w:r>
      <w:r w:rsidRPr="00FD1EE0">
        <w:rPr>
          <w:rFonts w:ascii="Times New Roman" w:hAnsi="Times New Roman" w:hint="eastAsia"/>
          <w:color w:val="000000" w:themeColor="text1"/>
        </w:rPr>
        <w:t>津貼及獎金</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十七</w:t>
      </w:r>
      <w:r w:rsidRPr="00FD1EE0">
        <w:rPr>
          <w:rFonts w:ascii="Times New Roman" w:eastAsia="標楷體" w:hAnsi="Times New Roman"/>
          <w:color w:val="000000" w:themeColor="text1"/>
          <w:sz w:val="28"/>
          <w:szCs w:val="28"/>
        </w:rPr>
        <w:t>條　（工資</w:t>
      </w:r>
      <w:r w:rsidRPr="00FD1EE0">
        <w:rPr>
          <w:rFonts w:ascii="Times New Roman" w:eastAsia="標楷體" w:hAnsi="Times New Roman" w:hint="eastAsia"/>
          <w:color w:val="000000" w:themeColor="text1"/>
          <w:sz w:val="28"/>
          <w:szCs w:val="28"/>
        </w:rPr>
        <w:t>之議定</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員工之工資</w:t>
      </w:r>
      <w:r w:rsidRPr="00FD1EE0">
        <w:rPr>
          <w:rFonts w:ascii="Times New Roman" w:eastAsia="標楷體" w:hAnsi="Times New Roman" w:hint="eastAsia"/>
          <w:color w:val="000000" w:themeColor="text1"/>
          <w:sz w:val="28"/>
          <w:szCs w:val="28"/>
        </w:rPr>
        <w:t>依本校「教職員工待遇支給要點」辦理，自到職之日起支，離職之日停支。其於正常工作時間（即不含延長工作時間、休假日及例假日之工作時間）內所得之工資，不得低於當時中央主管機關核定之基本工資。</w:t>
      </w:r>
    </w:p>
    <w:p w:rsidR="00F71872" w:rsidRPr="00FD1EE0" w:rsidRDefault="00F71872" w:rsidP="00F71872">
      <w:pPr>
        <w:pStyle w:val="af8"/>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前項工資，指員工因工作而獲得之報酬（包括工資、薪金及按計時、</w:t>
      </w:r>
    </w:p>
    <w:p w:rsidR="00F71872" w:rsidRPr="00FD1EE0" w:rsidRDefault="00F71872" w:rsidP="00F71872">
      <w:pPr>
        <w:pStyle w:val="af8"/>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計日、計月、計件以現金或實物等方式給付之獎金、津貼及其他名義</w:t>
      </w:r>
    </w:p>
    <w:p w:rsidR="00F71872" w:rsidRPr="00FD1EE0" w:rsidRDefault="00F71872" w:rsidP="00F71872">
      <w:pPr>
        <w:pStyle w:val="af8"/>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之經常性給與。）</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第十</w:t>
      </w: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條　（工資計算及發放時間）</w:t>
      </w:r>
      <w:r w:rsidRPr="00FD1EE0">
        <w:rPr>
          <w:rFonts w:ascii="Times New Roman" w:eastAsia="標楷體" w:hAnsi="Times New Roman" w:hint="eastAsia"/>
          <w:color w:val="000000" w:themeColor="text1"/>
          <w:sz w:val="28"/>
          <w:szCs w:val="28"/>
        </w:rPr>
        <w:t xml:space="preserve">  </w:t>
      </w:r>
    </w:p>
    <w:p w:rsidR="00F71872" w:rsidRPr="00FD1EE0" w:rsidRDefault="00F71872" w:rsidP="00F71872">
      <w:pPr>
        <w:pStyle w:val="af8"/>
        <w:spacing w:beforeLines="50" w:before="180" w:afterLines="0" w:after="0" w:line="400" w:lineRule="exact"/>
        <w:ind w:left="1200"/>
        <w:rPr>
          <w:rFonts w:ascii="Times New Roman" w:eastAsia="標楷體" w:hAnsi="Times New Roman"/>
          <w:b/>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之工資計算方法，依需要得採計時制、計日制、計月制、計件制。工資之給付，除法令另有規定或與</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另有約定外，</w:t>
      </w:r>
      <w:r w:rsidRPr="00FD1EE0">
        <w:rPr>
          <w:rFonts w:ascii="Times New Roman" w:eastAsia="標楷體" w:hAnsi="Times New Roman" w:hint="eastAsia"/>
          <w:color w:val="000000" w:themeColor="text1"/>
          <w:sz w:val="28"/>
          <w:szCs w:val="28"/>
        </w:rPr>
        <w:t>於每月</w:t>
      </w:r>
      <w:r w:rsidRPr="00FD1EE0">
        <w:rPr>
          <w:rFonts w:ascii="Times New Roman" w:eastAsia="標楷體" w:hAnsi="Times New Roman" w:hint="eastAsia"/>
          <w:color w:val="000000" w:themeColor="text1"/>
          <w:sz w:val="28"/>
          <w:szCs w:val="28"/>
        </w:rPr>
        <w:t>1</w:t>
      </w:r>
      <w:r w:rsidRPr="00FD1EE0">
        <w:rPr>
          <w:rFonts w:ascii="Times New Roman" w:eastAsia="標楷體" w:hAnsi="Times New Roman" w:hint="eastAsia"/>
          <w:color w:val="000000" w:themeColor="text1"/>
          <w:sz w:val="28"/>
          <w:szCs w:val="28"/>
        </w:rPr>
        <w:t>日（含）發放，以新台幣</w:t>
      </w:r>
      <w:r w:rsidRPr="00FD1EE0">
        <w:rPr>
          <w:rFonts w:ascii="Times New Roman" w:eastAsia="標楷體" w:hAnsi="Times New Roman"/>
          <w:color w:val="000000" w:themeColor="text1"/>
          <w:sz w:val="28"/>
          <w:szCs w:val="28"/>
        </w:rPr>
        <w:t>全額直接給付員工</w:t>
      </w:r>
      <w:r w:rsidRPr="00FD1EE0">
        <w:rPr>
          <w:rFonts w:ascii="Times New Roman" w:eastAsia="標楷體" w:hAnsi="Times New Roman" w:hint="eastAsia"/>
          <w:color w:val="000000" w:themeColor="text1"/>
          <w:sz w:val="28"/>
          <w:szCs w:val="28"/>
        </w:rPr>
        <w:t>，如遇例假或休假則順延之。</w:t>
      </w:r>
    </w:p>
    <w:p w:rsidR="00F71872" w:rsidRPr="00FD1EE0" w:rsidRDefault="00F71872" w:rsidP="00F71872">
      <w:pPr>
        <w:pStyle w:val="af4"/>
        <w:spacing w:beforeLines="100" w:before="360" w:after="72" w:line="400" w:lineRule="exact"/>
        <w:ind w:left="1980" w:hangingChars="707" w:hanging="198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第十</w:t>
      </w:r>
      <w:r w:rsidRPr="00FD1EE0">
        <w:rPr>
          <w:rFonts w:ascii="Times New Roman" w:eastAsia="標楷體" w:hAnsi="Times New Roman" w:hint="eastAsia"/>
          <w:color w:val="000000" w:themeColor="text1"/>
          <w:sz w:val="28"/>
          <w:szCs w:val="28"/>
        </w:rPr>
        <w:t>九</w:t>
      </w:r>
      <w:r w:rsidRPr="00FD1EE0">
        <w:rPr>
          <w:rFonts w:ascii="Times New Roman" w:eastAsia="標楷體" w:hAnsi="Times New Roman"/>
          <w:color w:val="000000" w:themeColor="text1"/>
          <w:sz w:val="28"/>
          <w:szCs w:val="28"/>
        </w:rPr>
        <w:t>條　（延長工時及停止假期工作</w:t>
      </w:r>
      <w:r w:rsidRPr="00FD1EE0">
        <w:rPr>
          <w:rFonts w:ascii="Times New Roman" w:eastAsia="標楷體" w:hAnsi="Times New Roman" w:hint="eastAsia"/>
          <w:color w:val="000000" w:themeColor="text1"/>
          <w:sz w:val="28"/>
          <w:szCs w:val="28"/>
        </w:rPr>
        <w:t>之</w:t>
      </w:r>
      <w:r w:rsidRPr="00FD1EE0">
        <w:rPr>
          <w:rFonts w:ascii="Times New Roman" w:eastAsia="標楷體" w:hAnsi="Times New Roman"/>
          <w:color w:val="000000" w:themeColor="text1"/>
          <w:sz w:val="28"/>
          <w:szCs w:val="28"/>
        </w:rPr>
        <w:t>工資加給標準）</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正常工作日延長工時工資發給：</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延長員工工作時間者，其延長工作時間之工資依下列標準加給之：</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一、延長工作時間在二小時以內者，按平日每小時工資額加給三分之</w:t>
      </w:r>
      <w:r w:rsidRPr="00FD1EE0">
        <w:rPr>
          <w:rFonts w:ascii="Times New Roman" w:eastAsia="標楷體" w:hAnsi="Times New Roman"/>
          <w:color w:val="000000" w:themeColor="text1"/>
          <w:sz w:val="28"/>
        </w:rPr>
        <w:lastRenderedPageBreak/>
        <w:t>一以上。</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二、再延長工作時間在二小時以內者，按平日每小時工資額加給三分之二以上。</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三、</w:t>
      </w:r>
      <w:r w:rsidRPr="00FD1EE0">
        <w:rPr>
          <w:rFonts w:ascii="Times New Roman" w:eastAsia="標楷體" w:hAnsi="Times New Roman" w:hint="eastAsia"/>
          <w:color w:val="000000" w:themeColor="text1"/>
          <w:sz w:val="28"/>
        </w:rPr>
        <w:t>依勞基法第三十二條第三項規定</w:t>
      </w:r>
      <w:r w:rsidRPr="00FD1EE0">
        <w:rPr>
          <w:rFonts w:ascii="Times New Roman" w:eastAsia="標楷體" w:hAnsi="Times New Roman"/>
          <w:color w:val="000000" w:themeColor="text1"/>
          <w:sz w:val="28"/>
        </w:rPr>
        <w:t>，延長工作時間者，按平日每小時工資額加倍發給之。</w:t>
      </w:r>
    </w:p>
    <w:p w:rsidR="00F71872" w:rsidRPr="00FD1EE0" w:rsidRDefault="00F71872" w:rsidP="00F71872">
      <w:pPr>
        <w:pStyle w:val="af6"/>
        <w:spacing w:afterLines="0" w:after="0" w:line="400" w:lineRule="exact"/>
        <w:ind w:left="1200" w:firstLineChars="0" w:firstLine="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勞基法第三十六條至第三十八條所定勞工之假期，工資照給。</w:t>
      </w:r>
      <w:r w:rsidRPr="00FD1EE0">
        <w:rPr>
          <w:rFonts w:ascii="Times New Roman" w:eastAsia="標楷體" w:hAnsi="Times New Roman"/>
          <w:color w:val="000000" w:themeColor="text1"/>
          <w:sz w:val="28"/>
        </w:rPr>
        <w:t>停止假期工資</w:t>
      </w:r>
      <w:r w:rsidRPr="00FD1EE0">
        <w:rPr>
          <w:rFonts w:ascii="Times New Roman" w:eastAsia="標楷體" w:hAnsi="Times New Roman" w:hint="eastAsia"/>
          <w:color w:val="000000" w:themeColor="text1"/>
          <w:sz w:val="28"/>
        </w:rPr>
        <w:t>之</w:t>
      </w:r>
      <w:r w:rsidRPr="00FD1EE0">
        <w:rPr>
          <w:rFonts w:ascii="Times New Roman" w:eastAsia="標楷體" w:hAnsi="Times New Roman"/>
          <w:color w:val="000000" w:themeColor="text1"/>
          <w:sz w:val="28"/>
        </w:rPr>
        <w:t>發給：</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因業務需要，經</w:t>
      </w:r>
      <w:r w:rsidRPr="00FD1EE0">
        <w:rPr>
          <w:rFonts w:ascii="Times New Roman" w:eastAsia="標楷體" w:hAnsi="Times New Roman" w:hint="eastAsia"/>
          <w:color w:val="000000" w:themeColor="text1"/>
          <w:sz w:val="28"/>
        </w:rPr>
        <w:t>徵得</w:t>
      </w:r>
      <w:r w:rsidRPr="00FD1EE0">
        <w:rPr>
          <w:rFonts w:ascii="Times New Roman" w:eastAsia="標楷體" w:hAnsi="Times New Roman"/>
          <w:color w:val="000000" w:themeColor="text1"/>
          <w:sz w:val="28"/>
        </w:rPr>
        <w:t>員工同意於休假日</w:t>
      </w:r>
      <w:r w:rsidRPr="00FD1EE0">
        <w:rPr>
          <w:rFonts w:ascii="Times New Roman" w:eastAsia="標楷體" w:hAnsi="Times New Roman" w:hint="eastAsia"/>
          <w:color w:val="000000" w:themeColor="text1"/>
          <w:sz w:val="28"/>
        </w:rPr>
        <w:t>或特別休假日</w:t>
      </w:r>
      <w:r w:rsidRPr="00FD1EE0">
        <w:rPr>
          <w:rFonts w:ascii="Times New Roman" w:eastAsia="標楷體" w:hAnsi="Times New Roman"/>
          <w:color w:val="000000" w:themeColor="text1"/>
          <w:sz w:val="28"/>
        </w:rPr>
        <w:t>工作者，工資加倍發給。</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二、因天災、事變或突發事件，本</w:t>
      </w:r>
      <w:r w:rsidRPr="00FD1EE0">
        <w:rPr>
          <w:rFonts w:ascii="Times New Roman" w:eastAsia="標楷體" w:hAnsi="Times New Roman" w:hint="eastAsia"/>
          <w:color w:val="000000" w:themeColor="text1"/>
          <w:sz w:val="28"/>
        </w:rPr>
        <w:t>校</w:t>
      </w:r>
      <w:r w:rsidRPr="00FD1EE0">
        <w:rPr>
          <w:rFonts w:ascii="Times New Roman" w:eastAsia="標楷體" w:hAnsi="Times New Roman"/>
          <w:color w:val="000000" w:themeColor="text1"/>
          <w:sz w:val="28"/>
        </w:rPr>
        <w:t>認有繼續工作之必要者，得停止</w:t>
      </w:r>
      <w:r w:rsidRPr="00FD1EE0">
        <w:rPr>
          <w:rFonts w:ascii="Times New Roman" w:eastAsia="標楷體" w:hAnsi="Times New Roman" w:hint="eastAsia"/>
          <w:color w:val="000000" w:themeColor="text1"/>
          <w:sz w:val="28"/>
        </w:rPr>
        <w:t>勞基法第三十六條至第三十八條所定勞工之假期</w:t>
      </w:r>
      <w:r w:rsidRPr="00FD1EE0">
        <w:rPr>
          <w:rFonts w:ascii="Times New Roman" w:eastAsia="標楷體" w:hAnsi="Times New Roman"/>
          <w:color w:val="000000" w:themeColor="text1"/>
          <w:sz w:val="28"/>
        </w:rPr>
        <w:t>。但停止假期之工資應加倍發給，並應於事後補假休息。</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津貼及獎金</w:t>
      </w:r>
      <w:r w:rsidRPr="00FD1EE0">
        <w:rPr>
          <w:rFonts w:ascii="Times New Roman" w:eastAsia="標楷體" w:hAnsi="Times New Roman"/>
          <w:color w:val="000000" w:themeColor="text1"/>
          <w:sz w:val="28"/>
          <w:szCs w:val="28"/>
        </w:rPr>
        <w:t>）</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員工依本校「職員工考核辦法」支領考核獎金，並依「教職員工待遇及加給支給原則」支領津貼。</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第四章</w:t>
      </w:r>
      <w:r w:rsidRPr="00FD1EE0">
        <w:rPr>
          <w:rFonts w:ascii="Times New Roman" w:hAnsi="Times New Roman"/>
          <w:color w:val="000000" w:themeColor="text1"/>
        </w:rPr>
        <w:t xml:space="preserve">  </w:t>
      </w:r>
      <w:r w:rsidRPr="00FD1EE0">
        <w:rPr>
          <w:rFonts w:ascii="Times New Roman" w:hAnsi="Times New Roman"/>
          <w:color w:val="000000" w:themeColor="text1"/>
        </w:rPr>
        <w:t>工作時間</w:t>
      </w:r>
      <w:r w:rsidRPr="00FD1EE0">
        <w:rPr>
          <w:rFonts w:ascii="Times New Roman" w:hAnsi="Times New Roman" w:hint="eastAsia"/>
          <w:color w:val="000000" w:themeColor="text1"/>
        </w:rPr>
        <w:t>、休息、</w:t>
      </w:r>
      <w:r w:rsidRPr="00FD1EE0">
        <w:rPr>
          <w:rFonts w:ascii="Times New Roman" w:hAnsi="Times New Roman"/>
          <w:color w:val="000000" w:themeColor="text1"/>
        </w:rPr>
        <w:t>休假</w:t>
      </w:r>
      <w:r w:rsidRPr="00FD1EE0">
        <w:rPr>
          <w:rFonts w:ascii="Times New Roman" w:hAnsi="Times New Roman" w:hint="eastAsia"/>
          <w:color w:val="000000" w:themeColor="text1"/>
        </w:rPr>
        <w:t>、請假</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一</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（工作時間）</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w:t>
      </w:r>
      <w:r w:rsidRPr="00FD1EE0">
        <w:rPr>
          <w:rFonts w:ascii="Times New Roman" w:eastAsia="標楷體" w:hAnsi="Times New Roman" w:hint="eastAsia"/>
          <w:color w:val="000000" w:themeColor="text1"/>
          <w:sz w:val="28"/>
          <w:szCs w:val="28"/>
        </w:rPr>
        <w:t>正常工作時間，每日不得超過八小時，每週不得超過四十小時。</w:t>
      </w:r>
    </w:p>
    <w:p w:rsidR="0007186B" w:rsidRPr="00721E06" w:rsidRDefault="001E0FFF" w:rsidP="00F71872">
      <w:pPr>
        <w:pStyle w:val="af8"/>
        <w:spacing w:afterLines="0" w:after="0" w:line="400" w:lineRule="exact"/>
        <w:ind w:left="1200"/>
        <w:rPr>
          <w:rFonts w:ascii="Times New Roman" w:eastAsia="標楷體" w:hAnsi="Times New Roman"/>
          <w:color w:val="000000" w:themeColor="text1"/>
          <w:sz w:val="28"/>
          <w:szCs w:val="28"/>
        </w:rPr>
      </w:pPr>
      <w:r w:rsidRPr="00721E06">
        <w:rPr>
          <w:rFonts w:ascii="Times New Roman" w:eastAsia="標楷體" w:hAnsi="Times New Roman" w:hint="eastAsia"/>
          <w:color w:val="000000" w:themeColor="text1"/>
          <w:sz w:val="28"/>
          <w:szCs w:val="28"/>
        </w:rPr>
        <w:t>前項正常工作時間，</w:t>
      </w:r>
      <w:r w:rsidR="00616BD2" w:rsidRPr="00721E06">
        <w:rPr>
          <w:rFonts w:ascii="Times New Roman" w:eastAsia="標楷體" w:hAnsi="Times New Roman" w:hint="eastAsia"/>
          <w:color w:val="000000" w:themeColor="text1"/>
          <w:sz w:val="28"/>
          <w:szCs w:val="28"/>
        </w:rPr>
        <w:t>本校</w:t>
      </w:r>
      <w:r w:rsidRPr="00721E06">
        <w:rPr>
          <w:rFonts w:ascii="Times New Roman" w:eastAsia="標楷體" w:hAnsi="Times New Roman" w:hint="eastAsia"/>
          <w:color w:val="000000" w:themeColor="text1"/>
          <w:sz w:val="28"/>
          <w:szCs w:val="28"/>
        </w:rPr>
        <w:t>經勞資會議同意後，得將其</w:t>
      </w:r>
      <w:r w:rsidR="00616BD2"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hint="eastAsia"/>
          <w:color w:val="000000" w:themeColor="text1"/>
          <w:sz w:val="28"/>
          <w:szCs w:val="28"/>
        </w:rPr>
        <w:t>週內</w:t>
      </w:r>
      <w:r w:rsidR="00616BD2"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hint="eastAsia"/>
          <w:color w:val="000000" w:themeColor="text1"/>
          <w:sz w:val="28"/>
          <w:szCs w:val="28"/>
        </w:rPr>
        <w:t>日之正常工作時數，分配於其他工作日。其分配於其他工作日之時數，每日不得超過</w:t>
      </w:r>
      <w:r w:rsidR="00616BD2"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hint="eastAsia"/>
          <w:color w:val="000000" w:themeColor="text1"/>
          <w:sz w:val="28"/>
          <w:szCs w:val="28"/>
        </w:rPr>
        <w:t>小時。但每週工作總時數不得超過</w:t>
      </w:r>
      <w:r w:rsidR="00616BD2" w:rsidRPr="00721E06">
        <w:rPr>
          <w:rFonts w:ascii="Times New Roman" w:eastAsia="標楷體" w:hAnsi="Times New Roman" w:hint="eastAsia"/>
          <w:color w:val="000000" w:themeColor="text1"/>
          <w:sz w:val="28"/>
          <w:szCs w:val="28"/>
        </w:rPr>
        <w:t>四十八</w:t>
      </w:r>
      <w:r w:rsidRPr="00721E06">
        <w:rPr>
          <w:rFonts w:ascii="Times New Roman" w:eastAsia="標楷體" w:hAnsi="Times New Roman" w:hint="eastAsia"/>
          <w:color w:val="000000" w:themeColor="text1"/>
          <w:sz w:val="28"/>
          <w:szCs w:val="28"/>
        </w:rPr>
        <w:t>小時。</w:t>
      </w:r>
    </w:p>
    <w:p w:rsidR="00616BD2" w:rsidRPr="00721E06" w:rsidRDefault="001E0FFF" w:rsidP="00F71872">
      <w:pPr>
        <w:pStyle w:val="af8"/>
        <w:spacing w:afterLines="0" w:after="0" w:line="400" w:lineRule="exact"/>
        <w:ind w:left="1200"/>
        <w:rPr>
          <w:rFonts w:ascii="Times New Roman" w:eastAsia="標楷體" w:hAnsi="Times New Roman"/>
          <w:color w:val="000000" w:themeColor="text1"/>
          <w:sz w:val="28"/>
          <w:szCs w:val="28"/>
        </w:rPr>
      </w:pPr>
      <w:r w:rsidRPr="00721E06">
        <w:rPr>
          <w:rFonts w:ascii="Times New Roman" w:eastAsia="標楷體" w:hAnsi="Times New Roman" w:hint="eastAsia"/>
          <w:color w:val="000000" w:themeColor="text1"/>
          <w:sz w:val="28"/>
          <w:szCs w:val="28"/>
        </w:rPr>
        <w:t>第一項正常工作時間，</w:t>
      </w:r>
      <w:r w:rsidR="00616BD2" w:rsidRPr="00721E06">
        <w:rPr>
          <w:rFonts w:ascii="Times New Roman" w:eastAsia="標楷體" w:hAnsi="Times New Roman" w:hint="eastAsia"/>
          <w:color w:val="000000" w:themeColor="text1"/>
          <w:sz w:val="28"/>
          <w:szCs w:val="28"/>
        </w:rPr>
        <w:t>本校</w:t>
      </w:r>
      <w:r w:rsidRPr="00721E06">
        <w:rPr>
          <w:rFonts w:ascii="Times New Roman" w:eastAsia="標楷體" w:hAnsi="Times New Roman" w:hint="eastAsia"/>
          <w:color w:val="000000" w:themeColor="text1"/>
          <w:sz w:val="28"/>
          <w:szCs w:val="28"/>
        </w:rPr>
        <w:t>經勞資會議同意後，得將</w:t>
      </w:r>
      <w:r w:rsidR="00616BD2" w:rsidRPr="00721E06">
        <w:rPr>
          <w:rFonts w:ascii="Times New Roman" w:eastAsia="標楷體" w:hAnsi="Times New Roman" w:hint="eastAsia"/>
          <w:color w:val="000000" w:themeColor="text1"/>
          <w:sz w:val="28"/>
          <w:szCs w:val="28"/>
        </w:rPr>
        <w:t>八週</w:t>
      </w:r>
      <w:r w:rsidRPr="00721E06">
        <w:rPr>
          <w:rFonts w:ascii="Times New Roman" w:eastAsia="標楷體" w:hAnsi="Times New Roman" w:hint="eastAsia"/>
          <w:color w:val="000000" w:themeColor="text1"/>
          <w:sz w:val="28"/>
          <w:szCs w:val="28"/>
        </w:rPr>
        <w:t>內之正常工作時數加以分配。但每日正常工作時間不得超過</w:t>
      </w:r>
      <w:r w:rsidR="00616BD2" w:rsidRPr="00721E06">
        <w:rPr>
          <w:rFonts w:ascii="Times New Roman" w:eastAsia="標楷體" w:hAnsi="Times New Roman" w:hint="eastAsia"/>
          <w:color w:val="000000" w:themeColor="text1"/>
          <w:sz w:val="28"/>
          <w:szCs w:val="28"/>
        </w:rPr>
        <w:t>八</w:t>
      </w:r>
      <w:r w:rsidRPr="00721E06">
        <w:rPr>
          <w:rFonts w:ascii="Times New Roman" w:eastAsia="標楷體" w:hAnsi="Times New Roman" w:hint="eastAsia"/>
          <w:color w:val="000000" w:themeColor="text1"/>
          <w:sz w:val="28"/>
          <w:szCs w:val="28"/>
        </w:rPr>
        <w:t>小時，每週工作總時數不得超過</w:t>
      </w:r>
      <w:r w:rsidR="00616BD2" w:rsidRPr="00721E06">
        <w:rPr>
          <w:rFonts w:ascii="Times New Roman" w:eastAsia="標楷體" w:hAnsi="Times New Roman" w:hint="eastAsia"/>
          <w:color w:val="000000" w:themeColor="text1"/>
          <w:sz w:val="28"/>
          <w:szCs w:val="28"/>
        </w:rPr>
        <w:t>四十八</w:t>
      </w:r>
      <w:r w:rsidRPr="00721E06">
        <w:rPr>
          <w:rFonts w:ascii="Times New Roman" w:eastAsia="標楷體" w:hAnsi="Times New Roman" w:hint="eastAsia"/>
          <w:color w:val="000000" w:themeColor="text1"/>
          <w:sz w:val="28"/>
          <w:szCs w:val="28"/>
        </w:rPr>
        <w:t>小時。</w:t>
      </w:r>
    </w:p>
    <w:p w:rsidR="00616BD2" w:rsidRPr="00721E06" w:rsidRDefault="00616BD2" w:rsidP="00616BD2">
      <w:pPr>
        <w:pStyle w:val="af8"/>
        <w:spacing w:afterLines="0" w:after="0" w:line="400" w:lineRule="exact"/>
        <w:ind w:left="1200"/>
        <w:rPr>
          <w:rFonts w:ascii="Times New Roman" w:eastAsia="標楷體" w:hAnsi="Times New Roman"/>
          <w:color w:val="000000" w:themeColor="text1"/>
          <w:sz w:val="28"/>
          <w:szCs w:val="28"/>
        </w:rPr>
      </w:pPr>
      <w:r w:rsidRPr="00721E06">
        <w:rPr>
          <w:rFonts w:ascii="Times New Roman" w:eastAsia="標楷體" w:hAnsi="Times New Roman" w:hint="eastAsia"/>
          <w:color w:val="000000" w:themeColor="text1"/>
          <w:sz w:val="28"/>
          <w:szCs w:val="28"/>
        </w:rPr>
        <w:t>本校</w:t>
      </w:r>
      <w:r w:rsidRPr="00721E06">
        <w:rPr>
          <w:rFonts w:ascii="Times New Roman" w:eastAsia="標楷體" w:hAnsi="Times New Roman"/>
          <w:color w:val="000000" w:themeColor="text1"/>
          <w:sz w:val="28"/>
          <w:szCs w:val="28"/>
        </w:rPr>
        <w:t>經勞資會議同意後，</w:t>
      </w:r>
      <w:r w:rsidR="00A2456C" w:rsidRPr="00721E06">
        <w:rPr>
          <w:rFonts w:ascii="Times New Roman" w:eastAsia="標楷體" w:hAnsi="Times New Roman" w:hint="eastAsia"/>
          <w:color w:val="000000" w:themeColor="text1"/>
          <w:sz w:val="28"/>
          <w:szCs w:val="28"/>
        </w:rPr>
        <w:t>員工</w:t>
      </w:r>
      <w:r w:rsidRPr="00721E06">
        <w:rPr>
          <w:rFonts w:ascii="Times New Roman" w:eastAsia="標楷體" w:hAnsi="Times New Roman"/>
          <w:color w:val="000000" w:themeColor="text1"/>
          <w:sz w:val="28"/>
          <w:szCs w:val="28"/>
        </w:rPr>
        <w:t>工作時間得依下列原則變更：</w:t>
      </w:r>
    </w:p>
    <w:p w:rsidR="00616BD2" w:rsidRPr="00721E06" w:rsidRDefault="00616BD2" w:rsidP="00616BD2">
      <w:pPr>
        <w:pStyle w:val="af8"/>
        <w:spacing w:afterLines="0" w:after="0" w:line="400" w:lineRule="exact"/>
        <w:ind w:left="1698" w:hangingChars="178" w:hanging="498"/>
        <w:rPr>
          <w:rFonts w:ascii="Times New Roman" w:eastAsia="標楷體" w:hAnsi="Times New Roman"/>
          <w:color w:val="000000" w:themeColor="text1"/>
          <w:sz w:val="28"/>
          <w:szCs w:val="28"/>
        </w:rPr>
      </w:pPr>
      <w:r w:rsidRPr="00721E06">
        <w:rPr>
          <w:rFonts w:ascii="Times New Roman" w:eastAsia="標楷體" w:hAnsi="Times New Roman"/>
          <w:color w:val="000000" w:themeColor="text1"/>
          <w:sz w:val="28"/>
          <w:szCs w:val="28"/>
        </w:rPr>
        <w:t>一、</w:t>
      </w:r>
      <w:r w:rsidRPr="00721E06">
        <w:rPr>
          <w:rFonts w:ascii="Times New Roman" w:eastAsia="標楷體" w:hAnsi="Times New Roman" w:hint="eastAsia"/>
          <w:color w:val="000000" w:themeColor="text1"/>
          <w:sz w:val="28"/>
          <w:szCs w:val="28"/>
        </w:rPr>
        <w:t>四</w:t>
      </w:r>
      <w:r w:rsidRPr="00721E06">
        <w:rPr>
          <w:rFonts w:ascii="Times New Roman" w:eastAsia="標楷體" w:hAnsi="Times New Roman"/>
          <w:color w:val="000000" w:themeColor="text1"/>
          <w:sz w:val="28"/>
          <w:szCs w:val="28"/>
        </w:rPr>
        <w:t>週內正常工作時數分配於其他工作日之時數，每日不得超過</w:t>
      </w:r>
      <w:r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color w:val="000000" w:themeColor="text1"/>
          <w:sz w:val="28"/>
          <w:szCs w:val="28"/>
        </w:rPr>
        <w:t>小時，不受</w:t>
      </w:r>
      <w:r w:rsidRPr="00721E06">
        <w:rPr>
          <w:rFonts w:ascii="Times New Roman" w:eastAsia="標楷體" w:hAnsi="Times New Roman" w:hint="eastAsia"/>
          <w:color w:val="000000" w:themeColor="text1"/>
          <w:sz w:val="28"/>
          <w:szCs w:val="28"/>
        </w:rPr>
        <w:t>本條</w:t>
      </w:r>
      <w:r w:rsidRPr="00721E06">
        <w:rPr>
          <w:rFonts w:ascii="Times New Roman" w:eastAsia="標楷體" w:hAnsi="Times New Roman"/>
          <w:color w:val="000000" w:themeColor="text1"/>
          <w:sz w:val="28"/>
          <w:szCs w:val="28"/>
        </w:rPr>
        <w:t>第</w:t>
      </w:r>
      <w:r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color w:val="000000" w:themeColor="text1"/>
          <w:sz w:val="28"/>
          <w:szCs w:val="28"/>
        </w:rPr>
        <w:t>項至第</w:t>
      </w:r>
      <w:r w:rsidR="0007186B" w:rsidRPr="00721E06">
        <w:rPr>
          <w:rFonts w:ascii="Times New Roman" w:eastAsia="標楷體" w:hAnsi="Times New Roman" w:hint="eastAsia"/>
          <w:color w:val="000000" w:themeColor="text1"/>
          <w:sz w:val="28"/>
          <w:szCs w:val="28"/>
        </w:rPr>
        <w:t>三</w:t>
      </w:r>
      <w:r w:rsidRPr="00721E06">
        <w:rPr>
          <w:rFonts w:ascii="Times New Roman" w:eastAsia="標楷體" w:hAnsi="Times New Roman"/>
          <w:color w:val="000000" w:themeColor="text1"/>
          <w:sz w:val="28"/>
          <w:szCs w:val="28"/>
        </w:rPr>
        <w:t>項規定之限制。</w:t>
      </w:r>
    </w:p>
    <w:p w:rsidR="00616BD2" w:rsidRPr="00721E06" w:rsidRDefault="00616BD2" w:rsidP="00616BD2">
      <w:pPr>
        <w:pStyle w:val="af8"/>
        <w:spacing w:afterLines="0" w:after="0" w:line="400" w:lineRule="exact"/>
        <w:ind w:left="1698" w:hangingChars="178" w:hanging="498"/>
        <w:rPr>
          <w:rFonts w:ascii="Times New Roman" w:eastAsia="標楷體" w:hAnsi="Times New Roman"/>
          <w:color w:val="000000" w:themeColor="text1"/>
          <w:sz w:val="28"/>
          <w:szCs w:val="28"/>
        </w:rPr>
      </w:pPr>
      <w:r w:rsidRPr="00721E06">
        <w:rPr>
          <w:rFonts w:ascii="Times New Roman" w:eastAsia="標楷體" w:hAnsi="Times New Roman"/>
          <w:color w:val="000000" w:themeColor="text1"/>
          <w:sz w:val="28"/>
          <w:szCs w:val="28"/>
        </w:rPr>
        <w:t>二、當日正常工時達</w:t>
      </w:r>
      <w:r w:rsidR="0007186B" w:rsidRPr="00721E06">
        <w:rPr>
          <w:rFonts w:ascii="Times New Roman" w:eastAsia="標楷體" w:hAnsi="Times New Roman" w:hint="eastAsia"/>
          <w:color w:val="000000" w:themeColor="text1"/>
          <w:sz w:val="28"/>
          <w:szCs w:val="28"/>
        </w:rPr>
        <w:t>十</w:t>
      </w:r>
      <w:r w:rsidRPr="00721E06">
        <w:rPr>
          <w:rFonts w:ascii="Times New Roman" w:eastAsia="標楷體" w:hAnsi="Times New Roman"/>
          <w:color w:val="000000" w:themeColor="text1"/>
          <w:sz w:val="28"/>
          <w:szCs w:val="28"/>
        </w:rPr>
        <w:t>小時者，其延長之工作時間不得超過</w:t>
      </w:r>
      <w:r w:rsidR="0007186B"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color w:val="000000" w:themeColor="text1"/>
          <w:sz w:val="28"/>
          <w:szCs w:val="28"/>
        </w:rPr>
        <w:t>小時。</w:t>
      </w:r>
    </w:p>
    <w:p w:rsidR="00616BD2" w:rsidRPr="00721E06" w:rsidRDefault="00616BD2" w:rsidP="00616BD2">
      <w:pPr>
        <w:pStyle w:val="af8"/>
        <w:spacing w:afterLines="0" w:after="0" w:line="400" w:lineRule="exact"/>
        <w:ind w:left="1698" w:hangingChars="178" w:hanging="498"/>
        <w:rPr>
          <w:rFonts w:ascii="Times New Roman" w:eastAsia="標楷體" w:hAnsi="Times New Roman"/>
          <w:color w:val="000000" w:themeColor="text1"/>
          <w:sz w:val="28"/>
          <w:szCs w:val="28"/>
        </w:rPr>
      </w:pPr>
      <w:r w:rsidRPr="00721E06">
        <w:rPr>
          <w:rFonts w:ascii="Times New Roman" w:eastAsia="標楷體" w:hAnsi="Times New Roman"/>
          <w:color w:val="000000" w:themeColor="text1"/>
          <w:sz w:val="28"/>
          <w:szCs w:val="28"/>
        </w:rPr>
        <w:t>三、</w:t>
      </w:r>
      <w:r w:rsidR="0007186B"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color w:val="000000" w:themeColor="text1"/>
          <w:sz w:val="28"/>
          <w:szCs w:val="28"/>
        </w:rPr>
        <w:t>週內至少有</w:t>
      </w:r>
      <w:r w:rsidR="0007186B" w:rsidRPr="00721E06">
        <w:rPr>
          <w:rFonts w:ascii="Times New Roman" w:eastAsia="標楷體" w:hAnsi="Times New Roman" w:hint="eastAsia"/>
          <w:color w:val="000000" w:themeColor="text1"/>
          <w:sz w:val="28"/>
          <w:szCs w:val="28"/>
        </w:rPr>
        <w:t>二</w:t>
      </w:r>
      <w:r w:rsidRPr="00721E06">
        <w:rPr>
          <w:rFonts w:ascii="Times New Roman" w:eastAsia="標楷體" w:hAnsi="Times New Roman"/>
          <w:color w:val="000000" w:themeColor="text1"/>
          <w:sz w:val="28"/>
          <w:szCs w:val="28"/>
        </w:rPr>
        <w:t>日之休息，作為例假，不受第</w:t>
      </w:r>
      <w:r w:rsidR="0007186B" w:rsidRPr="00721E06">
        <w:rPr>
          <w:rFonts w:ascii="Times New Roman" w:eastAsia="標楷體" w:hAnsi="Times New Roman" w:hint="eastAsia"/>
          <w:color w:val="000000" w:themeColor="text1"/>
          <w:sz w:val="28"/>
          <w:szCs w:val="28"/>
        </w:rPr>
        <w:t>三十六</w:t>
      </w:r>
      <w:r w:rsidRPr="00721E06">
        <w:rPr>
          <w:rFonts w:ascii="Times New Roman" w:eastAsia="標楷體" w:hAnsi="Times New Roman"/>
          <w:color w:val="000000" w:themeColor="text1"/>
          <w:sz w:val="28"/>
          <w:szCs w:val="28"/>
        </w:rPr>
        <w:t>條之限制。</w:t>
      </w:r>
    </w:p>
    <w:p w:rsidR="00616BD2" w:rsidRPr="00721E06" w:rsidRDefault="00616BD2" w:rsidP="00616BD2">
      <w:pPr>
        <w:pStyle w:val="af8"/>
        <w:spacing w:afterLines="0" w:after="0" w:line="400" w:lineRule="exact"/>
        <w:ind w:left="1698" w:hangingChars="178" w:hanging="498"/>
        <w:rPr>
          <w:rFonts w:ascii="Times New Roman" w:eastAsia="標楷體" w:hAnsi="Times New Roman"/>
          <w:color w:val="FF0000"/>
          <w:sz w:val="28"/>
          <w:szCs w:val="28"/>
        </w:rPr>
      </w:pPr>
      <w:r w:rsidRPr="00721E06">
        <w:rPr>
          <w:rFonts w:ascii="Times New Roman" w:eastAsia="標楷體" w:hAnsi="Times New Roman"/>
          <w:color w:val="000000" w:themeColor="text1"/>
          <w:sz w:val="28"/>
          <w:szCs w:val="28"/>
        </w:rPr>
        <w:t>四、女性勞工，除妊娠或哺乳期間者外，於夜間工作，不受第</w:t>
      </w:r>
      <w:r w:rsidR="0007186B" w:rsidRPr="00721E06">
        <w:rPr>
          <w:rFonts w:ascii="Times New Roman" w:eastAsia="標楷體" w:hAnsi="Times New Roman" w:hint="eastAsia"/>
          <w:color w:val="000000" w:themeColor="text1"/>
          <w:sz w:val="28"/>
          <w:szCs w:val="28"/>
        </w:rPr>
        <w:t>四十九</w:t>
      </w:r>
      <w:r w:rsidRPr="00721E06">
        <w:rPr>
          <w:rFonts w:ascii="Times New Roman" w:eastAsia="標楷體" w:hAnsi="Times New Roman"/>
          <w:color w:val="000000" w:themeColor="text1"/>
          <w:sz w:val="28"/>
          <w:szCs w:val="28"/>
        </w:rPr>
        <w:lastRenderedPageBreak/>
        <w:t>條第</w:t>
      </w:r>
      <w:r w:rsidR="0007186B" w:rsidRPr="00721E06">
        <w:rPr>
          <w:rFonts w:ascii="Times New Roman" w:eastAsia="標楷體" w:hAnsi="Times New Roman" w:hint="eastAsia"/>
          <w:color w:val="000000" w:themeColor="text1"/>
          <w:sz w:val="28"/>
          <w:szCs w:val="28"/>
        </w:rPr>
        <w:t>一</w:t>
      </w:r>
      <w:r w:rsidRPr="00721E06">
        <w:rPr>
          <w:rFonts w:ascii="Times New Roman" w:eastAsia="標楷體" w:hAnsi="Times New Roman"/>
          <w:color w:val="000000" w:themeColor="text1"/>
          <w:sz w:val="28"/>
          <w:szCs w:val="28"/>
        </w:rPr>
        <w:t>項之限制。但雇主應提供必要之安全衛生設施。</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本校不得以前</w:t>
      </w:r>
      <w:r w:rsidR="0007186B" w:rsidRPr="001D5744">
        <w:rPr>
          <w:rFonts w:ascii="Times New Roman" w:eastAsia="標楷體" w:hAnsi="Times New Roman" w:hint="eastAsia"/>
          <w:color w:val="000000" w:themeColor="text1"/>
          <w:sz w:val="28"/>
          <w:szCs w:val="28"/>
        </w:rPr>
        <w:t>三</w:t>
      </w:r>
      <w:r w:rsidRPr="00FD1EE0">
        <w:rPr>
          <w:rFonts w:ascii="Times New Roman" w:eastAsia="標楷體" w:hAnsi="Times New Roman" w:hint="eastAsia"/>
          <w:color w:val="000000" w:themeColor="text1"/>
          <w:sz w:val="28"/>
          <w:szCs w:val="28"/>
        </w:rPr>
        <w:t>項正常工作時間之修正，作為減少員工工資之事由。</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本校應置備員工出勤紀錄，逐日記載員工出勤情形至分鐘為止，並保存五年。員工向本校申請其出勤紀錄副本或影本時，本校不得拒絕。</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本校得視員工照顧家庭成員需要，允許員工於不變更每日正常工作時數下，在一小時範圍內，彈性調整工作開始及中止之時間。</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依職業安全衛生法第二十一條、第二十九條及第三十一條規定，經醫師建議應縮短工作時間者，本校將參採醫師之建議，調整員工之工作時間；其他法規另有規定者，本校亦將遵守法令規定調整工時。</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員工子女未滿</w:t>
      </w:r>
      <w:r w:rsidR="00B5550F" w:rsidRPr="00B5550F">
        <w:rPr>
          <w:rFonts w:ascii="Times New Roman" w:eastAsia="標楷體" w:hAnsi="Times New Roman" w:hint="eastAsia"/>
          <w:color w:val="000000" w:themeColor="text1"/>
          <w:sz w:val="28"/>
          <w:szCs w:val="28"/>
          <w:u w:val="single"/>
        </w:rPr>
        <w:t>二</w:t>
      </w:r>
      <w:r w:rsidRPr="00FD1EE0">
        <w:rPr>
          <w:rFonts w:ascii="Times New Roman" w:eastAsia="標楷體" w:hAnsi="Times New Roman"/>
          <w:color w:val="000000" w:themeColor="text1"/>
          <w:sz w:val="28"/>
          <w:szCs w:val="28"/>
        </w:rPr>
        <w:t>歲須親自</w:t>
      </w:r>
      <w:r w:rsidRPr="00B5550F">
        <w:rPr>
          <w:rFonts w:ascii="Times New Roman" w:eastAsia="標楷體" w:hAnsi="Times New Roman"/>
          <w:color w:val="000000" w:themeColor="text1"/>
          <w:sz w:val="28"/>
          <w:szCs w:val="28"/>
          <w:u w:val="single"/>
        </w:rPr>
        <w:t>哺</w:t>
      </w:r>
      <w:r w:rsidR="00B5550F" w:rsidRPr="00B5550F">
        <w:rPr>
          <w:rFonts w:ascii="Times New Roman" w:eastAsia="標楷體" w:hAnsi="Times New Roman" w:hint="eastAsia"/>
          <w:color w:val="000000" w:themeColor="text1"/>
          <w:sz w:val="28"/>
          <w:szCs w:val="28"/>
          <w:u w:val="single"/>
        </w:rPr>
        <w:t>（集）</w:t>
      </w:r>
      <w:r w:rsidRPr="00B5550F">
        <w:rPr>
          <w:rFonts w:ascii="Times New Roman" w:eastAsia="標楷體" w:hAnsi="Times New Roman"/>
          <w:color w:val="000000" w:themeColor="text1"/>
          <w:sz w:val="28"/>
          <w:szCs w:val="28"/>
          <w:u w:val="single"/>
        </w:rPr>
        <w:t>乳</w:t>
      </w:r>
      <w:r w:rsidRPr="00FD1EE0">
        <w:rPr>
          <w:rFonts w:ascii="Times New Roman" w:eastAsia="標楷體" w:hAnsi="Times New Roman"/>
          <w:color w:val="000000" w:themeColor="text1"/>
          <w:sz w:val="28"/>
          <w:szCs w:val="28"/>
        </w:rPr>
        <w:t>者，除規定之休息時間外，本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將每日另給</w:t>
      </w:r>
      <w:r w:rsidR="00B5550F" w:rsidRPr="00B5550F">
        <w:rPr>
          <w:rFonts w:ascii="Times New Roman" w:eastAsia="標楷體" w:hAnsi="Times New Roman"/>
          <w:color w:val="000000" w:themeColor="text1"/>
          <w:sz w:val="28"/>
          <w:szCs w:val="28"/>
          <w:u w:val="single"/>
        </w:rPr>
        <w:t>哺</w:t>
      </w:r>
      <w:r w:rsidR="00B5550F" w:rsidRPr="00B5550F">
        <w:rPr>
          <w:rFonts w:ascii="Times New Roman" w:eastAsia="標楷體" w:hAnsi="Times New Roman" w:hint="eastAsia"/>
          <w:color w:val="000000" w:themeColor="text1"/>
          <w:sz w:val="28"/>
          <w:szCs w:val="28"/>
          <w:u w:val="single"/>
        </w:rPr>
        <w:t>（集）</w:t>
      </w:r>
      <w:r w:rsidR="00B5550F" w:rsidRPr="00B5550F">
        <w:rPr>
          <w:rFonts w:ascii="Times New Roman" w:eastAsia="標楷體" w:hAnsi="Times New Roman"/>
          <w:color w:val="000000" w:themeColor="text1"/>
          <w:sz w:val="28"/>
          <w:szCs w:val="28"/>
          <w:u w:val="single"/>
        </w:rPr>
        <w:t>乳</w:t>
      </w:r>
      <w:r w:rsidRPr="00B5550F">
        <w:rPr>
          <w:rFonts w:ascii="Times New Roman" w:eastAsia="標楷體" w:hAnsi="Times New Roman"/>
          <w:color w:val="000000" w:themeColor="text1"/>
          <w:sz w:val="28"/>
          <w:szCs w:val="28"/>
          <w:u w:val="single"/>
        </w:rPr>
        <w:t>時間</w:t>
      </w:r>
      <w:r w:rsidR="00B5550F" w:rsidRPr="00B5550F">
        <w:rPr>
          <w:rFonts w:ascii="Times New Roman" w:eastAsia="標楷體" w:hAnsi="Times New Roman" w:hint="eastAsia"/>
          <w:color w:val="000000" w:themeColor="text1"/>
          <w:sz w:val="28"/>
          <w:szCs w:val="28"/>
          <w:u w:val="single"/>
        </w:rPr>
        <w:t>六十分鐘</w:t>
      </w:r>
      <w:r w:rsidRPr="00FD1EE0">
        <w:rPr>
          <w:rFonts w:ascii="Times New Roman" w:eastAsia="標楷體" w:hAnsi="Times New Roman"/>
          <w:color w:val="000000" w:themeColor="text1"/>
          <w:sz w:val="28"/>
          <w:szCs w:val="28"/>
        </w:rPr>
        <w:t>，哺乳時間，視為工作時間。</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pacing w:val="-4"/>
          <w:sz w:val="28"/>
          <w:szCs w:val="28"/>
        </w:rPr>
      </w:pPr>
      <w:r w:rsidRPr="00FD1EE0">
        <w:rPr>
          <w:rFonts w:ascii="Times New Roman" w:eastAsia="標楷體" w:hAnsi="Times New Roman"/>
          <w:color w:val="000000" w:themeColor="text1"/>
          <w:spacing w:val="-4"/>
          <w:sz w:val="28"/>
          <w:szCs w:val="28"/>
        </w:rPr>
        <w:t>員工為撫育未滿三歲子女，得請求下列</w:t>
      </w:r>
      <w:r w:rsidRPr="00FD1EE0">
        <w:rPr>
          <w:rFonts w:ascii="Times New Roman" w:eastAsia="標楷體" w:hAnsi="Times New Roman" w:hint="eastAsia"/>
          <w:color w:val="000000" w:themeColor="text1"/>
          <w:spacing w:val="-4"/>
          <w:sz w:val="28"/>
          <w:szCs w:val="28"/>
        </w:rPr>
        <w:t>所定</w:t>
      </w:r>
      <w:r w:rsidRPr="00FD1EE0">
        <w:rPr>
          <w:rFonts w:ascii="Times New Roman" w:eastAsia="標楷體" w:hAnsi="Times New Roman"/>
          <w:color w:val="000000" w:themeColor="text1"/>
          <w:spacing w:val="-4"/>
          <w:sz w:val="28"/>
          <w:szCs w:val="28"/>
        </w:rPr>
        <w:t>事項之一：</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一、每天減少工作時間一小時；減少之工作時間，不得</w:t>
      </w:r>
      <w:r w:rsidRPr="00FD1EE0">
        <w:rPr>
          <w:rFonts w:ascii="Times New Roman" w:eastAsia="標楷體" w:hAnsi="Times New Roman" w:hint="eastAsia"/>
          <w:color w:val="000000" w:themeColor="text1"/>
          <w:sz w:val="28"/>
        </w:rPr>
        <w:t>向本校</w:t>
      </w:r>
      <w:r w:rsidRPr="00FD1EE0">
        <w:rPr>
          <w:rFonts w:ascii="Times New Roman" w:eastAsia="標楷體" w:hAnsi="Times New Roman"/>
          <w:color w:val="000000" w:themeColor="text1"/>
          <w:sz w:val="28"/>
        </w:rPr>
        <w:t>請求報酬。</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二、調整工作時間。</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w:t>
      </w:r>
      <w:r w:rsidRPr="00FD1EE0">
        <w:rPr>
          <w:rFonts w:ascii="Times New Roman" w:eastAsia="標楷體" w:hAnsi="Times New Roman" w:hint="eastAsia"/>
          <w:color w:val="000000" w:themeColor="text1"/>
          <w:sz w:val="28"/>
          <w:szCs w:val="28"/>
        </w:rPr>
        <w:t>為前二項哺乳時間、減少或調整工時之請求時</w:t>
      </w: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校不得拒絕或視為缺勤而影響其全勤獎金、考核或為其他不利之處分</w:t>
      </w:r>
      <w:r w:rsidRPr="00FD1EE0">
        <w:rPr>
          <w:rFonts w:ascii="Times New Roman" w:eastAsia="標楷體" w:hAnsi="Times New Roman"/>
          <w:color w:val="000000" w:themeColor="text1"/>
          <w:sz w:val="28"/>
          <w:szCs w:val="28"/>
        </w:rPr>
        <w:t>。</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條　（女</w:t>
      </w:r>
      <w:r w:rsidRPr="00FD1EE0">
        <w:rPr>
          <w:rFonts w:ascii="Times New Roman" w:eastAsia="標楷體" w:hAnsi="Times New Roman" w:hint="eastAsia"/>
          <w:color w:val="000000" w:themeColor="text1"/>
          <w:sz w:val="28"/>
          <w:szCs w:val="28"/>
        </w:rPr>
        <w:t>性員</w:t>
      </w:r>
      <w:r w:rsidRPr="00FD1EE0">
        <w:rPr>
          <w:rFonts w:ascii="Times New Roman" w:eastAsia="標楷體" w:hAnsi="Times New Roman"/>
          <w:color w:val="000000" w:themeColor="text1"/>
          <w:sz w:val="28"/>
          <w:szCs w:val="28"/>
        </w:rPr>
        <w:t>工夜間工作保護）</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不得使女性員工於午後十時至翌晨六時之時間內工作。但經勞資會議同意後，且符合下列各款規定者，不在此限：</w:t>
      </w:r>
    </w:p>
    <w:p w:rsidR="00F71872" w:rsidRPr="00FD1EE0" w:rsidRDefault="00F71872" w:rsidP="00F71872">
      <w:pPr>
        <w:pStyle w:val="af4"/>
        <w:spacing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一、提供必要之安全衛生設施。</w:t>
      </w:r>
    </w:p>
    <w:p w:rsidR="00F71872" w:rsidRPr="00FD1EE0" w:rsidRDefault="00F71872" w:rsidP="00F71872">
      <w:pPr>
        <w:pStyle w:val="af4"/>
        <w:spacing w:after="72" w:line="400" w:lineRule="exact"/>
        <w:ind w:leftChars="500" w:left="1760" w:hangingChars="20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二、無大眾運輸工具可資運用時，提供交通工具或安排女性員工宿舍。</w:t>
      </w:r>
    </w:p>
    <w:p w:rsidR="00F71872" w:rsidRPr="00FD1EE0" w:rsidRDefault="00F71872" w:rsidP="00F71872">
      <w:pPr>
        <w:pStyle w:val="af4"/>
        <w:spacing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女性員工因健康或其他正當理由，不能於午後十時至翌晨六時之時間內工作者，本校不得強制其工作。</w:t>
      </w:r>
    </w:p>
    <w:p w:rsidR="00F71872" w:rsidRPr="00FD1EE0" w:rsidRDefault="00F71872" w:rsidP="00F71872">
      <w:pPr>
        <w:pStyle w:val="af4"/>
        <w:spacing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第一項規定，於因天災、事變或突發事件，本校必須使女性員工於午後十時至翌晨六時之時間內工作時，不適用之。</w:t>
      </w:r>
    </w:p>
    <w:p w:rsidR="00F71872" w:rsidRPr="00FD1EE0" w:rsidRDefault="00F71872" w:rsidP="00F71872">
      <w:pPr>
        <w:pStyle w:val="af4"/>
        <w:spacing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第一項但書及前項規定，於妊娠或哺乳期間之女性員工，不適用之。</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條　（分娩前後的保護）</w:t>
      </w:r>
    </w:p>
    <w:p w:rsidR="00F71872" w:rsidRPr="00FD1EE0" w:rsidRDefault="00F71872" w:rsidP="00F71872">
      <w:pPr>
        <w:pStyle w:val="af4"/>
        <w:spacing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女性員工在妊娠期間，本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若有較為輕易之工作，得申請改調，本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不得拒絕</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且不得減少其工資。</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條　（延長工作時間）</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lastRenderedPageBreak/>
        <w:t>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有使員工在正常工作時間以外工作之必要者，經勞資會議同意後，得將工作時間延長之。</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前項延長員工之工作時間連同正常工作時間，一日不得超過十二小時。延長之工作時間，一個月不得超過四十六小時。</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因天災、事變或突發事件，本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有使員工在正常工作時間以外工作之必要者，得將工作時間延長之。但應於延長開始後二十四小時內報</w:t>
      </w:r>
      <w:r w:rsidRPr="00FD1EE0">
        <w:rPr>
          <w:rFonts w:ascii="Times New Roman" w:eastAsia="標楷體" w:hAnsi="Times New Roman" w:hint="eastAsia"/>
          <w:color w:val="000000" w:themeColor="text1"/>
          <w:sz w:val="28"/>
          <w:szCs w:val="28"/>
        </w:rPr>
        <w:t>高雄市政府勞工局</w:t>
      </w:r>
      <w:r w:rsidRPr="00FD1EE0">
        <w:rPr>
          <w:rFonts w:ascii="Times New Roman" w:eastAsia="標楷體" w:hAnsi="Times New Roman"/>
          <w:color w:val="000000" w:themeColor="text1"/>
          <w:sz w:val="28"/>
          <w:szCs w:val="28"/>
        </w:rPr>
        <w:t>備查。延長之工作時間，應於事後</w:t>
      </w:r>
      <w:r w:rsidRPr="00FD1EE0">
        <w:rPr>
          <w:rFonts w:ascii="Times New Roman" w:eastAsia="標楷體" w:hAnsi="Times New Roman" w:hint="eastAsia"/>
          <w:color w:val="000000" w:themeColor="text1"/>
          <w:sz w:val="28"/>
          <w:szCs w:val="28"/>
        </w:rPr>
        <w:t>補假休息</w:t>
      </w:r>
      <w:r w:rsidRPr="00FD1EE0">
        <w:rPr>
          <w:rFonts w:ascii="Times New Roman" w:eastAsia="標楷體" w:hAnsi="Times New Roman"/>
          <w:color w:val="000000" w:themeColor="text1"/>
          <w:sz w:val="28"/>
          <w:szCs w:val="28"/>
        </w:rPr>
        <w:t>。</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員工加班應經單位主管依實際業務需要指派，並事先填報加班申請單，經人事室</w:t>
      </w:r>
      <w:r w:rsidRPr="00721E06">
        <w:rPr>
          <w:rFonts w:ascii="Times New Roman" w:eastAsia="標楷體" w:hAnsi="Times New Roman" w:hint="eastAsia"/>
          <w:color w:val="000000" w:themeColor="text1"/>
          <w:sz w:val="28"/>
          <w:szCs w:val="28"/>
        </w:rPr>
        <w:t>及</w:t>
      </w:r>
      <w:r w:rsidR="001E02D8" w:rsidRPr="00721E06">
        <w:rPr>
          <w:rFonts w:ascii="Times New Roman" w:eastAsia="標楷體" w:hAnsi="Times New Roman" w:hint="eastAsia"/>
          <w:color w:val="000000" w:themeColor="text1"/>
          <w:sz w:val="28"/>
          <w:szCs w:val="28"/>
        </w:rPr>
        <w:t>首長</w:t>
      </w:r>
      <w:r w:rsidRPr="00FD1EE0">
        <w:rPr>
          <w:rFonts w:ascii="Times New Roman" w:eastAsia="標楷體" w:hAnsi="Times New Roman" w:hint="eastAsia"/>
          <w:color w:val="000000" w:themeColor="text1"/>
          <w:sz w:val="28"/>
          <w:szCs w:val="28"/>
        </w:rPr>
        <w:t>核准後，交加班人員憑以加班。加班人應將加班申請單正本送人事室辦理。員工於正常工作時間以外延長工作，應有簽（刷）到退紀錄以資證明。</w:t>
      </w:r>
      <w:r w:rsidRPr="00FD1EE0">
        <w:rPr>
          <w:rFonts w:ascii="Times New Roman" w:eastAsia="標楷體" w:hAnsi="Times New Roman"/>
          <w:color w:val="000000" w:themeColor="text1"/>
          <w:sz w:val="28"/>
          <w:szCs w:val="28"/>
        </w:rPr>
        <w:t xml:space="preserve"> </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員工於正常工作時間以外延長工作，本校應依第十九條給付延長工時之工資，如因經費受限，得經其同意以補休假方式處理。</w:t>
      </w:r>
      <w:r w:rsidRPr="00132FF8">
        <w:rPr>
          <w:rFonts w:ascii="Times New Roman" w:eastAsia="標楷體" w:hAnsi="Times New Roman" w:hint="eastAsia"/>
          <w:color w:val="000000" w:themeColor="text1"/>
          <w:sz w:val="28"/>
          <w:szCs w:val="28"/>
        </w:rPr>
        <w:t>未填報加班申請單或無簽（刷）到退紀錄，</w:t>
      </w:r>
      <w:r w:rsidR="00721E06" w:rsidRPr="004E3150">
        <w:rPr>
          <w:rFonts w:eastAsia="標楷體" w:hint="eastAsia"/>
          <w:bCs/>
          <w:color w:val="000000" w:themeColor="text1"/>
          <w:sz w:val="28"/>
        </w:rPr>
        <w:t>亦無法舉證確有加班事實者，</w:t>
      </w:r>
      <w:r w:rsidRPr="00721E06">
        <w:rPr>
          <w:rFonts w:ascii="Times New Roman" w:eastAsia="標楷體" w:hAnsi="Times New Roman" w:hint="eastAsia"/>
          <w:color w:val="000000" w:themeColor="text1"/>
          <w:sz w:val="28"/>
          <w:szCs w:val="28"/>
        </w:rPr>
        <w:t>不</w:t>
      </w:r>
      <w:r w:rsidRPr="00FD1EE0">
        <w:rPr>
          <w:rFonts w:ascii="Times New Roman" w:eastAsia="標楷體" w:hAnsi="Times New Roman" w:hint="eastAsia"/>
          <w:color w:val="000000" w:themeColor="text1"/>
          <w:sz w:val="28"/>
          <w:szCs w:val="28"/>
        </w:rPr>
        <w:t>給付延長工時工資，亦不給予加班補休。</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員工同意補休假者，其補休假得以時計，並應於延長工時後六個月內補休完畢。</w:t>
      </w:r>
    </w:p>
    <w:p w:rsidR="004F0C4B"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員工得因健康或其他正當理由，</w:t>
      </w:r>
      <w:r w:rsidRPr="00FD1EE0">
        <w:rPr>
          <w:rFonts w:ascii="Times New Roman" w:eastAsia="標楷體" w:hAnsi="Times New Roman" w:hint="eastAsia"/>
          <w:color w:val="000000" w:themeColor="text1"/>
          <w:sz w:val="28"/>
          <w:szCs w:val="28"/>
        </w:rPr>
        <w:t>拒絕</w:t>
      </w:r>
      <w:r w:rsidRPr="00FD1EE0">
        <w:rPr>
          <w:rFonts w:ascii="Times New Roman" w:eastAsia="標楷體" w:hAnsi="Times New Roman"/>
          <w:color w:val="000000" w:themeColor="text1"/>
          <w:sz w:val="28"/>
          <w:szCs w:val="28"/>
        </w:rPr>
        <w:t>接受正常工作時間以外之工作。</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五</w:t>
      </w:r>
      <w:r w:rsidRPr="00FD1EE0">
        <w:rPr>
          <w:rFonts w:ascii="Times New Roman" w:eastAsia="標楷體" w:hAnsi="Times New Roman"/>
          <w:color w:val="000000" w:themeColor="text1"/>
          <w:sz w:val="28"/>
          <w:szCs w:val="28"/>
        </w:rPr>
        <w:t>條　（休息時間）</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員工繼續工作四小時，至少應有三十分鐘之休息。但</w:t>
      </w:r>
      <w:r w:rsidRPr="00FD1EE0">
        <w:rPr>
          <w:rFonts w:ascii="Times New Roman" w:eastAsia="標楷體" w:hAnsi="Times New Roman" w:hint="eastAsia"/>
          <w:color w:val="000000" w:themeColor="text1"/>
          <w:sz w:val="28"/>
          <w:szCs w:val="28"/>
        </w:rPr>
        <w:t>實行輪班制或其</w:t>
      </w:r>
      <w:r w:rsidRPr="00FD1EE0">
        <w:rPr>
          <w:rFonts w:ascii="Times New Roman" w:eastAsia="標楷體" w:hAnsi="Times New Roman"/>
          <w:color w:val="000000" w:themeColor="text1"/>
          <w:sz w:val="28"/>
          <w:szCs w:val="28"/>
        </w:rPr>
        <w:t>工作有連續性或緊急性者，本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得在工作時間內，另行調配其休息時間。</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六</w:t>
      </w:r>
      <w:r w:rsidRPr="00FD1EE0">
        <w:rPr>
          <w:rFonts w:ascii="Times New Roman" w:eastAsia="標楷體" w:hAnsi="Times New Roman"/>
          <w:color w:val="000000" w:themeColor="text1"/>
          <w:sz w:val="28"/>
          <w:szCs w:val="28"/>
        </w:rPr>
        <w:t>條　（例假日</w:t>
      </w:r>
      <w:r w:rsidRPr="00FD1EE0">
        <w:rPr>
          <w:rFonts w:ascii="Times New Roman" w:eastAsia="標楷體" w:hAnsi="Times New Roman" w:hint="eastAsia"/>
          <w:color w:val="000000" w:themeColor="text1"/>
          <w:sz w:val="28"/>
          <w:szCs w:val="28"/>
        </w:rPr>
        <w:t>、休假日</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員工每七日中至少應有一日之休息，作為例假，工資照給。</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rPr>
      </w:pPr>
      <w:r w:rsidRPr="00FD1EE0">
        <w:rPr>
          <w:rFonts w:ascii="Times New Roman" w:eastAsia="標楷體" w:hAnsi="Times New Roman"/>
          <w:color w:val="000000" w:themeColor="text1"/>
          <w:sz w:val="28"/>
          <w:szCs w:val="28"/>
        </w:rPr>
        <w:t>員工</w:t>
      </w:r>
      <w:r w:rsidRPr="00FD1EE0">
        <w:rPr>
          <w:rFonts w:ascii="Times New Roman" w:eastAsia="標楷體" w:hAnsi="Times New Roman" w:hint="eastAsia"/>
          <w:color w:val="000000" w:themeColor="text1"/>
          <w:sz w:val="28"/>
          <w:szCs w:val="28"/>
        </w:rPr>
        <w:t>依勞基法施行細則第二十三條所定</w:t>
      </w:r>
      <w:r w:rsidRPr="00FD1EE0">
        <w:rPr>
          <w:rFonts w:ascii="Times New Roman" w:eastAsia="標楷體" w:hAnsi="Times New Roman"/>
          <w:color w:val="000000" w:themeColor="text1"/>
          <w:sz w:val="28"/>
          <w:szCs w:val="28"/>
        </w:rPr>
        <w:t>紀念日、勞動節日及其他中央主管機關規定應放假之日，均予休假，工資照給。</w:t>
      </w:r>
    </w:p>
    <w:p w:rsidR="00F71872" w:rsidRPr="00FD1EE0" w:rsidRDefault="00F71872" w:rsidP="00584DFC">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前項休假日經勞雇雙方協商同意後，得配合政府行政機關辦公時間調移之。</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七</w:t>
      </w:r>
      <w:r w:rsidRPr="00FD1EE0">
        <w:rPr>
          <w:rFonts w:ascii="Times New Roman" w:eastAsia="標楷體" w:hAnsi="Times New Roman"/>
          <w:color w:val="000000" w:themeColor="text1"/>
          <w:sz w:val="28"/>
          <w:szCs w:val="28"/>
        </w:rPr>
        <w:t>條　（特別休假）</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員工於本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繼續工作滿一定期間者，每年均依下列規定給予特別休假：</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lastRenderedPageBreak/>
        <w:t>一、一年以上三年未滿者七日。</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二、三年以上五年未滿者十日。</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三、五年以上十年未滿者十四日。</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color w:val="000000" w:themeColor="text1"/>
          <w:sz w:val="28"/>
        </w:rPr>
        <w:t>四、十年以上者，每一年加給一日，加至三十日為止。</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前項員工之工作年資自受僱當日起算</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特別休假日期應由權責主管與</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協商排定之</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因特別事由擬</w:t>
      </w:r>
      <w:r w:rsidRPr="00FD1EE0">
        <w:rPr>
          <w:rFonts w:ascii="Times New Roman" w:eastAsia="標楷體" w:hAnsi="Times New Roman" w:hint="eastAsia"/>
          <w:color w:val="000000" w:themeColor="text1"/>
          <w:sz w:val="28"/>
          <w:szCs w:val="28"/>
        </w:rPr>
        <w:t>變更日期</w:t>
      </w:r>
      <w:r w:rsidRPr="00FD1EE0">
        <w:rPr>
          <w:rFonts w:ascii="Times New Roman" w:eastAsia="標楷體" w:hAnsi="Times New Roman"/>
          <w:color w:val="000000" w:themeColor="text1"/>
          <w:sz w:val="28"/>
          <w:szCs w:val="28"/>
        </w:rPr>
        <w:t>者亦同。特別休假應於</w:t>
      </w:r>
      <w:r w:rsidRPr="00FD1EE0">
        <w:rPr>
          <w:rFonts w:ascii="Times New Roman" w:eastAsia="標楷體" w:hAnsi="Times New Roman" w:hint="eastAsia"/>
          <w:color w:val="000000" w:themeColor="text1"/>
          <w:sz w:val="28"/>
          <w:szCs w:val="28"/>
        </w:rPr>
        <w:t>員工次</w:t>
      </w:r>
      <w:r w:rsidRPr="00FD1EE0">
        <w:rPr>
          <w:rFonts w:ascii="Times New Roman" w:eastAsia="標楷體" w:hAnsi="Times New Roman"/>
          <w:color w:val="000000" w:themeColor="text1"/>
          <w:sz w:val="28"/>
          <w:szCs w:val="28"/>
        </w:rPr>
        <w:t>年度特</w:t>
      </w:r>
      <w:r w:rsidRPr="00FD1EE0">
        <w:rPr>
          <w:rFonts w:ascii="Times New Roman" w:eastAsia="標楷體" w:hAnsi="Times New Roman" w:hint="eastAsia"/>
          <w:color w:val="000000" w:themeColor="text1"/>
          <w:sz w:val="28"/>
          <w:szCs w:val="28"/>
        </w:rPr>
        <w:t>別</w:t>
      </w:r>
      <w:r w:rsidRPr="00FD1EE0">
        <w:rPr>
          <w:rFonts w:ascii="Times New Roman" w:eastAsia="標楷體" w:hAnsi="Times New Roman"/>
          <w:color w:val="000000" w:themeColor="text1"/>
          <w:sz w:val="28"/>
          <w:szCs w:val="28"/>
        </w:rPr>
        <w:t>休</w:t>
      </w:r>
      <w:r w:rsidRPr="00FD1EE0">
        <w:rPr>
          <w:rFonts w:ascii="Times New Roman" w:eastAsia="標楷體" w:hAnsi="Times New Roman" w:hint="eastAsia"/>
          <w:color w:val="000000" w:themeColor="text1"/>
          <w:sz w:val="28"/>
          <w:szCs w:val="28"/>
        </w:rPr>
        <w:t>假</w:t>
      </w:r>
      <w:r w:rsidRPr="00FD1EE0">
        <w:rPr>
          <w:rFonts w:ascii="Times New Roman" w:eastAsia="標楷體" w:hAnsi="Times New Roman"/>
          <w:color w:val="000000" w:themeColor="text1"/>
          <w:sz w:val="28"/>
          <w:szCs w:val="28"/>
        </w:rPr>
        <w:t>起算日或契約終止日前休完</w:t>
      </w:r>
      <w:r w:rsidRPr="00FD1EE0">
        <w:rPr>
          <w:rFonts w:ascii="Times New Roman" w:eastAsia="標楷體" w:hAnsi="Times New Roman" w:hint="eastAsia"/>
          <w:color w:val="000000" w:themeColor="text1"/>
          <w:sz w:val="28"/>
          <w:szCs w:val="28"/>
        </w:rPr>
        <w:t>畢</w:t>
      </w:r>
      <w:r w:rsidRPr="00FD1EE0">
        <w:rPr>
          <w:rFonts w:ascii="Times New Roman" w:eastAsia="標楷體" w:hAnsi="Times New Roman"/>
          <w:color w:val="000000" w:themeColor="text1"/>
          <w:sz w:val="28"/>
          <w:szCs w:val="28"/>
        </w:rPr>
        <w:t>，如係</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個人原因應休能休而不休，視為</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拋棄特別休假之權利，不得主張延後至次年度使用或請求發給未休日數之工資。</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條　（給假規定）</w:t>
      </w:r>
    </w:p>
    <w:p w:rsidR="00F71872" w:rsidRPr="00FD1EE0" w:rsidRDefault="00F71872" w:rsidP="00F71872">
      <w:pPr>
        <w:pStyle w:val="af8"/>
        <w:spacing w:afterLines="0" w:after="0" w:line="400" w:lineRule="exact"/>
        <w:ind w:leftChars="0" w:left="1276"/>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請假分為事假、家庭照顧假、</w:t>
      </w:r>
      <w:r w:rsidRPr="00FD1EE0">
        <w:rPr>
          <w:rFonts w:ascii="Times New Roman" w:eastAsia="標楷體" w:hAnsi="Times New Roman" w:hint="eastAsia"/>
          <w:color w:val="000000" w:themeColor="text1"/>
          <w:sz w:val="28"/>
          <w:szCs w:val="28"/>
        </w:rPr>
        <w:t>普通傷</w:t>
      </w:r>
      <w:r w:rsidRPr="00FD1EE0">
        <w:rPr>
          <w:rFonts w:ascii="Times New Roman" w:eastAsia="標楷體" w:hAnsi="Times New Roman"/>
          <w:color w:val="000000" w:themeColor="text1"/>
          <w:sz w:val="28"/>
          <w:szCs w:val="28"/>
        </w:rPr>
        <w:t>病假、生理假、婚假、娩假、陪產假、</w:t>
      </w:r>
      <w:r w:rsidRPr="00FD1EE0">
        <w:rPr>
          <w:rFonts w:ascii="Times New Roman" w:eastAsia="標楷體" w:hAnsi="Times New Roman" w:hint="eastAsia"/>
          <w:color w:val="000000" w:themeColor="text1"/>
          <w:sz w:val="28"/>
          <w:szCs w:val="28"/>
        </w:rPr>
        <w:t>育嬰假、</w:t>
      </w:r>
      <w:r w:rsidRPr="00FD1EE0">
        <w:rPr>
          <w:rFonts w:ascii="Times New Roman" w:eastAsia="標楷體" w:hAnsi="Times New Roman"/>
          <w:color w:val="000000" w:themeColor="text1"/>
          <w:sz w:val="28"/>
          <w:szCs w:val="28"/>
        </w:rPr>
        <w:t>喪假、公假</w:t>
      </w:r>
      <w:r w:rsidRPr="00FD1EE0">
        <w:rPr>
          <w:rFonts w:ascii="Times New Roman" w:eastAsia="標楷體" w:hAnsi="Times New Roman" w:hint="eastAsia"/>
          <w:color w:val="000000" w:themeColor="text1"/>
          <w:sz w:val="28"/>
          <w:szCs w:val="28"/>
        </w:rPr>
        <w:t>、休假、暑期慰勞假</w:t>
      </w:r>
      <w:r w:rsidRPr="00FD1EE0">
        <w:rPr>
          <w:rFonts w:ascii="Times New Roman" w:eastAsia="標楷體" w:hAnsi="Times New Roman"/>
          <w:color w:val="000000" w:themeColor="text1"/>
          <w:sz w:val="28"/>
          <w:szCs w:val="28"/>
        </w:rPr>
        <w:t>等，其</w:t>
      </w:r>
      <w:r w:rsidRPr="00FD1EE0">
        <w:rPr>
          <w:rFonts w:ascii="Times New Roman" w:eastAsia="標楷體" w:hAnsi="Times New Roman" w:hint="eastAsia"/>
          <w:color w:val="000000" w:themeColor="text1"/>
          <w:sz w:val="28"/>
          <w:szCs w:val="28"/>
        </w:rPr>
        <w:t>給</w:t>
      </w:r>
      <w:r w:rsidRPr="00FD1EE0">
        <w:rPr>
          <w:rFonts w:ascii="Times New Roman" w:eastAsia="標楷體" w:hAnsi="Times New Roman"/>
          <w:color w:val="000000" w:themeColor="text1"/>
          <w:sz w:val="28"/>
          <w:szCs w:val="28"/>
        </w:rPr>
        <w:t>假日數及薪水支給方式依勞基法及其施行細則、勞工請假規則、性別工作平等法及其施行細則、職業災害保護法等相關規定辦理，詳如</w:t>
      </w:r>
      <w:r w:rsidRPr="00FD1EE0">
        <w:rPr>
          <w:rFonts w:ascii="Times New Roman" w:eastAsia="標楷體" w:hAnsi="Times New Roman" w:hint="eastAsia"/>
          <w:color w:val="000000" w:themeColor="text1"/>
          <w:sz w:val="28"/>
          <w:szCs w:val="28"/>
        </w:rPr>
        <w:t>附件</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適用勞動基準法人員</w:t>
      </w:r>
      <w:r w:rsidRPr="00FD1EE0">
        <w:rPr>
          <w:rFonts w:ascii="Times New Roman" w:eastAsia="標楷體" w:hAnsi="Times New Roman"/>
          <w:color w:val="000000" w:themeColor="text1"/>
          <w:sz w:val="28"/>
          <w:szCs w:val="28"/>
        </w:rPr>
        <w:t>給假一覽表」。</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二十九</w:t>
      </w:r>
      <w:r w:rsidRPr="00FD1EE0">
        <w:rPr>
          <w:rFonts w:ascii="Times New Roman" w:eastAsia="標楷體" w:hAnsi="Times New Roman"/>
          <w:color w:val="000000" w:themeColor="text1"/>
          <w:sz w:val="28"/>
          <w:szCs w:val="28"/>
        </w:rPr>
        <w:t>條　（請假手續）</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員工因故必須請假者，應</w:t>
      </w:r>
      <w:r w:rsidRPr="00FD1EE0">
        <w:rPr>
          <w:rFonts w:ascii="Times New Roman" w:eastAsia="標楷體" w:hAnsi="Times New Roman" w:hint="eastAsia"/>
          <w:color w:val="000000" w:themeColor="text1"/>
          <w:sz w:val="28"/>
          <w:szCs w:val="28"/>
        </w:rPr>
        <w:t>於三天前依規定完成請假程序，經核定後方可離開工作崗位或不出勤。如因故無法於三天前請假，應於請假資訊系統註明原因。如遇急病或臨時重大事故，於請假原因發生時，得委託他人代辦請假手續。</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十條　（請假日數計算）</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w:t>
      </w:r>
      <w:r w:rsidRPr="00FD1EE0">
        <w:rPr>
          <w:rFonts w:ascii="Times New Roman" w:eastAsia="標楷體" w:hAnsi="Times New Roman" w:hint="eastAsia"/>
          <w:color w:val="000000" w:themeColor="text1"/>
          <w:sz w:val="28"/>
          <w:szCs w:val="28"/>
        </w:rPr>
        <w:t>各假別全學年度總日數之計算期間，均自每年</w:t>
      </w:r>
      <w:smartTag w:uri="urn:schemas-microsoft-com:office:smarttags" w:element="chsdate">
        <w:smartTagPr>
          <w:attr w:name="Year" w:val="2014"/>
          <w:attr w:name="Month" w:val="7"/>
          <w:attr w:name="Day" w:val="31"/>
          <w:attr w:name="IsLunarDate" w:val="False"/>
          <w:attr w:name="IsROCDate" w:val="False"/>
        </w:smartTagPr>
        <w:r w:rsidRPr="00FD1EE0">
          <w:rPr>
            <w:rFonts w:ascii="Times New Roman" w:eastAsia="標楷體" w:hAnsi="Times New Roman" w:hint="eastAsia"/>
            <w:color w:val="000000" w:themeColor="text1"/>
            <w:sz w:val="28"/>
            <w:szCs w:val="28"/>
          </w:rPr>
          <w:t>八月一日</w:t>
        </w:r>
      </w:smartTag>
      <w:r w:rsidRPr="00FD1EE0">
        <w:rPr>
          <w:rFonts w:ascii="Times New Roman" w:eastAsia="標楷體" w:hAnsi="Times New Roman" w:hint="eastAsia"/>
          <w:color w:val="000000" w:themeColor="text1"/>
          <w:sz w:val="28"/>
          <w:szCs w:val="28"/>
        </w:rPr>
        <w:t>起至翌年</w:t>
      </w:r>
      <w:smartTag w:uri="urn:schemas-microsoft-com:office:smarttags" w:element="chsdate">
        <w:smartTagPr>
          <w:attr w:name="Year" w:val="2014"/>
          <w:attr w:name="Month" w:val="7"/>
          <w:attr w:name="Day" w:val="31"/>
          <w:attr w:name="IsLunarDate" w:val="False"/>
          <w:attr w:name="IsROCDate" w:val="False"/>
        </w:smartTagPr>
        <w:r w:rsidRPr="00FD1EE0">
          <w:rPr>
            <w:rFonts w:ascii="Times New Roman" w:eastAsia="標楷體" w:hAnsi="Times New Roman" w:hint="eastAsia"/>
            <w:color w:val="000000" w:themeColor="text1"/>
            <w:sz w:val="28"/>
            <w:szCs w:val="28"/>
          </w:rPr>
          <w:t>七月三十一日</w:t>
        </w:r>
      </w:smartTag>
      <w:r w:rsidRPr="00FD1EE0">
        <w:rPr>
          <w:rFonts w:ascii="Times New Roman" w:eastAsia="標楷體" w:hAnsi="Times New Roman" w:hint="eastAsia"/>
          <w:color w:val="000000" w:themeColor="text1"/>
          <w:sz w:val="28"/>
          <w:szCs w:val="28"/>
        </w:rPr>
        <w:t>止。</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一</w:t>
      </w:r>
      <w:r w:rsidRPr="00FD1EE0">
        <w:rPr>
          <w:rFonts w:ascii="Times New Roman" w:eastAsia="標楷體" w:hAnsi="Times New Roman"/>
          <w:color w:val="000000" w:themeColor="text1"/>
          <w:sz w:val="28"/>
          <w:szCs w:val="28"/>
        </w:rPr>
        <w:t>條　（請假計算單位）</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FF0000"/>
          <w:sz w:val="28"/>
          <w:szCs w:val="28"/>
        </w:rPr>
      </w:pPr>
      <w:r w:rsidRPr="00FD1EE0">
        <w:rPr>
          <w:rFonts w:ascii="Times New Roman" w:eastAsia="標楷體" w:hAnsi="Times New Roman"/>
          <w:color w:val="000000" w:themeColor="text1"/>
          <w:sz w:val="28"/>
          <w:szCs w:val="28"/>
        </w:rPr>
        <w:t>請假之最小單位以</w:t>
      </w:r>
      <w:r w:rsidRPr="00FD1EE0">
        <w:rPr>
          <w:rFonts w:ascii="Times New Roman" w:eastAsia="標楷體" w:hAnsi="Times New Roman" w:hint="eastAsia"/>
          <w:color w:val="000000" w:themeColor="text1"/>
          <w:sz w:val="28"/>
          <w:szCs w:val="28"/>
        </w:rPr>
        <w:t>半日</w:t>
      </w:r>
      <w:r w:rsidRPr="00FD1EE0">
        <w:rPr>
          <w:rFonts w:ascii="Times New Roman" w:eastAsia="標楷體" w:hAnsi="Times New Roman"/>
          <w:color w:val="000000" w:themeColor="text1"/>
          <w:sz w:val="28"/>
          <w:szCs w:val="28"/>
        </w:rPr>
        <w:t>計</w:t>
      </w:r>
      <w:r w:rsidR="00FA3354" w:rsidRPr="00FD1EE0">
        <w:rPr>
          <w:rFonts w:ascii="Times New Roman" w:eastAsia="標楷體" w:hAnsi="Times New Roman" w:hint="eastAsia"/>
          <w:color w:val="000000" w:themeColor="text1"/>
          <w:sz w:val="28"/>
          <w:szCs w:val="28"/>
        </w:rPr>
        <w:t>。</w:t>
      </w:r>
    </w:p>
    <w:p w:rsidR="00F71872" w:rsidRPr="00FD1EE0" w:rsidRDefault="00F71872" w:rsidP="00F71872">
      <w:pPr>
        <w:pStyle w:val="af8"/>
        <w:spacing w:afterLines="0" w:after="0" w:line="400" w:lineRule="exact"/>
        <w:ind w:left="1200"/>
        <w:rPr>
          <w:rFonts w:ascii="Times New Roman" w:eastAsia="標楷體" w:hAnsi="Times New Roman"/>
          <w:bCs/>
          <w:color w:val="000000" w:themeColor="text1"/>
          <w:sz w:val="28"/>
          <w:szCs w:val="28"/>
        </w:rPr>
      </w:pPr>
      <w:r w:rsidRPr="00FD1EE0">
        <w:rPr>
          <w:rFonts w:ascii="Times New Roman" w:eastAsia="標楷體" w:hAnsi="Times New Roman" w:hint="eastAsia"/>
          <w:color w:val="000000" w:themeColor="text1"/>
          <w:sz w:val="28"/>
          <w:szCs w:val="28"/>
        </w:rPr>
        <w:t>一次連續</w:t>
      </w:r>
      <w:r w:rsidRPr="00FD1EE0">
        <w:rPr>
          <w:rFonts w:ascii="Times New Roman" w:eastAsia="標楷體" w:hAnsi="Times New Roman"/>
          <w:color w:val="000000" w:themeColor="text1"/>
          <w:sz w:val="28"/>
          <w:szCs w:val="28"/>
        </w:rPr>
        <w:t>請普通傷病假</w:t>
      </w:r>
      <w:r w:rsidRPr="00FD1EE0">
        <w:rPr>
          <w:rFonts w:ascii="Times New Roman" w:eastAsia="標楷體" w:hAnsi="Times New Roman" w:hint="eastAsia"/>
          <w:bCs/>
          <w:color w:val="000000" w:themeColor="text1"/>
          <w:sz w:val="28"/>
          <w:szCs w:val="28"/>
        </w:rPr>
        <w:t>超過三十日以上之期間，如遇例假日、紀念日、勞動節日及由中央主管機關規定應放假之日，併計於請假期間內。</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第五章　退</w:t>
      </w:r>
      <w:r w:rsidRPr="00FD1EE0">
        <w:rPr>
          <w:rFonts w:ascii="Times New Roman" w:hAnsi="Times New Roman" w:hint="eastAsia"/>
          <w:color w:val="000000" w:themeColor="text1"/>
        </w:rPr>
        <w:t xml:space="preserve">  </w:t>
      </w:r>
      <w:r w:rsidRPr="00FD1EE0">
        <w:rPr>
          <w:rFonts w:ascii="Times New Roman" w:hAnsi="Times New Roman"/>
          <w:color w:val="000000" w:themeColor="text1"/>
        </w:rPr>
        <w:t>休</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lastRenderedPageBreak/>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條　（自請退休）</w:t>
      </w:r>
    </w:p>
    <w:p w:rsidR="00F71872" w:rsidRPr="00FD1EE0" w:rsidRDefault="00F71872" w:rsidP="00F71872">
      <w:pPr>
        <w:pStyle w:val="af8"/>
        <w:spacing w:beforeLines="50" w:before="180" w:afterLines="0" w:after="0" w:line="400" w:lineRule="exact"/>
        <w:ind w:left="1547" w:hangingChars="124" w:hanging="347"/>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員工有下列情形之一者，得自請退休：</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一、工作十五年以上年滿五十五歲者。</w:t>
      </w:r>
    </w:p>
    <w:p w:rsidR="00F71872" w:rsidRPr="00FD1EE0" w:rsidRDefault="00F71872" w:rsidP="00F71872">
      <w:pPr>
        <w:pStyle w:val="af8"/>
        <w:spacing w:afterLines="0" w:after="0" w:line="400" w:lineRule="exact"/>
        <w:ind w:left="1547" w:hangingChars="124" w:hanging="347"/>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二、工作二十五年以上者。</w:t>
      </w:r>
    </w:p>
    <w:p w:rsidR="00F71872" w:rsidRPr="00FD1EE0" w:rsidRDefault="00F71872" w:rsidP="00F71872">
      <w:pPr>
        <w:pStyle w:val="af8"/>
        <w:spacing w:afterLines="0" w:after="0" w:line="400" w:lineRule="exact"/>
        <w:ind w:left="1547" w:hangingChars="124" w:hanging="347"/>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三、工作十年以上年滿六十歲者。</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條　（強制退休）</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w:t>
      </w:r>
      <w:r w:rsidRPr="00FD1EE0">
        <w:rPr>
          <w:rFonts w:ascii="Times New Roman" w:eastAsia="標楷體" w:hAnsi="Times New Roman" w:hint="eastAsia"/>
          <w:color w:val="000000" w:themeColor="text1"/>
          <w:sz w:val="28"/>
          <w:szCs w:val="28"/>
        </w:rPr>
        <w:t>非</w:t>
      </w:r>
      <w:r w:rsidRPr="00FD1EE0">
        <w:rPr>
          <w:rFonts w:ascii="Times New Roman" w:eastAsia="標楷體" w:hAnsi="Times New Roman"/>
          <w:color w:val="000000" w:themeColor="text1"/>
          <w:sz w:val="28"/>
          <w:szCs w:val="28"/>
        </w:rPr>
        <w:t>有下列情形之一者，本</w:t>
      </w:r>
      <w:r w:rsidRPr="00FD1EE0">
        <w:rPr>
          <w:rFonts w:ascii="Times New Roman" w:eastAsia="標楷體" w:hAnsi="Times New Roman" w:hint="eastAsia"/>
          <w:color w:val="000000" w:themeColor="text1"/>
          <w:sz w:val="28"/>
          <w:szCs w:val="28"/>
        </w:rPr>
        <w:t>校不</w:t>
      </w:r>
      <w:r w:rsidRPr="00FD1EE0">
        <w:rPr>
          <w:rFonts w:ascii="Times New Roman" w:eastAsia="標楷體" w:hAnsi="Times New Roman"/>
          <w:color w:val="000000" w:themeColor="text1"/>
          <w:sz w:val="28"/>
          <w:szCs w:val="28"/>
        </w:rPr>
        <w:t>得強制其退休：</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一、年滿六十五歲者。</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二、心神喪失或身體殘廢不堪勝任工作者。</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前項第一款所規定之年齡，對於擔任具有危險、堅強體力等特殊性質之工作者，本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得報請</w:t>
      </w:r>
      <w:r w:rsidR="00DE7C66" w:rsidRPr="00FD1EE0">
        <w:rPr>
          <w:rFonts w:ascii="Times New Roman" w:eastAsia="標楷體" w:hAnsi="Times New Roman" w:hint="eastAsia"/>
          <w:color w:val="000000" w:themeColor="text1"/>
          <w:sz w:val="28"/>
          <w:szCs w:val="28"/>
        </w:rPr>
        <w:t>勞動部</w:t>
      </w:r>
      <w:r w:rsidRPr="00FD1EE0">
        <w:rPr>
          <w:rFonts w:ascii="Times New Roman" w:eastAsia="標楷體" w:hAnsi="Times New Roman"/>
          <w:color w:val="000000" w:themeColor="text1"/>
          <w:sz w:val="28"/>
          <w:szCs w:val="28"/>
        </w:rPr>
        <w:t>核准調整</w:t>
      </w: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但不得少於五十五歲。</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依前項第二款規定辦理退休者，應檢附公立醫院或勞工保險機關指定醫院之證明。</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8"/>
        <w:spacing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應予強制退休而拒不辦理退休手續者，由本校逕行辦理，並自退休生效日起停支工資。</w:t>
      </w:r>
      <w:r w:rsidRPr="00FD1EE0">
        <w:rPr>
          <w:rFonts w:ascii="Times New Roman" w:eastAsia="標楷體" w:hAnsi="Times New Roman"/>
          <w:color w:val="000000" w:themeColor="text1"/>
          <w:sz w:val="28"/>
          <w:szCs w:val="28"/>
        </w:rPr>
        <w:t xml:space="preserve"> </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條　（退休金給與標準）</w:t>
      </w:r>
    </w:p>
    <w:p w:rsidR="00F71872" w:rsidRPr="00FD1EE0" w:rsidRDefault="00F71872" w:rsidP="00F71872">
      <w:pPr>
        <w:kinsoku w:val="0"/>
        <w:overflowPunct w:val="0"/>
        <w:autoSpaceDE w:val="0"/>
        <w:autoSpaceDN w:val="0"/>
        <w:snapToGrid w:val="0"/>
        <w:spacing w:line="400" w:lineRule="exact"/>
        <w:ind w:leftChars="500" w:left="1200"/>
        <w:jc w:val="both"/>
        <w:rPr>
          <w:rFonts w:eastAsia="標楷體"/>
          <w:color w:val="000000" w:themeColor="text1"/>
          <w:sz w:val="28"/>
          <w:szCs w:val="28"/>
        </w:rPr>
      </w:pPr>
      <w:r w:rsidRPr="00FD1EE0">
        <w:rPr>
          <w:rFonts w:eastAsia="標楷體" w:hint="eastAsia"/>
          <w:color w:val="000000" w:themeColor="text1"/>
          <w:sz w:val="28"/>
          <w:szCs w:val="28"/>
        </w:rPr>
        <w:t>員工退休金給與標準如下：</w:t>
      </w:r>
    </w:p>
    <w:p w:rsidR="00F71872" w:rsidRPr="00FD1EE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FD1EE0">
        <w:rPr>
          <w:rFonts w:eastAsia="標楷體" w:hint="eastAsia"/>
          <w:bCs/>
          <w:color w:val="000000" w:themeColor="text1"/>
          <w:sz w:val="28"/>
          <w:szCs w:val="28"/>
        </w:rPr>
        <w:t>一、適用勞基法前、後之工作年資及依勞工退休金條例選擇繼續適用「勞基法」退休金規定或保留適用勞工退休金條例前之工作年資，其退休金給與標準依勞基法第八十四條之二及第五十五條計給。</w:t>
      </w:r>
    </w:p>
    <w:p w:rsidR="00F71872" w:rsidRPr="00FD1EE0" w:rsidRDefault="00F71872" w:rsidP="00584DFC">
      <w:pPr>
        <w:kinsoku w:val="0"/>
        <w:overflowPunct w:val="0"/>
        <w:autoSpaceDE w:val="0"/>
        <w:autoSpaceDN w:val="0"/>
        <w:snapToGrid w:val="0"/>
        <w:spacing w:line="400" w:lineRule="exact"/>
        <w:ind w:leftChars="500" w:left="1760" w:hangingChars="200" w:hanging="560"/>
        <w:jc w:val="both"/>
        <w:rPr>
          <w:rFonts w:eastAsia="標楷體" w:cstheme="minorBidi"/>
          <w:color w:val="000000" w:themeColor="text1"/>
          <w:kern w:val="0"/>
          <w:sz w:val="28"/>
          <w:szCs w:val="28"/>
        </w:rPr>
      </w:pPr>
      <w:r w:rsidRPr="00FD1EE0">
        <w:rPr>
          <w:rFonts w:eastAsia="標楷體" w:cstheme="minorBidi" w:hint="eastAsia"/>
          <w:color w:val="000000" w:themeColor="text1"/>
          <w:kern w:val="0"/>
          <w:sz w:val="28"/>
          <w:szCs w:val="28"/>
        </w:rPr>
        <w:t>二、具有前款之工作年資且依第三十五條第一項第二款規定強制退休之員工，其心神喪失或身體殘廢係因執行職務所致者，依勞基法第五十五條第一項第二款規定加給百分之二十。</w:t>
      </w:r>
    </w:p>
    <w:p w:rsidR="00F71872" w:rsidRPr="00FD1EE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FD1EE0">
        <w:rPr>
          <w:rFonts w:eastAsia="標楷體" w:cstheme="minorBidi" w:hint="eastAsia"/>
          <w:color w:val="000000" w:themeColor="text1"/>
          <w:kern w:val="0"/>
          <w:sz w:val="28"/>
          <w:szCs w:val="28"/>
        </w:rPr>
        <w:t>三、適用勞工退休金條例退休金規定之員工，本校按月提繳其工資</w:t>
      </w:r>
      <w:r w:rsidR="00AD6A18" w:rsidRPr="00FD1EE0">
        <w:rPr>
          <w:rFonts w:eastAsia="標楷體" w:cstheme="minorBidi" w:hint="eastAsia"/>
          <w:color w:val="000000" w:themeColor="text1"/>
          <w:kern w:val="0"/>
          <w:sz w:val="28"/>
          <w:szCs w:val="28"/>
        </w:rPr>
        <w:t>百分之六</w:t>
      </w:r>
      <w:r w:rsidRPr="00FD1EE0">
        <w:rPr>
          <w:rFonts w:eastAsia="標楷體" w:cstheme="minorBidi" w:hint="eastAsia"/>
          <w:color w:val="000000" w:themeColor="text1"/>
          <w:kern w:val="0"/>
          <w:sz w:val="28"/>
          <w:szCs w:val="28"/>
        </w:rPr>
        <w:t>之金額至員工個人之退休金專戶</w:t>
      </w:r>
      <w:r w:rsidRPr="00FD1EE0">
        <w:rPr>
          <w:rFonts w:eastAsia="標楷體" w:hint="eastAsia"/>
          <w:color w:val="000000" w:themeColor="text1"/>
          <w:sz w:val="28"/>
          <w:szCs w:val="28"/>
        </w:rPr>
        <w:t>。</w:t>
      </w:r>
    </w:p>
    <w:p w:rsidR="00F71872" w:rsidRPr="00FD1EE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FD1EE0">
        <w:rPr>
          <w:rFonts w:eastAsia="標楷體" w:hint="eastAsia"/>
          <w:color w:val="000000" w:themeColor="text1"/>
          <w:sz w:val="28"/>
          <w:szCs w:val="28"/>
        </w:rPr>
        <w:t>四、本校編制內工友、技工、助理技工及駐衛警察另依本校「勞</w:t>
      </w:r>
      <w:r w:rsidRPr="00FD1EE0">
        <w:rPr>
          <w:rFonts w:eastAsia="標楷體" w:hint="eastAsia"/>
          <w:bCs/>
          <w:color w:val="000000" w:themeColor="text1"/>
          <w:sz w:val="28"/>
        </w:rPr>
        <w:t>工退休撫卹資遣辦法」</w:t>
      </w:r>
      <w:r w:rsidRPr="00FD1EE0">
        <w:rPr>
          <w:rFonts w:eastAsia="標楷體" w:hint="eastAsia"/>
          <w:color w:val="000000" w:themeColor="text1"/>
          <w:sz w:val="28"/>
          <w:szCs w:val="28"/>
        </w:rPr>
        <w:t>辦理。</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五</w:t>
      </w:r>
      <w:r w:rsidRPr="00FD1EE0">
        <w:rPr>
          <w:rFonts w:ascii="Times New Roman" w:eastAsia="標楷體" w:hAnsi="Times New Roman"/>
          <w:color w:val="000000" w:themeColor="text1"/>
          <w:sz w:val="28"/>
          <w:szCs w:val="28"/>
        </w:rPr>
        <w:t>條　（退休金給付）</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本校應給付員工適用勞基法退休金規定之退休金，自員工退休之日起三十日內給付之。</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lastRenderedPageBreak/>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六</w:t>
      </w:r>
      <w:r w:rsidRPr="00FD1EE0">
        <w:rPr>
          <w:rFonts w:ascii="Times New Roman" w:eastAsia="標楷體" w:hAnsi="Times New Roman"/>
          <w:color w:val="000000" w:themeColor="text1"/>
          <w:sz w:val="28"/>
          <w:szCs w:val="28"/>
        </w:rPr>
        <w:t>條　（退休金請求時效）</w:t>
      </w:r>
    </w:p>
    <w:p w:rsidR="00721E06" w:rsidRPr="00721E06" w:rsidRDefault="00F71872" w:rsidP="00721E06">
      <w:pPr>
        <w:kinsoku w:val="0"/>
        <w:overflowPunct w:val="0"/>
        <w:autoSpaceDE w:val="0"/>
        <w:autoSpaceDN w:val="0"/>
        <w:snapToGrid w:val="0"/>
        <w:spacing w:beforeLines="50" w:before="180" w:line="400" w:lineRule="exact"/>
        <w:ind w:leftChars="500" w:left="1200"/>
        <w:jc w:val="both"/>
        <w:rPr>
          <w:rFonts w:eastAsia="標楷體"/>
          <w:color w:val="000000" w:themeColor="text1"/>
          <w:sz w:val="28"/>
          <w:szCs w:val="28"/>
          <w:u w:val="single"/>
        </w:rPr>
      </w:pPr>
      <w:r w:rsidRPr="00FD1EE0">
        <w:rPr>
          <w:rFonts w:eastAsia="標楷體"/>
          <w:color w:val="000000" w:themeColor="text1"/>
          <w:sz w:val="28"/>
          <w:szCs w:val="28"/>
        </w:rPr>
        <w:t>員工</w:t>
      </w:r>
      <w:r w:rsidRPr="00FD1EE0">
        <w:rPr>
          <w:rFonts w:eastAsia="標楷體" w:hint="eastAsia"/>
          <w:color w:val="000000" w:themeColor="text1"/>
          <w:sz w:val="28"/>
          <w:szCs w:val="28"/>
        </w:rPr>
        <w:t>適用勞基法</w:t>
      </w:r>
      <w:r w:rsidRPr="00FD1EE0">
        <w:rPr>
          <w:rFonts w:eastAsia="標楷體"/>
          <w:color w:val="000000" w:themeColor="text1"/>
          <w:sz w:val="28"/>
          <w:szCs w:val="28"/>
        </w:rPr>
        <w:t>退休金</w:t>
      </w:r>
      <w:r w:rsidRPr="00FD1EE0">
        <w:rPr>
          <w:rFonts w:eastAsia="標楷體" w:hint="eastAsia"/>
          <w:color w:val="000000" w:themeColor="text1"/>
          <w:sz w:val="28"/>
          <w:szCs w:val="28"/>
        </w:rPr>
        <w:t>規定者，其請領退休金</w:t>
      </w:r>
      <w:r w:rsidRPr="00FD1EE0">
        <w:rPr>
          <w:rFonts w:eastAsia="標楷體"/>
          <w:color w:val="000000" w:themeColor="text1"/>
          <w:sz w:val="28"/>
          <w:szCs w:val="28"/>
        </w:rPr>
        <w:t>權利，自退休之次月起，因五年間不行使而消滅。</w:t>
      </w:r>
      <w:r w:rsidR="00721E06" w:rsidRPr="004E3150">
        <w:rPr>
          <w:rFonts w:eastAsia="標楷體" w:hint="eastAsia"/>
          <w:color w:val="000000" w:themeColor="text1"/>
          <w:sz w:val="28"/>
          <w:szCs w:val="28"/>
        </w:rPr>
        <w:t>請領退休金權利不得讓與、抵銷、扣押或供擔保。</w:t>
      </w:r>
    </w:p>
    <w:p w:rsidR="00721E06" w:rsidRPr="004E3150" w:rsidRDefault="00721E06" w:rsidP="00721E06">
      <w:pPr>
        <w:kinsoku w:val="0"/>
        <w:overflowPunct w:val="0"/>
        <w:autoSpaceDE w:val="0"/>
        <w:autoSpaceDN w:val="0"/>
        <w:snapToGrid w:val="0"/>
        <w:spacing w:beforeLines="50" w:before="180" w:line="400" w:lineRule="exact"/>
        <w:ind w:leftChars="500" w:left="1200"/>
        <w:jc w:val="both"/>
        <w:rPr>
          <w:rFonts w:eastAsia="標楷體"/>
          <w:color w:val="000000" w:themeColor="text1"/>
          <w:sz w:val="28"/>
          <w:szCs w:val="28"/>
        </w:rPr>
      </w:pPr>
      <w:r w:rsidRPr="004E3150">
        <w:rPr>
          <w:rFonts w:eastAsia="標楷體" w:hint="eastAsia"/>
          <w:color w:val="000000" w:themeColor="text1"/>
          <w:sz w:val="28"/>
          <w:szCs w:val="28"/>
        </w:rPr>
        <w:t>員工依勞基法規定請領退休金者，得檢具證明文件，於金融機構開立專戶，專供存入勞工退休金之用。專戶內之存款，不得作為抵銷、扣押、供擔保或強制執行之標的。</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第六章　考勤、考核、獎懲</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七</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考勤</w:t>
      </w:r>
      <w:r w:rsidRPr="00FD1EE0">
        <w:rPr>
          <w:rFonts w:ascii="Times New Roman" w:eastAsia="標楷體" w:hAnsi="Times New Roman"/>
          <w:color w:val="000000" w:themeColor="text1"/>
          <w:sz w:val="28"/>
          <w:szCs w:val="28"/>
        </w:rPr>
        <w:t>）</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員工應準時上、下班，並依規定按時</w:t>
      </w:r>
      <w:r w:rsidRPr="00FD1EE0">
        <w:rPr>
          <w:rFonts w:ascii="Times New Roman" w:eastAsia="標楷體" w:hAnsi="Times New Roman" w:hint="eastAsia"/>
          <w:color w:val="000000" w:themeColor="text1"/>
          <w:sz w:val="28"/>
          <w:szCs w:val="28"/>
        </w:rPr>
        <w:t>簽到退</w:t>
      </w:r>
      <w:r w:rsidRPr="00FD1EE0">
        <w:rPr>
          <w:rFonts w:ascii="Times New Roman" w:eastAsia="標楷體" w:hAnsi="Times New Roman"/>
          <w:color w:val="000000" w:themeColor="text1"/>
          <w:sz w:val="28"/>
          <w:szCs w:val="28"/>
        </w:rPr>
        <w:t>。有關遲到、早退、曠工（職）規定如下：</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一、代替他人或委託他人代為簽到退，除依相關規定懲處外，未實際出勤者，均以曠職論。</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二、員工逾規定上班時間</w:t>
      </w:r>
      <w:r w:rsidR="00AD6A18" w:rsidRPr="00FD1EE0">
        <w:rPr>
          <w:rFonts w:ascii="Times New Roman" w:eastAsia="標楷體" w:hAnsi="Times New Roman" w:hint="eastAsia"/>
          <w:color w:val="000000" w:themeColor="text1"/>
          <w:sz w:val="28"/>
        </w:rPr>
        <w:t>十</w:t>
      </w:r>
      <w:r w:rsidRPr="00FD1EE0">
        <w:rPr>
          <w:rFonts w:ascii="Times New Roman" w:eastAsia="標楷體" w:hAnsi="Times New Roman" w:hint="eastAsia"/>
          <w:color w:val="000000" w:themeColor="text1"/>
          <w:sz w:val="28"/>
        </w:rPr>
        <w:t>分鐘後出勤者，視為遲到；於規定下班時間前無正當理由擅離工作場所者，視為早退。</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三、工作時間內未經准許、未辦理請假手續或假滿未經續假，無正當理由擅不出勤或擅離工作場所者，缺勤期間以曠職論。</w:t>
      </w:r>
    </w:p>
    <w:p w:rsidR="00F71872" w:rsidRPr="00FD1EE0" w:rsidRDefault="00F71872" w:rsidP="00F71872">
      <w:pPr>
        <w:pStyle w:val="af6"/>
        <w:spacing w:afterLines="0" w:after="0" w:line="400" w:lineRule="exact"/>
        <w:ind w:left="1760" w:hanging="560"/>
        <w:rPr>
          <w:rFonts w:ascii="Times New Roman" w:eastAsia="標楷體" w:hAnsi="Times New Roman"/>
          <w:color w:val="000000" w:themeColor="text1"/>
          <w:sz w:val="28"/>
        </w:rPr>
      </w:pPr>
      <w:r w:rsidRPr="00FD1EE0">
        <w:rPr>
          <w:rFonts w:ascii="Times New Roman" w:eastAsia="標楷體" w:hAnsi="Times New Roman" w:hint="eastAsia"/>
          <w:color w:val="000000" w:themeColor="text1"/>
          <w:sz w:val="28"/>
        </w:rPr>
        <w:t>四、曠職日不給薪，曠職不足一日者依比例扣薪，出勤表現列入平時及年終考核紀錄。</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八</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（考核</w:t>
      </w:r>
      <w:r w:rsidRPr="00FD1EE0">
        <w:rPr>
          <w:rFonts w:ascii="Times New Roman" w:eastAsia="標楷體" w:hAnsi="Times New Roman" w:hint="eastAsia"/>
          <w:color w:val="000000" w:themeColor="text1"/>
          <w:sz w:val="28"/>
          <w:szCs w:val="28"/>
        </w:rPr>
        <w:t>獎</w:t>
      </w:r>
      <w:r w:rsidRPr="00FD1EE0">
        <w:rPr>
          <w:rFonts w:ascii="Times New Roman" w:eastAsia="標楷體" w:hAnsi="Times New Roman"/>
          <w:color w:val="000000" w:themeColor="text1"/>
          <w:sz w:val="28"/>
          <w:szCs w:val="28"/>
        </w:rPr>
        <w:t>懲）</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員工之考核、獎懲悉依本校</w:t>
      </w:r>
      <w:r w:rsidRPr="00FD1EE0">
        <w:rPr>
          <w:rFonts w:ascii="Times New Roman" w:eastAsia="標楷體" w:hAnsi="Times New Roman" w:hint="eastAsia"/>
          <w:bCs/>
          <w:color w:val="000000" w:themeColor="text1"/>
          <w:sz w:val="28"/>
        </w:rPr>
        <w:t>「</w:t>
      </w:r>
      <w:r w:rsidRPr="00FD1EE0">
        <w:rPr>
          <w:rFonts w:ascii="Times New Roman" w:eastAsia="標楷體" w:hAnsi="Times New Roman" w:hint="eastAsia"/>
          <w:color w:val="000000" w:themeColor="text1"/>
          <w:sz w:val="28"/>
          <w:szCs w:val="28"/>
        </w:rPr>
        <w:t>職員工考核辦法</w:t>
      </w:r>
      <w:r w:rsidRPr="00FD1EE0">
        <w:rPr>
          <w:rFonts w:ascii="Times New Roman" w:eastAsia="標楷體" w:hAnsi="Times New Roman" w:hint="eastAsia"/>
          <w:bCs/>
          <w:color w:val="000000" w:themeColor="text1"/>
          <w:sz w:val="28"/>
        </w:rPr>
        <w:t>」</w:t>
      </w:r>
      <w:r w:rsidRPr="00FD1EE0">
        <w:rPr>
          <w:rFonts w:ascii="Times New Roman" w:eastAsia="標楷體" w:hAnsi="Times New Roman" w:hint="eastAsia"/>
          <w:color w:val="000000" w:themeColor="text1"/>
          <w:sz w:val="28"/>
          <w:szCs w:val="28"/>
        </w:rPr>
        <w:t>及</w:t>
      </w:r>
      <w:r w:rsidRPr="00FD1EE0">
        <w:rPr>
          <w:rFonts w:ascii="Times New Roman" w:eastAsia="標楷體" w:hAnsi="Times New Roman" w:hint="eastAsia"/>
          <w:bCs/>
          <w:color w:val="000000" w:themeColor="text1"/>
          <w:sz w:val="28"/>
        </w:rPr>
        <w:t>「</w:t>
      </w:r>
      <w:r w:rsidRPr="00FD1EE0">
        <w:rPr>
          <w:rFonts w:ascii="Times New Roman" w:eastAsia="標楷體" w:hAnsi="Times New Roman" w:hint="eastAsia"/>
          <w:color w:val="000000" w:themeColor="text1"/>
          <w:sz w:val="28"/>
          <w:szCs w:val="28"/>
        </w:rPr>
        <w:t>職員工獎懲辦法</w:t>
      </w:r>
      <w:r w:rsidRPr="00FD1EE0">
        <w:rPr>
          <w:rFonts w:ascii="Times New Roman" w:eastAsia="標楷體" w:hAnsi="Times New Roman" w:hint="eastAsia"/>
          <w:bCs/>
          <w:color w:val="000000" w:themeColor="text1"/>
          <w:sz w:val="28"/>
        </w:rPr>
        <w:t>」</w:t>
      </w:r>
      <w:r w:rsidRPr="00FD1EE0">
        <w:rPr>
          <w:rFonts w:ascii="Times New Roman" w:eastAsia="標楷體" w:hAnsi="Times New Roman" w:hint="eastAsia"/>
          <w:color w:val="000000" w:themeColor="text1"/>
          <w:sz w:val="28"/>
          <w:szCs w:val="28"/>
        </w:rPr>
        <w:t>辦理</w:t>
      </w:r>
      <w:r w:rsidRPr="00FD1EE0">
        <w:rPr>
          <w:rFonts w:ascii="Times New Roman" w:eastAsia="標楷體" w:hAnsi="Times New Roman"/>
          <w:color w:val="000000" w:themeColor="text1"/>
          <w:sz w:val="28"/>
          <w:szCs w:val="28"/>
        </w:rPr>
        <w:t>。</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w:t>
      </w:r>
      <w:r w:rsidRPr="00FD1EE0">
        <w:rPr>
          <w:rFonts w:ascii="Times New Roman" w:hAnsi="Times New Roman" w:hint="eastAsia"/>
          <w:color w:val="000000" w:themeColor="text1"/>
        </w:rPr>
        <w:t>七</w:t>
      </w:r>
      <w:r w:rsidRPr="00FD1EE0">
        <w:rPr>
          <w:rFonts w:ascii="Times New Roman" w:hAnsi="Times New Roman"/>
          <w:color w:val="000000" w:themeColor="text1"/>
        </w:rPr>
        <w:t xml:space="preserve">章　</w:t>
      </w:r>
      <w:r w:rsidRPr="00FD1EE0">
        <w:rPr>
          <w:rFonts w:ascii="Times New Roman" w:hAnsi="Times New Roman" w:hint="eastAsia"/>
          <w:color w:val="000000" w:themeColor="text1"/>
        </w:rPr>
        <w:t>福利措施與</w:t>
      </w:r>
      <w:r w:rsidRPr="00FD1EE0">
        <w:rPr>
          <w:rFonts w:ascii="Times New Roman" w:hAnsi="Times New Roman"/>
          <w:color w:val="000000" w:themeColor="text1"/>
        </w:rPr>
        <w:t>職業災害補償</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三十九</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（勞工保險、</w:t>
      </w:r>
      <w:r w:rsidRPr="00FD1EE0">
        <w:rPr>
          <w:rFonts w:ascii="Times New Roman" w:eastAsia="標楷體" w:hAnsi="Times New Roman" w:hint="eastAsia"/>
          <w:color w:val="000000" w:themeColor="text1"/>
          <w:sz w:val="28"/>
          <w:szCs w:val="28"/>
        </w:rPr>
        <w:t>就業保險</w:t>
      </w:r>
      <w:r w:rsidRPr="00FD1EE0">
        <w:rPr>
          <w:rFonts w:ascii="Times New Roman" w:eastAsia="標楷體" w:hAnsi="Times New Roman"/>
          <w:color w:val="000000" w:themeColor="text1"/>
          <w:sz w:val="28"/>
          <w:szCs w:val="28"/>
        </w:rPr>
        <w:t>及全民健康保險）</w:t>
      </w:r>
    </w:p>
    <w:p w:rsidR="00F71872" w:rsidRPr="00FD1EE0" w:rsidRDefault="00F71872" w:rsidP="00F71872">
      <w:pPr>
        <w:pStyle w:val="af8"/>
        <w:spacing w:beforeLines="50" w:before="180" w:after="72"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員工均由本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依法令規定辦理</w:t>
      </w:r>
      <w:r w:rsidRPr="00FD1EE0">
        <w:rPr>
          <w:rFonts w:ascii="Times New Roman" w:eastAsia="標楷體" w:hAnsi="Times New Roman" w:hint="eastAsia"/>
          <w:color w:val="000000" w:themeColor="text1"/>
          <w:sz w:val="28"/>
          <w:szCs w:val="28"/>
        </w:rPr>
        <w:t>參加</w:t>
      </w:r>
      <w:r w:rsidRPr="00FD1EE0">
        <w:rPr>
          <w:rFonts w:ascii="Times New Roman" w:eastAsia="標楷體" w:hAnsi="Times New Roman"/>
          <w:color w:val="000000" w:themeColor="text1"/>
          <w:sz w:val="28"/>
          <w:szCs w:val="28"/>
        </w:rPr>
        <w:t>勞工保險、</w:t>
      </w:r>
      <w:r w:rsidRPr="00FD1EE0">
        <w:rPr>
          <w:rFonts w:ascii="Times New Roman" w:eastAsia="標楷體" w:hAnsi="Times New Roman" w:hint="eastAsia"/>
          <w:color w:val="000000" w:themeColor="text1"/>
          <w:sz w:val="28"/>
          <w:szCs w:val="28"/>
        </w:rPr>
        <w:t>就業保險</w:t>
      </w:r>
      <w:r w:rsidRPr="00FD1EE0">
        <w:rPr>
          <w:rFonts w:ascii="Times New Roman" w:eastAsia="標楷體" w:hAnsi="Times New Roman"/>
          <w:color w:val="000000" w:themeColor="text1"/>
          <w:sz w:val="28"/>
          <w:szCs w:val="28"/>
        </w:rPr>
        <w:t>及全民健康保險，並享有</w:t>
      </w:r>
      <w:r w:rsidRPr="00FD1EE0">
        <w:rPr>
          <w:rFonts w:ascii="Times New Roman" w:eastAsia="標楷體" w:hAnsi="Times New Roman" w:hint="eastAsia"/>
          <w:color w:val="000000" w:themeColor="text1"/>
          <w:sz w:val="28"/>
          <w:szCs w:val="28"/>
        </w:rPr>
        <w:t>相關</w:t>
      </w:r>
      <w:r w:rsidRPr="00FD1EE0">
        <w:rPr>
          <w:rFonts w:ascii="Times New Roman" w:eastAsia="標楷體" w:hAnsi="Times New Roman"/>
          <w:color w:val="000000" w:themeColor="text1"/>
          <w:sz w:val="28"/>
          <w:szCs w:val="28"/>
        </w:rPr>
        <w:t>保險給付權利</w:t>
      </w:r>
      <w:r w:rsidRPr="00FD1EE0">
        <w:rPr>
          <w:rFonts w:ascii="Times New Roman" w:eastAsia="標楷體" w:hAnsi="Times New Roman" w:hint="eastAsia"/>
          <w:color w:val="000000" w:themeColor="text1"/>
          <w:sz w:val="28"/>
          <w:szCs w:val="28"/>
        </w:rPr>
        <w:t>，其應自行負擔之保險費，由本校依法</w:t>
      </w:r>
      <w:r w:rsidRPr="00FD1EE0">
        <w:rPr>
          <w:rFonts w:ascii="Times New Roman" w:eastAsia="標楷體" w:hAnsi="Times New Roman" w:hint="eastAsia"/>
          <w:color w:val="000000" w:themeColor="text1"/>
          <w:sz w:val="28"/>
          <w:szCs w:val="28"/>
        </w:rPr>
        <w:lastRenderedPageBreak/>
        <w:t>於工資中代為扣繳。</w:t>
      </w:r>
      <w:r w:rsidRPr="00FD1EE0">
        <w:rPr>
          <w:rFonts w:ascii="Times New Roman" w:eastAsia="標楷體" w:hAnsi="Times New Roman"/>
          <w:color w:val="000000" w:themeColor="text1"/>
          <w:sz w:val="28"/>
          <w:szCs w:val="28"/>
        </w:rPr>
        <w:t>對於同仁</w:t>
      </w:r>
      <w:r w:rsidRPr="00FD1EE0">
        <w:rPr>
          <w:rFonts w:ascii="Times New Roman" w:eastAsia="標楷體" w:hAnsi="Times New Roman" w:hint="eastAsia"/>
          <w:color w:val="000000" w:themeColor="text1"/>
          <w:sz w:val="28"/>
          <w:szCs w:val="28"/>
        </w:rPr>
        <w:t>發生各該保險之保險事故時</w:t>
      </w:r>
      <w:r w:rsidRPr="00FD1EE0">
        <w:rPr>
          <w:rFonts w:ascii="Times New Roman" w:eastAsia="標楷體" w:hAnsi="Times New Roman"/>
          <w:color w:val="000000" w:themeColor="text1"/>
          <w:sz w:val="28"/>
          <w:szCs w:val="28"/>
        </w:rPr>
        <w:t>，由本</w:t>
      </w:r>
      <w:r w:rsidRPr="00FD1EE0">
        <w:rPr>
          <w:rFonts w:ascii="Times New Roman" w:eastAsia="標楷體" w:hAnsi="Times New Roman" w:hint="eastAsia"/>
          <w:color w:val="000000" w:themeColor="text1"/>
          <w:sz w:val="28"/>
          <w:szCs w:val="28"/>
        </w:rPr>
        <w:t>校</w:t>
      </w:r>
      <w:r w:rsidRPr="00FD1EE0">
        <w:rPr>
          <w:rFonts w:ascii="Times New Roman" w:eastAsia="標楷體" w:hAnsi="Times New Roman"/>
          <w:color w:val="000000" w:themeColor="text1"/>
          <w:sz w:val="28"/>
          <w:szCs w:val="28"/>
        </w:rPr>
        <w:t>依</w:t>
      </w:r>
      <w:r w:rsidRPr="00FD1EE0">
        <w:rPr>
          <w:rFonts w:ascii="Times New Roman" w:eastAsia="標楷體" w:hAnsi="Times New Roman" w:hint="eastAsia"/>
          <w:color w:val="000000" w:themeColor="text1"/>
          <w:sz w:val="28"/>
          <w:szCs w:val="28"/>
        </w:rPr>
        <w:t>法為其辦理請領保險給付手續</w:t>
      </w:r>
      <w:r w:rsidRPr="00FD1EE0">
        <w:rPr>
          <w:rFonts w:ascii="Times New Roman" w:eastAsia="標楷體" w:hAnsi="Times New Roman"/>
          <w:color w:val="000000" w:themeColor="text1"/>
          <w:sz w:val="28"/>
          <w:szCs w:val="28"/>
        </w:rPr>
        <w:t>。</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四十</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福利）</w:t>
      </w:r>
    </w:p>
    <w:p w:rsidR="00F71872" w:rsidRPr="00FD1EE0" w:rsidRDefault="00F71872" w:rsidP="00F71872">
      <w:pPr>
        <w:pStyle w:val="af8"/>
        <w:spacing w:beforeLines="50" w:before="180" w:afterLines="0" w:after="0" w:line="400" w:lineRule="exact"/>
        <w:ind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員工在職期間之各項福利悉依本校相關規定辦理。</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一</w:t>
      </w:r>
      <w:r w:rsidRPr="00FD1EE0">
        <w:rPr>
          <w:rFonts w:ascii="Times New Roman" w:eastAsia="標楷體" w:hAnsi="Times New Roman"/>
          <w:color w:val="000000" w:themeColor="text1"/>
          <w:sz w:val="28"/>
          <w:szCs w:val="28"/>
        </w:rPr>
        <w:t>條　（職業災害補償）</w:t>
      </w:r>
    </w:p>
    <w:p w:rsidR="00F71872" w:rsidRPr="00FD1EE0" w:rsidRDefault="00F71872" w:rsidP="00F71872">
      <w:pPr>
        <w:pStyle w:val="af7"/>
        <w:spacing w:after="72" w:line="400" w:lineRule="exact"/>
        <w:ind w:leftChars="500" w:left="1200" w:firstLineChars="0" w:firstLine="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員工因遭遇職業災害而致死亡、殘廢、傷害或疾病時，依下列規定予以補償。但如同一事故，依勞工保險條例或其他法令規定或福利措施，已由本校支付費用補償時，本校得予以抵充之：</w:t>
      </w:r>
    </w:p>
    <w:p w:rsidR="00F71872" w:rsidRPr="00FD1EE0" w:rsidRDefault="00F71872" w:rsidP="00F71872">
      <w:pPr>
        <w:pStyle w:val="af7"/>
        <w:spacing w:afterLines="0" w:after="0" w:line="400" w:lineRule="exact"/>
        <w:ind w:leftChars="500" w:left="1760" w:hangingChars="200" w:hanging="56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一、員工因公受傷或罹患職業病時，本校補償其必需之醫療費用。職業病之種類與其醫療範圍，依勞工保險條例有關之規定。</w:t>
      </w:r>
    </w:p>
    <w:p w:rsidR="00F71872" w:rsidRPr="00FD1EE0" w:rsidRDefault="00F71872" w:rsidP="00F71872">
      <w:pPr>
        <w:pStyle w:val="af7"/>
        <w:spacing w:afterLines="0" w:after="0" w:line="400" w:lineRule="exact"/>
        <w:ind w:leftChars="500" w:left="1760" w:hangingChars="200" w:hanging="56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rsidR="00F71872" w:rsidRPr="00FD1EE0" w:rsidRDefault="00F71872" w:rsidP="00F71872">
      <w:pPr>
        <w:pStyle w:val="af7"/>
        <w:spacing w:afterLines="0" w:after="0" w:line="400" w:lineRule="exact"/>
        <w:ind w:leftChars="500" w:left="1760" w:hangingChars="200" w:hanging="56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三、員工經治療終止後，經指定醫院診斷，審定其身體遺存殘廢者，本校應按其平均工資及其殘廢程度，一次給予殘廢補償。殘廢補償標準，依勞工保險條例有關之規定。</w:t>
      </w:r>
    </w:p>
    <w:p w:rsidR="00F71872" w:rsidRPr="00FD1EE0" w:rsidRDefault="00F71872" w:rsidP="00AD6A18">
      <w:pPr>
        <w:pStyle w:val="af7"/>
        <w:spacing w:afterLines="0" w:after="0" w:line="400" w:lineRule="exact"/>
        <w:ind w:leftChars="500" w:left="1760" w:hangingChars="200" w:hanging="56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四、員工遭遇職業傷害或罹患職業病而死亡時，本校除給與五個月平均工資之喪葬費外，並應一次給與其遺屬四十個月平均工資之死亡補償。其遺屬受領死亡補償之順位依勞基法規定辦理。</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二</w:t>
      </w:r>
      <w:r w:rsidRPr="00FD1EE0">
        <w:rPr>
          <w:rFonts w:ascii="Times New Roman" w:eastAsia="標楷體" w:hAnsi="Times New Roman"/>
          <w:color w:val="000000" w:themeColor="text1"/>
          <w:sz w:val="28"/>
          <w:szCs w:val="28"/>
        </w:rPr>
        <w:t>條　（補償</w:t>
      </w:r>
      <w:r w:rsidRPr="00FD1EE0">
        <w:rPr>
          <w:rFonts w:ascii="Times New Roman" w:eastAsia="標楷體" w:hAnsi="Times New Roman" w:hint="eastAsia"/>
          <w:color w:val="000000" w:themeColor="text1"/>
          <w:sz w:val="28"/>
          <w:szCs w:val="28"/>
        </w:rPr>
        <w:t>充抵</w:t>
      </w:r>
      <w:r w:rsidRPr="00FD1EE0">
        <w:rPr>
          <w:rFonts w:ascii="Times New Roman" w:eastAsia="標楷體" w:hAnsi="Times New Roman"/>
          <w:color w:val="000000" w:themeColor="text1"/>
          <w:sz w:val="28"/>
          <w:szCs w:val="28"/>
        </w:rPr>
        <w:t>）</w:t>
      </w:r>
    </w:p>
    <w:p w:rsidR="00F71872" w:rsidRPr="00FD1EE0" w:rsidRDefault="00F71872" w:rsidP="00F71872">
      <w:pPr>
        <w:pStyle w:val="af4"/>
        <w:spacing w:beforeLines="50" w:before="180" w:afterLines="50" w:after="180"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本校依前條規定給付之補償金額，得就同一事故已支付或賠償之相關費用抵充之。</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三</w:t>
      </w:r>
      <w:r w:rsidRPr="00FD1EE0">
        <w:rPr>
          <w:rFonts w:ascii="Times New Roman" w:eastAsia="標楷體" w:hAnsi="Times New Roman"/>
          <w:color w:val="000000" w:themeColor="text1"/>
          <w:sz w:val="28"/>
          <w:szCs w:val="28"/>
        </w:rPr>
        <w:t>條　（</w:t>
      </w:r>
      <w:r w:rsidRPr="00FD1EE0">
        <w:rPr>
          <w:rFonts w:ascii="Times New Roman" w:eastAsia="標楷體" w:hAnsi="Times New Roman" w:hint="eastAsia"/>
          <w:color w:val="000000" w:themeColor="text1"/>
          <w:sz w:val="28"/>
          <w:szCs w:val="28"/>
        </w:rPr>
        <w:t>一般死亡撫恤</w:t>
      </w:r>
      <w:r w:rsidRPr="00FD1EE0">
        <w:rPr>
          <w:rFonts w:ascii="Times New Roman" w:eastAsia="標楷體" w:hAnsi="Times New Roman"/>
          <w:color w:val="000000" w:themeColor="text1"/>
          <w:sz w:val="28"/>
          <w:szCs w:val="28"/>
        </w:rPr>
        <w:t>）</w:t>
      </w:r>
    </w:p>
    <w:p w:rsidR="00F71872" w:rsidRPr="00FD1EE0" w:rsidRDefault="00F71872" w:rsidP="00584DFC">
      <w:pPr>
        <w:pStyle w:val="af4"/>
        <w:spacing w:afterLines="0" w:line="400" w:lineRule="exact"/>
        <w:ind w:leftChars="472" w:left="1133"/>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員工非因職業災害而致死亡時，除依規定請領勞工保險死亡給付外，並由本校酌情發給相當於二個月工資金額之一次撫恤金，再依本校教職員工福利辦法給予喪葬補助金；其遺屬受領之順位依民法規定辦理。</w:t>
      </w:r>
    </w:p>
    <w:p w:rsidR="00F71872" w:rsidRPr="00FD1EE0" w:rsidRDefault="00F71872" w:rsidP="00584DFC">
      <w:pPr>
        <w:pStyle w:val="af4"/>
        <w:spacing w:afterLines="0" w:line="400" w:lineRule="exact"/>
        <w:ind w:leftChars="472" w:left="1133"/>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員工在職死亡時已合乎退休條件者，可擇優支領退休金或撫恤金。</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lastRenderedPageBreak/>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hint="eastAsia"/>
          <w:color w:val="000000" w:themeColor="text1"/>
          <w:sz w:val="28"/>
          <w:szCs w:val="28"/>
        </w:rPr>
        <w:t>（申請手續）</w:t>
      </w:r>
    </w:p>
    <w:p w:rsidR="00F71872" w:rsidRPr="00FD1EE0" w:rsidRDefault="00F71872" w:rsidP="00F71872">
      <w:pPr>
        <w:pStyle w:val="af4"/>
        <w:spacing w:beforeLines="50" w:before="180" w:afterLines="0"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員工遺屬於請領死亡補償、撫卹金及喪葬費用時，應檢附死亡證明文件及戶籍資料證明文件申請發給之。</w:t>
      </w:r>
    </w:p>
    <w:p w:rsidR="00F71872" w:rsidRPr="00FD1EE0" w:rsidRDefault="00F71872" w:rsidP="00F71872">
      <w:pPr>
        <w:pStyle w:val="af4"/>
        <w:spacing w:afterLines="0"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受領死亡補償、撫卹金、喪葬費之遺屬，同一順位內有數人時，應共同具名承領，如有願意放棄者，應出具書面證明。</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五</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hint="eastAsia"/>
          <w:color w:val="000000" w:themeColor="text1"/>
          <w:sz w:val="28"/>
          <w:szCs w:val="28"/>
        </w:rPr>
        <w:t>（申請時效）</w:t>
      </w:r>
    </w:p>
    <w:p w:rsidR="00F71872" w:rsidRPr="00FD1EE0" w:rsidRDefault="00F71872" w:rsidP="00F71872">
      <w:pPr>
        <w:pStyle w:val="af6"/>
        <w:spacing w:beforeLines="50" w:before="180" w:after="72" w:line="400" w:lineRule="exact"/>
        <w:ind w:leftChars="472" w:left="1133" w:firstLineChars="0" w:firstLine="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本規則第四十一條規定之職業災害受領補償、撫卹金及喪葬費之請求權，依勞基法第六十一條規定自得受領之日起，因二年間不行使而消滅。受領補償及撫卹金之權利，不得讓與、抵銷、扣押或擔保。</w:t>
      </w:r>
    </w:p>
    <w:p w:rsidR="00F71872" w:rsidRPr="00FD1EE0" w:rsidRDefault="00F71872" w:rsidP="00F71872">
      <w:pPr>
        <w:pStyle w:val="12"/>
        <w:rPr>
          <w:rFonts w:ascii="Times New Roman" w:hAnsi="Times New Roman"/>
          <w:color w:val="000000" w:themeColor="text1"/>
        </w:rPr>
      </w:pPr>
      <w:r w:rsidRPr="00FD1EE0">
        <w:rPr>
          <w:rFonts w:ascii="Times New Roman" w:hAnsi="Times New Roman"/>
          <w:color w:val="000000" w:themeColor="text1"/>
        </w:rPr>
        <w:t>第</w:t>
      </w:r>
      <w:r w:rsidRPr="00FD1EE0">
        <w:rPr>
          <w:rFonts w:ascii="Times New Roman" w:hAnsi="Times New Roman" w:hint="eastAsia"/>
          <w:color w:val="000000" w:themeColor="text1"/>
        </w:rPr>
        <w:t>八</w:t>
      </w:r>
      <w:r w:rsidRPr="00FD1EE0">
        <w:rPr>
          <w:rFonts w:ascii="Times New Roman" w:hAnsi="Times New Roman"/>
          <w:color w:val="000000" w:themeColor="text1"/>
        </w:rPr>
        <w:t xml:space="preserve">章　</w:t>
      </w:r>
      <w:r w:rsidRPr="00FD1EE0">
        <w:rPr>
          <w:rFonts w:ascii="Times New Roman" w:hAnsi="Times New Roman" w:hint="eastAsia"/>
          <w:color w:val="000000" w:themeColor="text1"/>
        </w:rPr>
        <w:t>勞資會議與勞工安全衛生</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六</w:t>
      </w:r>
      <w:r w:rsidRPr="00FD1EE0">
        <w:rPr>
          <w:rFonts w:ascii="Times New Roman" w:eastAsia="標楷體" w:hAnsi="Times New Roman"/>
          <w:color w:val="000000" w:themeColor="text1"/>
          <w:sz w:val="28"/>
          <w:szCs w:val="28"/>
        </w:rPr>
        <w:t>條　（勞資會議）</w:t>
      </w:r>
    </w:p>
    <w:p w:rsidR="00F71872" w:rsidRPr="00FD1EE0" w:rsidRDefault="00F71872" w:rsidP="00F71872">
      <w:pPr>
        <w:pStyle w:val="af6"/>
        <w:spacing w:beforeLines="50" w:before="180" w:after="72" w:line="400" w:lineRule="exact"/>
        <w:ind w:leftChars="472" w:left="1133" w:firstLineChars="0" w:firstLine="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本校為協調勞資關係，增進彼此瞭解，促進勞資合作，提高工作效率，得依勞資會議實施辦法舉辦勞資會議，並以三個月至少召開一次為原則</w:t>
      </w:r>
      <w:r w:rsidRPr="00FD1EE0">
        <w:rPr>
          <w:rFonts w:ascii="Times New Roman" w:eastAsia="標楷體" w:hAnsi="Times New Roman"/>
          <w:bCs w:val="0"/>
          <w:color w:val="000000" w:themeColor="text1"/>
          <w:sz w:val="28"/>
        </w:rPr>
        <w:t>，相互溝通意見</w:t>
      </w:r>
      <w:r w:rsidRPr="00FD1EE0">
        <w:rPr>
          <w:rFonts w:ascii="Times New Roman" w:eastAsia="標楷體" w:hAnsi="Times New Roman" w:hint="eastAsia"/>
          <w:bCs w:val="0"/>
          <w:color w:val="000000" w:themeColor="text1"/>
          <w:sz w:val="28"/>
        </w:rPr>
        <w:t>。</w:t>
      </w:r>
      <w:r w:rsidRPr="00FD1EE0">
        <w:rPr>
          <w:rFonts w:ascii="Times New Roman" w:eastAsia="標楷體" w:hAnsi="Times New Roman"/>
          <w:bCs w:val="0"/>
          <w:color w:val="000000" w:themeColor="text1"/>
          <w:sz w:val="28"/>
        </w:rPr>
        <w:t>勞雇雙方應本和諧誠信原則，協商解決問題。</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w:t>
      </w:r>
      <w:r w:rsidRPr="00FD1EE0">
        <w:rPr>
          <w:rFonts w:ascii="Times New Roman" w:eastAsia="標楷體" w:hAnsi="Times New Roman"/>
          <w:color w:val="000000" w:themeColor="text1"/>
          <w:sz w:val="28"/>
          <w:szCs w:val="28"/>
        </w:rPr>
        <w:t>十</w:t>
      </w:r>
      <w:r w:rsidRPr="00FD1EE0">
        <w:rPr>
          <w:rFonts w:ascii="Times New Roman" w:eastAsia="標楷體" w:hAnsi="Times New Roman" w:hint="eastAsia"/>
          <w:color w:val="000000" w:themeColor="text1"/>
          <w:sz w:val="28"/>
          <w:szCs w:val="28"/>
        </w:rPr>
        <w:t>七</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（安全衛生）</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w:t>
      </w:r>
      <w:r w:rsidRPr="00FD1EE0">
        <w:rPr>
          <w:rFonts w:ascii="Times New Roman" w:eastAsia="標楷體" w:hAnsi="Times New Roman"/>
          <w:color w:val="000000" w:themeColor="text1"/>
          <w:sz w:val="28"/>
          <w:szCs w:val="28"/>
        </w:rPr>
        <w:t>依勞工安全衛生相關法令辦理勞工安全衛生工作，保障及維護</w:t>
      </w:r>
      <w:r w:rsidRPr="00FD1EE0">
        <w:rPr>
          <w:rFonts w:ascii="Times New Roman" w:eastAsia="標楷體" w:hAnsi="Times New Roman" w:hint="eastAsia"/>
          <w:color w:val="000000" w:themeColor="text1"/>
          <w:sz w:val="28"/>
          <w:szCs w:val="28"/>
        </w:rPr>
        <w:t>員工</w:t>
      </w:r>
      <w:r w:rsidRPr="00FD1EE0">
        <w:rPr>
          <w:rFonts w:ascii="Times New Roman" w:eastAsia="標楷體" w:hAnsi="Times New Roman"/>
          <w:color w:val="000000" w:themeColor="text1"/>
          <w:sz w:val="28"/>
          <w:szCs w:val="28"/>
        </w:rPr>
        <w:t>權益。</w:t>
      </w:r>
    </w:p>
    <w:p w:rsidR="00F71872" w:rsidRPr="00FD1EE0" w:rsidRDefault="00F71872" w:rsidP="00F71872">
      <w:pPr>
        <w:pStyle w:val="af4"/>
        <w:spacing w:beforeLines="50" w:before="180" w:after="72" w:line="400" w:lineRule="exact"/>
        <w:ind w:leftChars="-118" w:left="-283"/>
        <w:jc w:val="left"/>
        <w:rPr>
          <w:rFonts w:ascii="Times New Roman" w:eastAsia="標楷體" w:hAnsi="Times New Roman"/>
          <w:b/>
          <w:color w:val="000000" w:themeColor="text1"/>
          <w:sz w:val="32"/>
          <w:szCs w:val="32"/>
        </w:rPr>
      </w:pPr>
      <w:r w:rsidRPr="00FD1EE0">
        <w:rPr>
          <w:rFonts w:ascii="Times New Roman" w:eastAsia="標楷體" w:hAnsi="Times New Roman"/>
          <w:b/>
          <w:color w:val="000000" w:themeColor="text1"/>
          <w:sz w:val="32"/>
          <w:szCs w:val="32"/>
        </w:rPr>
        <w:t>第</w:t>
      </w:r>
      <w:r w:rsidRPr="00FD1EE0">
        <w:rPr>
          <w:rFonts w:ascii="Times New Roman" w:eastAsia="標楷體" w:hAnsi="Times New Roman" w:hint="eastAsia"/>
          <w:b/>
          <w:color w:val="000000" w:themeColor="text1"/>
          <w:sz w:val="32"/>
          <w:szCs w:val="32"/>
        </w:rPr>
        <w:t>九</w:t>
      </w:r>
      <w:r w:rsidRPr="00FD1EE0">
        <w:rPr>
          <w:rFonts w:ascii="Times New Roman" w:eastAsia="標楷體" w:hAnsi="Times New Roman"/>
          <w:b/>
          <w:color w:val="000000" w:themeColor="text1"/>
          <w:sz w:val="32"/>
          <w:szCs w:val="32"/>
        </w:rPr>
        <w:t xml:space="preserve">章　</w:t>
      </w:r>
      <w:r w:rsidRPr="00FD1EE0">
        <w:rPr>
          <w:rFonts w:ascii="Times New Roman" w:eastAsia="標楷體" w:hAnsi="Times New Roman" w:hint="eastAsia"/>
          <w:b/>
          <w:color w:val="000000" w:themeColor="text1"/>
          <w:sz w:val="32"/>
          <w:szCs w:val="32"/>
        </w:rPr>
        <w:t>性別平等與性騷擾防治</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四十八</w:t>
      </w:r>
      <w:r w:rsidRPr="00FD1EE0">
        <w:rPr>
          <w:rFonts w:ascii="Times New Roman" w:eastAsia="標楷體" w:hAnsi="Times New Roman"/>
          <w:color w:val="000000" w:themeColor="text1"/>
          <w:sz w:val="28"/>
          <w:szCs w:val="28"/>
        </w:rPr>
        <w:t>條　（</w:t>
      </w:r>
      <w:r w:rsidRPr="00FD1EE0">
        <w:rPr>
          <w:rFonts w:ascii="Times New Roman" w:eastAsia="標楷體" w:hAnsi="Times New Roman" w:hint="eastAsia"/>
          <w:color w:val="000000" w:themeColor="text1"/>
          <w:sz w:val="28"/>
          <w:szCs w:val="28"/>
        </w:rPr>
        <w:t>性別歧視之禁止</w:t>
      </w:r>
      <w:r w:rsidRPr="00FD1EE0">
        <w:rPr>
          <w:rFonts w:ascii="Times New Roman" w:eastAsia="標楷體" w:hAnsi="Times New Roman"/>
          <w:color w:val="000000" w:themeColor="text1"/>
          <w:sz w:val="28"/>
          <w:szCs w:val="28"/>
        </w:rPr>
        <w:t>）</w:t>
      </w:r>
    </w:p>
    <w:p w:rsidR="00F71872" w:rsidRPr="00FD1EE0" w:rsidRDefault="00F71872" w:rsidP="00F71872">
      <w:pPr>
        <w:pStyle w:val="af7"/>
        <w:spacing w:after="72" w:line="400" w:lineRule="exact"/>
        <w:ind w:leftChars="500" w:left="1200" w:firstLineChars="0" w:firstLine="0"/>
        <w:rPr>
          <w:rFonts w:ascii="Times New Roman" w:eastAsia="標楷體" w:hAnsi="Times New Roman"/>
          <w:bCs w:val="0"/>
          <w:color w:val="000000" w:themeColor="text1"/>
          <w:sz w:val="28"/>
        </w:rPr>
      </w:pPr>
      <w:r w:rsidRPr="00FD1EE0">
        <w:rPr>
          <w:rFonts w:ascii="Times New Roman" w:eastAsia="標楷體" w:hAnsi="Times New Roman"/>
          <w:bCs w:val="0"/>
          <w:color w:val="000000" w:themeColor="text1"/>
          <w:sz w:val="28"/>
        </w:rPr>
        <w:t>本</w:t>
      </w:r>
      <w:r w:rsidRPr="00FD1EE0">
        <w:rPr>
          <w:rFonts w:ascii="Times New Roman" w:eastAsia="標楷體" w:hAnsi="Times New Roman" w:hint="eastAsia"/>
          <w:bCs w:val="0"/>
          <w:color w:val="000000" w:themeColor="text1"/>
          <w:sz w:val="28"/>
        </w:rPr>
        <w:t>校</w:t>
      </w:r>
      <w:r w:rsidRPr="00FD1EE0">
        <w:rPr>
          <w:rFonts w:ascii="Times New Roman" w:eastAsia="標楷體" w:hAnsi="Times New Roman"/>
          <w:bCs w:val="0"/>
          <w:color w:val="000000" w:themeColor="text1"/>
          <w:sz w:val="28"/>
        </w:rPr>
        <w:t>為</w:t>
      </w:r>
      <w:r w:rsidRPr="00FD1EE0">
        <w:rPr>
          <w:rFonts w:ascii="Times New Roman" w:eastAsia="標楷體" w:hAnsi="Times New Roman" w:hint="eastAsia"/>
          <w:bCs w:val="0"/>
          <w:color w:val="000000" w:themeColor="text1"/>
          <w:sz w:val="28"/>
        </w:rPr>
        <w:t>保障性別工作權之平等，消除性別歧視、促進性別地位之實質平等</w:t>
      </w:r>
      <w:r w:rsidRPr="00FD1EE0">
        <w:rPr>
          <w:rFonts w:ascii="Times New Roman" w:eastAsia="標楷體" w:hAnsi="Times New Roman"/>
          <w:bCs w:val="0"/>
          <w:color w:val="000000" w:themeColor="text1"/>
          <w:sz w:val="28"/>
        </w:rPr>
        <w:t>，</w:t>
      </w:r>
      <w:r w:rsidRPr="00FD1EE0">
        <w:rPr>
          <w:rFonts w:ascii="Times New Roman" w:eastAsia="標楷體" w:hAnsi="Times New Roman" w:hint="eastAsia"/>
          <w:bCs w:val="0"/>
          <w:color w:val="000000" w:themeColor="text1"/>
          <w:sz w:val="28"/>
        </w:rPr>
        <w:t>對於員工之行政管理措施應不得違反</w:t>
      </w:r>
      <w:r w:rsidRPr="00FD1EE0">
        <w:rPr>
          <w:rFonts w:ascii="Times New Roman" w:eastAsia="標楷體" w:hAnsi="Times New Roman"/>
          <w:bCs w:val="0"/>
          <w:color w:val="000000" w:themeColor="text1"/>
          <w:sz w:val="28"/>
        </w:rPr>
        <w:t>「</w:t>
      </w:r>
      <w:r w:rsidRPr="00FD1EE0">
        <w:rPr>
          <w:rFonts w:ascii="Times New Roman" w:eastAsia="標楷體" w:hAnsi="Times New Roman" w:hint="eastAsia"/>
          <w:bCs w:val="0"/>
          <w:color w:val="000000" w:themeColor="text1"/>
          <w:sz w:val="28"/>
        </w:rPr>
        <w:t>性別工作平等法</w:t>
      </w:r>
      <w:r w:rsidRPr="00FD1EE0">
        <w:rPr>
          <w:rFonts w:ascii="Times New Roman" w:eastAsia="標楷體" w:hAnsi="Times New Roman"/>
          <w:bCs w:val="0"/>
          <w:color w:val="000000" w:themeColor="text1"/>
          <w:sz w:val="28"/>
        </w:rPr>
        <w:t>」</w:t>
      </w:r>
      <w:r w:rsidRPr="00FD1EE0">
        <w:rPr>
          <w:rFonts w:ascii="Times New Roman" w:eastAsia="標楷體" w:hAnsi="Times New Roman" w:hint="eastAsia"/>
          <w:bCs w:val="0"/>
          <w:color w:val="000000" w:themeColor="text1"/>
          <w:sz w:val="28"/>
        </w:rPr>
        <w:t>第七條至十一條所定性別歧視之禁止</w:t>
      </w:r>
      <w:r w:rsidRPr="00FD1EE0">
        <w:rPr>
          <w:rFonts w:ascii="Times New Roman" w:eastAsia="標楷體" w:hAnsi="Times New Roman"/>
          <w:bCs w:val="0"/>
          <w:color w:val="000000" w:themeColor="text1"/>
          <w:sz w:val="28"/>
        </w:rPr>
        <w:t>。</w:t>
      </w:r>
    </w:p>
    <w:p w:rsidR="00F71872" w:rsidRPr="00FD1EE0" w:rsidRDefault="00F71872" w:rsidP="00F71872">
      <w:pPr>
        <w:pStyle w:val="af7"/>
        <w:spacing w:after="72" w:line="400" w:lineRule="exact"/>
        <w:ind w:leftChars="500" w:left="1200" w:firstLineChars="0" w:firstLine="0"/>
        <w:rPr>
          <w:rFonts w:ascii="Times New Roman" w:eastAsia="標楷體" w:hAnsi="Times New Roman"/>
          <w:bCs w:val="0"/>
          <w:color w:val="000000" w:themeColor="text1"/>
          <w:sz w:val="28"/>
        </w:rPr>
      </w:pPr>
      <w:r w:rsidRPr="00FD1EE0">
        <w:rPr>
          <w:rFonts w:ascii="Times New Roman" w:eastAsia="標楷體" w:hAnsi="Times New Roman" w:hint="eastAsia"/>
          <w:bCs w:val="0"/>
          <w:color w:val="000000" w:themeColor="text1"/>
          <w:sz w:val="28"/>
        </w:rPr>
        <w:t>員工發現本校違反前項規定時，得依本校「職員工申訴辦法」，或向高雄市政府提出申訴。</w:t>
      </w:r>
    </w:p>
    <w:p w:rsidR="00F71872" w:rsidRPr="00FD1EE0" w:rsidRDefault="00F71872" w:rsidP="00F71872">
      <w:pPr>
        <w:pStyle w:val="af4"/>
        <w:spacing w:beforeLines="100" w:before="360" w:after="72"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四十九</w:t>
      </w:r>
      <w:r w:rsidRPr="00FD1EE0">
        <w:rPr>
          <w:rFonts w:ascii="Times New Roman" w:eastAsia="標楷體" w:hAnsi="Times New Roman"/>
          <w:color w:val="000000" w:themeColor="text1"/>
          <w:sz w:val="28"/>
          <w:szCs w:val="28"/>
        </w:rPr>
        <w:t>條　（</w:t>
      </w:r>
      <w:r w:rsidRPr="00FD1EE0">
        <w:rPr>
          <w:rFonts w:ascii="Times New Roman" w:eastAsia="標楷體" w:hAnsi="Times New Roman" w:hint="eastAsia"/>
          <w:color w:val="000000" w:themeColor="text1"/>
          <w:sz w:val="28"/>
          <w:szCs w:val="28"/>
        </w:rPr>
        <w:t>性騷擾防治及申訴處理</w:t>
      </w:r>
      <w:r w:rsidRPr="00FD1EE0">
        <w:rPr>
          <w:rFonts w:ascii="Times New Roman" w:eastAsia="標楷體" w:hAnsi="Times New Roman"/>
          <w:color w:val="000000" w:themeColor="text1"/>
          <w:sz w:val="28"/>
          <w:szCs w:val="28"/>
        </w:rPr>
        <w:t>）</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本校為提供員工免於性騷擾之工作環境，應加強防治性騷擾之政策宣</w:t>
      </w:r>
      <w:r w:rsidRPr="00FD1EE0">
        <w:rPr>
          <w:rFonts w:ascii="Times New Roman" w:eastAsia="標楷體" w:hAnsi="Times New Roman" w:hint="eastAsia"/>
          <w:color w:val="000000" w:themeColor="text1"/>
          <w:sz w:val="28"/>
          <w:szCs w:val="28"/>
        </w:rPr>
        <w:lastRenderedPageBreak/>
        <w:t>示並採取適當之預防、糾正、懲處及其他處理措施，以防治性騷擾行為之發生，並確實維護當事人之隱私。員工遇有性騷擾或性侵害案件時，依本校「教職員工性騷擾防治、申訴及懲戒辦法」及相關法令辦理。</w:t>
      </w:r>
    </w:p>
    <w:p w:rsidR="00F71872" w:rsidRPr="00FD1EE0" w:rsidRDefault="00F71872" w:rsidP="00F71872">
      <w:pPr>
        <w:pStyle w:val="af4"/>
        <w:spacing w:beforeLines="200" w:before="720" w:after="72" w:line="400" w:lineRule="exact"/>
        <w:ind w:leftChars="-150" w:left="-360"/>
        <w:rPr>
          <w:rFonts w:ascii="Times New Roman" w:eastAsia="標楷體" w:hAnsi="Times New Roman"/>
          <w:b/>
          <w:color w:val="000000" w:themeColor="text1"/>
          <w:sz w:val="32"/>
          <w:szCs w:val="32"/>
        </w:rPr>
      </w:pPr>
      <w:r w:rsidRPr="00FD1EE0">
        <w:rPr>
          <w:rFonts w:ascii="Times New Roman" w:eastAsia="標楷體" w:hAnsi="Times New Roman"/>
          <w:b/>
          <w:color w:val="000000" w:themeColor="text1"/>
          <w:sz w:val="32"/>
          <w:szCs w:val="32"/>
        </w:rPr>
        <w:t>第</w:t>
      </w:r>
      <w:r w:rsidRPr="00FD1EE0">
        <w:rPr>
          <w:rFonts w:ascii="Times New Roman" w:eastAsia="標楷體" w:hAnsi="Times New Roman" w:hint="eastAsia"/>
          <w:b/>
          <w:color w:val="000000" w:themeColor="text1"/>
          <w:sz w:val="32"/>
          <w:szCs w:val="32"/>
        </w:rPr>
        <w:t>十</w:t>
      </w:r>
      <w:r w:rsidRPr="00FD1EE0">
        <w:rPr>
          <w:rFonts w:ascii="Times New Roman" w:eastAsia="標楷體" w:hAnsi="Times New Roman"/>
          <w:b/>
          <w:color w:val="000000" w:themeColor="text1"/>
          <w:sz w:val="32"/>
          <w:szCs w:val="32"/>
        </w:rPr>
        <w:t xml:space="preserve">章　</w:t>
      </w:r>
      <w:r w:rsidRPr="00FD1EE0">
        <w:rPr>
          <w:rFonts w:ascii="Times New Roman" w:eastAsia="標楷體" w:hAnsi="Times New Roman" w:hint="eastAsia"/>
          <w:b/>
          <w:color w:val="000000" w:themeColor="text1"/>
          <w:sz w:val="32"/>
          <w:szCs w:val="32"/>
        </w:rPr>
        <w:t>附</w:t>
      </w:r>
      <w:r w:rsidRPr="00FD1EE0">
        <w:rPr>
          <w:rFonts w:ascii="Times New Roman" w:eastAsia="標楷體" w:hAnsi="Times New Roman" w:hint="eastAsia"/>
          <w:b/>
          <w:color w:val="000000" w:themeColor="text1"/>
          <w:sz w:val="32"/>
          <w:szCs w:val="32"/>
        </w:rPr>
        <w:t xml:space="preserve">  </w:t>
      </w:r>
      <w:r w:rsidRPr="00FD1EE0">
        <w:rPr>
          <w:rFonts w:ascii="Times New Roman" w:eastAsia="標楷體" w:hAnsi="Times New Roman" w:hint="eastAsia"/>
          <w:b/>
          <w:color w:val="000000" w:themeColor="text1"/>
          <w:sz w:val="32"/>
          <w:szCs w:val="32"/>
        </w:rPr>
        <w:t>則</w:t>
      </w:r>
    </w:p>
    <w:p w:rsidR="00F71872" w:rsidRPr="00FD1EE0" w:rsidRDefault="00F71872" w:rsidP="00F71872">
      <w:pPr>
        <w:pStyle w:val="af4"/>
        <w:spacing w:beforeLines="100" w:before="360" w:afterLines="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五十</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（補充規定）</w:t>
      </w:r>
    </w:p>
    <w:p w:rsidR="00F71872" w:rsidRPr="00FD1EE0" w:rsidRDefault="00F71872"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本規則若有法令修改、未盡事宜或涉及員工其他權利義務事項，本校得視實際需要，依照有關法令規定辦理之。</w:t>
      </w:r>
    </w:p>
    <w:p w:rsidR="00F71872" w:rsidRPr="00FD1EE0" w:rsidRDefault="00F71872" w:rsidP="00F71872">
      <w:pPr>
        <w:pStyle w:val="af4"/>
        <w:spacing w:beforeLines="100" w:before="360" w:afterLines="50" w:after="180" w:line="400" w:lineRule="exact"/>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第</w:t>
      </w:r>
      <w:r w:rsidRPr="00FD1EE0">
        <w:rPr>
          <w:rFonts w:ascii="Times New Roman" w:eastAsia="標楷體" w:hAnsi="Times New Roman" w:hint="eastAsia"/>
          <w:color w:val="000000" w:themeColor="text1"/>
          <w:sz w:val="28"/>
          <w:szCs w:val="28"/>
        </w:rPr>
        <w:t>五十一</w:t>
      </w:r>
      <w:r w:rsidRPr="00FD1EE0">
        <w:rPr>
          <w:rFonts w:ascii="Times New Roman" w:eastAsia="標楷體" w:hAnsi="Times New Roman"/>
          <w:color w:val="000000" w:themeColor="text1"/>
          <w:sz w:val="28"/>
          <w:szCs w:val="28"/>
        </w:rPr>
        <w:t>條</w:t>
      </w:r>
      <w:r w:rsidRPr="00FD1EE0">
        <w:rPr>
          <w:rFonts w:ascii="Times New Roman" w:eastAsia="標楷體" w:hAnsi="Times New Roman"/>
          <w:color w:val="000000" w:themeColor="text1"/>
          <w:sz w:val="28"/>
          <w:szCs w:val="28"/>
        </w:rPr>
        <w:t xml:space="preserve"> </w:t>
      </w:r>
      <w:r w:rsidRPr="00FD1EE0">
        <w:rPr>
          <w:rFonts w:ascii="Times New Roman" w:eastAsia="標楷體" w:hAnsi="Times New Roman"/>
          <w:color w:val="000000" w:themeColor="text1"/>
          <w:sz w:val="28"/>
          <w:szCs w:val="28"/>
        </w:rPr>
        <w:t>（實施）</w:t>
      </w:r>
    </w:p>
    <w:p w:rsidR="00F71872" w:rsidRPr="003B7A00" w:rsidRDefault="00721E06" w:rsidP="00F71872">
      <w:pPr>
        <w:pStyle w:val="af4"/>
        <w:spacing w:beforeLines="50" w:before="180" w:after="72" w:line="400" w:lineRule="exact"/>
        <w:ind w:leftChars="500" w:left="1200"/>
        <w:rPr>
          <w:rFonts w:ascii="Times New Roman" w:eastAsia="標楷體" w:hAnsi="Times New Roman"/>
          <w:color w:val="000000" w:themeColor="text1"/>
          <w:sz w:val="28"/>
          <w:szCs w:val="28"/>
        </w:rPr>
      </w:pPr>
      <w:r w:rsidRPr="003B7A00">
        <w:rPr>
          <w:rFonts w:ascii="Times New Roman" w:eastAsia="標楷體" w:hAnsi="Times New Roman" w:hint="eastAsia"/>
          <w:color w:val="000000" w:themeColor="text1"/>
          <w:sz w:val="28"/>
          <w:szCs w:val="28"/>
        </w:rPr>
        <w:t>本規則經本校行政會議通過，並報請高雄市政府勞工局核備後實施。</w:t>
      </w:r>
    </w:p>
    <w:p w:rsidR="00F71872" w:rsidRPr="00FD1EE0" w:rsidRDefault="00F71872" w:rsidP="00F71872">
      <w:pPr>
        <w:widowControl/>
        <w:rPr>
          <w:rFonts w:eastAsia="標楷體"/>
          <w:color w:val="000000" w:themeColor="text1"/>
          <w:sz w:val="28"/>
          <w:szCs w:val="28"/>
        </w:rPr>
      </w:pPr>
      <w:r w:rsidRPr="00FD1EE0">
        <w:rPr>
          <w:rFonts w:eastAsia="標楷體"/>
          <w:color w:val="000000" w:themeColor="text1"/>
          <w:sz w:val="28"/>
          <w:szCs w:val="28"/>
        </w:rPr>
        <w:br w:type="page"/>
      </w:r>
    </w:p>
    <w:p w:rsidR="00F71872" w:rsidRPr="00FD1EE0" w:rsidRDefault="00F71872" w:rsidP="00F71872">
      <w:pPr>
        <w:pStyle w:val="af4"/>
        <w:spacing w:beforeLines="50" w:before="180" w:after="72" w:line="400" w:lineRule="exact"/>
        <w:jc w:val="center"/>
        <w:rPr>
          <w:rFonts w:ascii="Times New Roman" w:eastAsia="標楷體" w:hAnsi="Times New Roman"/>
          <w:b/>
          <w:bCs/>
          <w:color w:val="000000" w:themeColor="text1"/>
          <w:kern w:val="52"/>
          <w:sz w:val="36"/>
          <w:szCs w:val="36"/>
        </w:rPr>
      </w:pPr>
      <w:r w:rsidRPr="00FD1EE0">
        <w:rPr>
          <w:rFonts w:ascii="Times New Roman" w:eastAsia="標楷體" w:hAnsi="Times New Roman" w:hint="eastAsia"/>
          <w:b/>
          <w:bCs/>
          <w:noProof/>
          <w:color w:val="000000" w:themeColor="text1"/>
          <w:kern w:val="52"/>
          <w:sz w:val="36"/>
          <w:szCs w:val="36"/>
        </w:rPr>
        <w:lastRenderedPageBreak/>
        <mc:AlternateContent>
          <mc:Choice Requires="wps">
            <w:drawing>
              <wp:anchor distT="0" distB="0" distL="114300" distR="114300" simplePos="0" relativeHeight="251659264" behindDoc="0" locked="0" layoutInCell="1" allowOverlap="1" wp14:anchorId="7490A5F0" wp14:editId="6C3AD9ED">
                <wp:simplePos x="0" y="0"/>
                <wp:positionH relativeFrom="margin">
                  <wp:align>right</wp:align>
                </wp:positionH>
                <wp:positionV relativeFrom="paragraph">
                  <wp:posOffset>-243840</wp:posOffset>
                </wp:positionV>
                <wp:extent cx="552450" cy="3905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52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AAE" w:rsidRDefault="00A12AAE" w:rsidP="00F71872">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7pt;margin-top:-19.2pt;width:43.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" fillcolor="white [3201]" strokeweight=".5pt">
                <v:textbox>
                  <w:txbxContent>
                    <w:p w:rsidR="00A12AAE" w:rsidRDefault="00A12AAE" w:rsidP="00F71872">
                      <w:r>
                        <w:rPr>
                          <w:rFonts w:hint="eastAsia"/>
                        </w:rPr>
                        <w:t>附件</w:t>
                      </w:r>
                    </w:p>
                  </w:txbxContent>
                </v:textbox>
                <w10:wrap anchorx="margin"/>
              </v:shape>
            </w:pict>
          </mc:Fallback>
        </mc:AlternateContent>
      </w:r>
      <w:r w:rsidRPr="00FD1EE0">
        <w:rPr>
          <w:rFonts w:ascii="Times New Roman" w:eastAsia="標楷體" w:hAnsi="Times New Roman" w:hint="eastAsia"/>
          <w:b/>
          <w:bCs/>
          <w:color w:val="000000" w:themeColor="text1"/>
          <w:kern w:val="52"/>
          <w:sz w:val="36"/>
          <w:szCs w:val="36"/>
        </w:rPr>
        <w:t>高雄醫學大學適用勞動基準法人員給假一覽表</w:t>
      </w:r>
    </w:p>
    <w:tbl>
      <w:tblPr>
        <w:tblStyle w:val="af2"/>
        <w:tblW w:w="0" w:type="auto"/>
        <w:tblLook w:val="04A0" w:firstRow="1" w:lastRow="0" w:firstColumn="1" w:lastColumn="0" w:noHBand="0" w:noVBand="1"/>
      </w:tblPr>
      <w:tblGrid>
        <w:gridCol w:w="1798"/>
        <w:gridCol w:w="4079"/>
        <w:gridCol w:w="1832"/>
        <w:gridCol w:w="1919"/>
      </w:tblGrid>
      <w:tr w:rsidR="0021056E" w:rsidRPr="00FD1EE0" w:rsidTr="00385BD0">
        <w:trPr>
          <w:tblHeader/>
        </w:trPr>
        <w:tc>
          <w:tcPr>
            <w:tcW w:w="1798" w:type="dxa"/>
            <w:shd w:val="clear" w:color="auto" w:fill="D9D9D9" w:themeFill="background1" w:themeFillShade="D9"/>
            <w:vAlign w:val="center"/>
          </w:tcPr>
          <w:p w:rsidR="00F71872" w:rsidRPr="00FD1EE0" w:rsidRDefault="00F71872" w:rsidP="00A12AAE">
            <w:pPr>
              <w:pStyle w:val="af4"/>
              <w:spacing w:afterLines="0" w:line="400" w:lineRule="exact"/>
              <w:ind w:left="561" w:hanging="561"/>
              <w:rPr>
                <w:rFonts w:ascii="Times New Roman" w:eastAsia="標楷體" w:hAnsi="Times New Roman"/>
                <w:b/>
                <w:color w:val="000000" w:themeColor="text1"/>
                <w:sz w:val="28"/>
                <w:szCs w:val="28"/>
              </w:rPr>
            </w:pPr>
            <w:r w:rsidRPr="00FD1EE0">
              <w:rPr>
                <w:rFonts w:ascii="Times New Roman" w:eastAsia="標楷體" w:hAnsi="Times New Roman" w:hint="eastAsia"/>
                <w:b/>
                <w:color w:val="000000" w:themeColor="text1"/>
                <w:sz w:val="28"/>
                <w:szCs w:val="28"/>
              </w:rPr>
              <w:t>假別</w:t>
            </w:r>
          </w:p>
        </w:tc>
        <w:tc>
          <w:tcPr>
            <w:tcW w:w="4079" w:type="dxa"/>
            <w:shd w:val="clear" w:color="auto" w:fill="D9D9D9" w:themeFill="background1" w:themeFillShade="D9"/>
            <w:vAlign w:val="center"/>
          </w:tcPr>
          <w:p w:rsidR="00F71872" w:rsidRPr="00FD1EE0" w:rsidRDefault="00F71872" w:rsidP="00A12AAE">
            <w:pPr>
              <w:pStyle w:val="af4"/>
              <w:spacing w:afterLines="0" w:line="400" w:lineRule="exact"/>
              <w:ind w:left="561" w:hanging="561"/>
              <w:rPr>
                <w:rFonts w:ascii="Times New Roman" w:eastAsia="標楷體" w:hAnsi="Times New Roman"/>
                <w:b/>
                <w:color w:val="000000" w:themeColor="text1"/>
                <w:sz w:val="28"/>
                <w:szCs w:val="28"/>
              </w:rPr>
            </w:pPr>
            <w:r w:rsidRPr="00FD1EE0">
              <w:rPr>
                <w:rFonts w:ascii="Times New Roman" w:eastAsia="標楷體" w:hAnsi="Times New Roman" w:hint="eastAsia"/>
                <w:b/>
                <w:color w:val="000000" w:themeColor="text1"/>
                <w:sz w:val="28"/>
                <w:szCs w:val="28"/>
              </w:rPr>
              <w:t>給假日數</w:t>
            </w:r>
          </w:p>
        </w:tc>
        <w:tc>
          <w:tcPr>
            <w:tcW w:w="1832" w:type="dxa"/>
            <w:shd w:val="clear" w:color="auto" w:fill="D9D9D9" w:themeFill="background1" w:themeFillShade="D9"/>
            <w:vAlign w:val="center"/>
          </w:tcPr>
          <w:p w:rsidR="00F71872" w:rsidRPr="00FD1EE0" w:rsidRDefault="00F71872" w:rsidP="00A12AAE">
            <w:pPr>
              <w:pStyle w:val="af4"/>
              <w:spacing w:afterLines="0" w:line="400" w:lineRule="exact"/>
              <w:ind w:left="561" w:hanging="561"/>
              <w:rPr>
                <w:rFonts w:ascii="Times New Roman" w:eastAsia="標楷體" w:hAnsi="Times New Roman"/>
                <w:b/>
                <w:color w:val="000000" w:themeColor="text1"/>
                <w:sz w:val="28"/>
                <w:szCs w:val="28"/>
              </w:rPr>
            </w:pPr>
            <w:r w:rsidRPr="00FD1EE0">
              <w:rPr>
                <w:rFonts w:ascii="Times New Roman" w:eastAsia="標楷體" w:hAnsi="Times New Roman" w:hint="eastAsia"/>
                <w:b/>
                <w:color w:val="000000" w:themeColor="text1"/>
                <w:sz w:val="28"/>
                <w:szCs w:val="28"/>
              </w:rPr>
              <w:t>工資支給</w:t>
            </w:r>
          </w:p>
        </w:tc>
        <w:tc>
          <w:tcPr>
            <w:tcW w:w="1919" w:type="dxa"/>
            <w:shd w:val="clear" w:color="auto" w:fill="D9D9D9" w:themeFill="background1" w:themeFillShade="D9"/>
            <w:vAlign w:val="center"/>
          </w:tcPr>
          <w:p w:rsidR="00F71872" w:rsidRPr="00FD1EE0" w:rsidRDefault="00F71872" w:rsidP="00A12AAE">
            <w:pPr>
              <w:pStyle w:val="af4"/>
              <w:spacing w:afterLines="0" w:line="400" w:lineRule="exact"/>
              <w:ind w:left="561" w:hanging="561"/>
              <w:rPr>
                <w:rFonts w:ascii="Times New Roman" w:eastAsia="標楷體" w:hAnsi="Times New Roman"/>
                <w:b/>
                <w:color w:val="000000" w:themeColor="text1"/>
                <w:sz w:val="28"/>
                <w:szCs w:val="28"/>
              </w:rPr>
            </w:pPr>
            <w:r w:rsidRPr="00FD1EE0">
              <w:rPr>
                <w:rFonts w:ascii="Times New Roman" w:eastAsia="標楷體" w:hAnsi="Times New Roman" w:hint="eastAsia"/>
                <w:b/>
                <w:color w:val="000000" w:themeColor="text1"/>
                <w:sz w:val="28"/>
                <w:szCs w:val="28"/>
              </w:rPr>
              <w:t>備註</w:t>
            </w:r>
          </w:p>
        </w:tc>
      </w:tr>
      <w:tr w:rsidR="0021056E" w:rsidRPr="00FD1EE0" w:rsidTr="00A12AAE">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事假</w:t>
            </w:r>
          </w:p>
        </w:tc>
        <w:tc>
          <w:tcPr>
            <w:tcW w:w="407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因事故必須親自處理者，得請事假，每年准給</w:t>
            </w:r>
            <w:r w:rsidRPr="00FD1EE0">
              <w:rPr>
                <w:rFonts w:ascii="Times New Roman" w:eastAsia="標楷體" w:hAnsi="Times New Roman" w:hint="eastAsia"/>
                <w:color w:val="000000" w:themeColor="text1"/>
                <w:sz w:val="28"/>
                <w:szCs w:val="28"/>
              </w:rPr>
              <w:t>14</w:t>
            </w:r>
            <w:r w:rsidRPr="00FD1EE0">
              <w:rPr>
                <w:rFonts w:ascii="Times New Roman" w:eastAsia="標楷體" w:hAnsi="Times New Roman" w:hint="eastAsia"/>
                <w:color w:val="000000" w:themeColor="text1"/>
                <w:sz w:val="28"/>
                <w:szCs w:val="28"/>
              </w:rPr>
              <w:t>日。</w:t>
            </w:r>
          </w:p>
        </w:tc>
        <w:tc>
          <w:tcPr>
            <w:tcW w:w="1832"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不給工資</w:t>
            </w:r>
          </w:p>
        </w:tc>
        <w:tc>
          <w:tcPr>
            <w:tcW w:w="1919"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p>
        </w:tc>
      </w:tr>
      <w:tr w:rsidR="0021056E" w:rsidRPr="00FD1EE0" w:rsidTr="00A12AAE">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家庭照顧假</w:t>
            </w:r>
          </w:p>
        </w:tc>
        <w:tc>
          <w:tcPr>
            <w:tcW w:w="407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家庭成員預防接種、發生嚴重之疾病或其他重大事故須親自照顧時，得檢附證明文件請家庭照顧假，每年准給</w:t>
            </w:r>
            <w:r w:rsidRPr="00FD1EE0">
              <w:rPr>
                <w:rFonts w:ascii="Times New Roman" w:eastAsia="標楷體" w:hAnsi="Times New Roman" w:cs="Times New Roman"/>
                <w:color w:val="000000" w:themeColor="text1"/>
                <w:sz w:val="28"/>
                <w:szCs w:val="28"/>
              </w:rPr>
              <w:t>7</w:t>
            </w:r>
            <w:r w:rsidRPr="00FD1EE0">
              <w:rPr>
                <w:rFonts w:ascii="Times New Roman" w:eastAsia="標楷體" w:hAnsi="Times New Roman"/>
                <w:color w:val="000000" w:themeColor="text1"/>
                <w:sz w:val="28"/>
                <w:szCs w:val="28"/>
              </w:rPr>
              <w:t>日，其請假日數併入事假計算。</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不給工資</w:t>
            </w:r>
          </w:p>
        </w:tc>
        <w:tc>
          <w:tcPr>
            <w:tcW w:w="191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配偶未就業者不適用，但有正當理由者，不在</w:t>
            </w:r>
            <w:r w:rsidRPr="00FD1EE0">
              <w:rPr>
                <w:rFonts w:ascii="Times New Roman" w:eastAsia="標楷體" w:hAnsi="Times New Roman" w:hint="eastAsia"/>
                <w:color w:val="000000" w:themeColor="text1"/>
                <w:sz w:val="28"/>
                <w:szCs w:val="28"/>
              </w:rPr>
              <w:t>此限。</w:t>
            </w:r>
          </w:p>
        </w:tc>
      </w:tr>
      <w:tr w:rsidR="0021056E" w:rsidRPr="00FD1EE0" w:rsidTr="00B30DA6">
        <w:trPr>
          <w:trHeight w:val="4095"/>
        </w:trPr>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普通傷病假</w:t>
            </w:r>
          </w:p>
        </w:tc>
        <w:tc>
          <w:tcPr>
            <w:tcW w:w="4079" w:type="dxa"/>
            <w:vAlign w:val="center"/>
          </w:tcPr>
          <w:p w:rsidR="00F71872" w:rsidRPr="00FD1EE0"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未住院者，</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年內合計不得超過</w:t>
            </w:r>
            <w:r w:rsidRPr="00FD1EE0">
              <w:rPr>
                <w:rFonts w:ascii="Times New Roman" w:eastAsia="標楷體" w:hAnsi="Times New Roman"/>
                <w:color w:val="000000" w:themeColor="text1"/>
                <w:sz w:val="28"/>
                <w:szCs w:val="28"/>
              </w:rPr>
              <w:t>30</w:t>
            </w:r>
            <w:r w:rsidRPr="00FD1EE0">
              <w:rPr>
                <w:rFonts w:ascii="Times New Roman" w:eastAsia="標楷體" w:hAnsi="Times New Roman" w:hint="eastAsia"/>
                <w:color w:val="000000" w:themeColor="text1"/>
                <w:sz w:val="28"/>
                <w:szCs w:val="28"/>
              </w:rPr>
              <w:t>日。</w:t>
            </w:r>
            <w:r w:rsidRPr="00FD1EE0">
              <w:rPr>
                <w:rFonts w:ascii="Times New Roman" w:eastAsia="標楷體" w:hAnsi="Times New Roman"/>
                <w:color w:val="000000" w:themeColor="text1"/>
                <w:sz w:val="28"/>
                <w:szCs w:val="28"/>
              </w:rPr>
              <w:t xml:space="preserve"> </w:t>
            </w:r>
          </w:p>
          <w:p w:rsidR="00F71872" w:rsidRPr="00FD1EE0"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2.</w:t>
            </w:r>
            <w:r w:rsidRPr="00FD1EE0">
              <w:rPr>
                <w:rFonts w:ascii="Times New Roman" w:eastAsia="標楷體" w:hAnsi="Times New Roman" w:hint="eastAsia"/>
                <w:color w:val="000000" w:themeColor="text1"/>
                <w:sz w:val="28"/>
                <w:szCs w:val="28"/>
              </w:rPr>
              <w:t>住院者，</w:t>
            </w:r>
            <w:r w:rsidRPr="00FD1EE0">
              <w:rPr>
                <w:rFonts w:ascii="Times New Roman" w:eastAsia="標楷體" w:hAnsi="Times New Roman"/>
                <w:color w:val="000000" w:themeColor="text1"/>
                <w:sz w:val="28"/>
                <w:szCs w:val="28"/>
              </w:rPr>
              <w:t>2</w:t>
            </w:r>
            <w:r w:rsidRPr="00FD1EE0">
              <w:rPr>
                <w:rFonts w:ascii="Times New Roman" w:eastAsia="標楷體" w:hAnsi="Times New Roman" w:hint="eastAsia"/>
                <w:color w:val="000000" w:themeColor="text1"/>
                <w:sz w:val="28"/>
                <w:szCs w:val="28"/>
              </w:rPr>
              <w:t>年內合計不得超過</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w:t>
            </w:r>
            <w:r w:rsidRPr="00FD1EE0">
              <w:rPr>
                <w:rFonts w:ascii="Times New Roman" w:eastAsia="標楷體" w:hAnsi="Times New Roman"/>
                <w:color w:val="000000" w:themeColor="text1"/>
                <w:sz w:val="28"/>
                <w:szCs w:val="28"/>
              </w:rPr>
              <w:t xml:space="preserve"> </w:t>
            </w:r>
          </w:p>
          <w:p w:rsidR="007943DC"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3.</w:t>
            </w:r>
            <w:r w:rsidRPr="00FD1EE0">
              <w:rPr>
                <w:rFonts w:ascii="Times New Roman" w:eastAsia="標楷體" w:hAnsi="Times New Roman" w:hint="eastAsia"/>
                <w:color w:val="000000" w:themeColor="text1"/>
                <w:sz w:val="28"/>
                <w:szCs w:val="28"/>
              </w:rPr>
              <w:t>未住院傷病假與住院傷病假</w:t>
            </w:r>
            <w:r w:rsidRPr="00FD1EE0">
              <w:rPr>
                <w:rFonts w:ascii="Times New Roman" w:eastAsia="標楷體" w:hAnsi="Times New Roman"/>
                <w:color w:val="000000" w:themeColor="text1"/>
                <w:sz w:val="28"/>
                <w:szCs w:val="28"/>
              </w:rPr>
              <w:t>2</w:t>
            </w:r>
            <w:r w:rsidRPr="00FD1EE0">
              <w:rPr>
                <w:rFonts w:ascii="Times New Roman" w:eastAsia="標楷體" w:hAnsi="Times New Roman" w:hint="eastAsia"/>
                <w:color w:val="000000" w:themeColor="text1"/>
                <w:sz w:val="28"/>
                <w:szCs w:val="28"/>
              </w:rPr>
              <w:t>年內合計不得超過</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w:t>
            </w:r>
          </w:p>
          <w:p w:rsidR="00F71872" w:rsidRPr="004E3150" w:rsidRDefault="007943DC" w:rsidP="00147558">
            <w:pPr>
              <w:pStyle w:val="Default"/>
              <w:spacing w:line="400" w:lineRule="exact"/>
              <w:ind w:left="216" w:hanging="203"/>
              <w:jc w:val="both"/>
              <w:rPr>
                <w:rFonts w:ascii="Times New Roman" w:eastAsia="標楷體" w:hAnsi="Times New Roman"/>
                <w:color w:val="000000" w:themeColor="text1"/>
                <w:sz w:val="28"/>
                <w:szCs w:val="28"/>
              </w:rPr>
            </w:pPr>
            <w:r w:rsidRPr="004E3150">
              <w:rPr>
                <w:rFonts w:ascii="Times New Roman" w:eastAsia="標楷體" w:hint="eastAsia"/>
                <w:color w:val="000000" w:themeColor="text1"/>
                <w:sz w:val="28"/>
                <w:szCs w:val="28"/>
              </w:rPr>
              <w:t>＊</w:t>
            </w:r>
            <w:r w:rsidRPr="004E3150">
              <w:rPr>
                <w:rFonts w:ascii="Times New Roman" w:eastAsia="標楷體"/>
                <w:color w:val="000000" w:themeColor="text1"/>
                <w:sz w:val="28"/>
                <w:szCs w:val="28"/>
              </w:rPr>
              <w:t>經醫師診斷，罹患癌症（含原位癌）採門診方式治療或</w:t>
            </w:r>
            <w:r w:rsidRPr="004E3150">
              <w:rPr>
                <w:rFonts w:ascii="Times New Roman" w:eastAsia="標楷體"/>
                <w:color w:val="000000" w:themeColor="text1"/>
                <w:sz w:val="28"/>
                <w:szCs w:val="28"/>
              </w:rPr>
              <w:t xml:space="preserve"> </w:t>
            </w:r>
            <w:r w:rsidRPr="004E3150">
              <w:rPr>
                <w:rFonts w:ascii="Times New Roman" w:eastAsia="標楷體"/>
                <w:color w:val="000000" w:themeColor="text1"/>
                <w:sz w:val="28"/>
                <w:szCs w:val="28"/>
              </w:rPr>
              <w:t>懷孕期間需安胎休養者，其治療或休養期間，併入住院傷病假計算。</w:t>
            </w:r>
            <w:r w:rsidR="00F71872" w:rsidRPr="004E3150">
              <w:rPr>
                <w:rFonts w:ascii="Times New Roman" w:eastAsia="標楷體" w:hAnsi="Times New Roman"/>
                <w:color w:val="000000" w:themeColor="text1"/>
                <w:sz w:val="28"/>
                <w:szCs w:val="28"/>
              </w:rPr>
              <w:t xml:space="preserve"> </w:t>
            </w:r>
          </w:p>
          <w:p w:rsidR="00F71872" w:rsidRPr="00FD1EE0" w:rsidRDefault="00F71872" w:rsidP="007943DC">
            <w:pPr>
              <w:pStyle w:val="Default"/>
              <w:spacing w:line="400" w:lineRule="exact"/>
              <w:ind w:left="185" w:hangingChars="66" w:hanging="185"/>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＊超過上開規定之期限，經以事假或特別休假抵充後仍未痊癒者，得予留職停薪，但以</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年為限。</w:t>
            </w:r>
            <w:r w:rsidR="007943DC" w:rsidRPr="004E3150">
              <w:rPr>
                <w:rFonts w:ascii="Times New Roman" w:eastAsia="標楷體"/>
                <w:color w:val="000000" w:themeColor="text1"/>
                <w:sz w:val="28"/>
                <w:szCs w:val="28"/>
              </w:rPr>
              <w:t>逾期未癒者得予資遣，惟如適用勞動基準法退休金制度且符合退休要件者，應發給退休金。</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年內未超過</w:t>
            </w:r>
            <w:r w:rsidRPr="00FD1EE0">
              <w:rPr>
                <w:rFonts w:ascii="Times New Roman" w:eastAsia="標楷體" w:hAnsi="Times New Roman"/>
                <w:color w:val="000000" w:themeColor="text1"/>
                <w:sz w:val="28"/>
                <w:szCs w:val="28"/>
              </w:rPr>
              <w:t>30</w:t>
            </w:r>
            <w:r w:rsidRPr="00FD1EE0">
              <w:rPr>
                <w:rFonts w:ascii="Times New Roman" w:eastAsia="標楷體" w:hAnsi="Times New Roman" w:hint="eastAsia"/>
                <w:color w:val="000000" w:themeColor="text1"/>
                <w:sz w:val="28"/>
                <w:szCs w:val="28"/>
              </w:rPr>
              <w:t>日部分，工資折半發給；領有勞工保險普通傷病給付未達工資半數者，由本校補足之。</w:t>
            </w:r>
          </w:p>
        </w:tc>
        <w:tc>
          <w:tcPr>
            <w:tcW w:w="1919" w:type="dxa"/>
            <w:vAlign w:val="center"/>
          </w:tcPr>
          <w:p w:rsidR="00F71872" w:rsidRDefault="007943DC" w:rsidP="007943DC">
            <w:pPr>
              <w:pStyle w:val="Default"/>
              <w:spacing w:line="400" w:lineRule="exact"/>
              <w:ind w:left="227" w:hangingChars="81" w:hanging="227"/>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w:t>
            </w:r>
            <w:r w:rsidR="00F71872" w:rsidRPr="00FD1EE0">
              <w:rPr>
                <w:rFonts w:ascii="Times New Roman" w:eastAsia="標楷體" w:hAnsi="Times New Roman"/>
                <w:color w:val="000000" w:themeColor="text1"/>
                <w:sz w:val="28"/>
                <w:szCs w:val="28"/>
              </w:rPr>
              <w:t>除延長假期在</w:t>
            </w:r>
            <w:r w:rsidR="00F71872" w:rsidRPr="00FD1EE0">
              <w:rPr>
                <w:rFonts w:ascii="Times New Roman" w:eastAsia="標楷體" w:hAnsi="Times New Roman"/>
                <w:color w:val="000000" w:themeColor="text1"/>
                <w:sz w:val="28"/>
                <w:szCs w:val="28"/>
              </w:rPr>
              <w:t xml:space="preserve"> </w:t>
            </w:r>
            <w:r w:rsidR="00F71872" w:rsidRPr="00FD1EE0">
              <w:rPr>
                <w:rFonts w:ascii="Times New Roman" w:eastAsia="標楷體" w:hAnsi="Times New Roman" w:hint="eastAsia"/>
                <w:color w:val="000000" w:themeColor="text1"/>
                <w:sz w:val="28"/>
                <w:szCs w:val="28"/>
              </w:rPr>
              <w:t>30</w:t>
            </w:r>
            <w:r w:rsidR="00F71872" w:rsidRPr="00FD1EE0">
              <w:rPr>
                <w:rFonts w:ascii="Times New Roman" w:eastAsia="標楷體" w:hAnsi="Times New Roman" w:hint="eastAsia"/>
                <w:color w:val="000000" w:themeColor="text1"/>
                <w:sz w:val="28"/>
                <w:szCs w:val="28"/>
              </w:rPr>
              <w:t>日</w:t>
            </w:r>
            <w:r w:rsidR="00F71872" w:rsidRPr="00FD1EE0">
              <w:rPr>
                <w:rFonts w:ascii="Times New Roman" w:eastAsia="標楷體" w:hAnsi="Times New Roman"/>
                <w:color w:val="000000" w:themeColor="text1"/>
                <w:sz w:val="28"/>
                <w:szCs w:val="28"/>
              </w:rPr>
              <w:t>以上者外</w:t>
            </w:r>
            <w:r w:rsidR="00F71872" w:rsidRPr="00FD1EE0">
              <w:rPr>
                <w:rFonts w:ascii="Times New Roman" w:eastAsia="標楷體" w:hAnsi="Times New Roman" w:hint="eastAsia"/>
                <w:color w:val="000000" w:themeColor="text1"/>
                <w:sz w:val="28"/>
                <w:szCs w:val="28"/>
              </w:rPr>
              <w:t>，不含例假日。</w:t>
            </w:r>
          </w:p>
          <w:p w:rsidR="007943DC" w:rsidRPr="004E3150" w:rsidRDefault="007943DC" w:rsidP="007943DC">
            <w:pPr>
              <w:pStyle w:val="Default"/>
              <w:spacing w:line="400" w:lineRule="exact"/>
              <w:ind w:left="227" w:hangingChars="81" w:hanging="227"/>
              <w:jc w:val="both"/>
              <w:rPr>
                <w:rFonts w:ascii="Times New Roman" w:eastAsia="標楷體" w:hAnsi="Times New Roman"/>
                <w:color w:val="000000" w:themeColor="text1"/>
                <w:sz w:val="28"/>
                <w:szCs w:val="28"/>
              </w:rPr>
            </w:pPr>
            <w:r w:rsidRPr="004E3150">
              <w:rPr>
                <w:rFonts w:ascii="Times New Roman" w:eastAsia="標楷體" w:hint="eastAsia"/>
                <w:color w:val="000000" w:themeColor="text1"/>
                <w:sz w:val="28"/>
                <w:szCs w:val="28"/>
              </w:rPr>
              <w:t>2.</w:t>
            </w:r>
            <w:r w:rsidRPr="004E3150">
              <w:rPr>
                <w:rFonts w:ascii="Times New Roman" w:eastAsia="標楷體"/>
                <w:color w:val="000000" w:themeColor="text1"/>
                <w:sz w:val="28"/>
                <w:szCs w:val="28"/>
              </w:rPr>
              <w:t>請假連續</w:t>
            </w:r>
            <w:r w:rsidRPr="004E3150">
              <w:rPr>
                <w:rFonts w:ascii="Times New Roman" w:eastAsia="標楷體" w:hint="eastAsia"/>
                <w:color w:val="000000" w:themeColor="text1"/>
                <w:sz w:val="28"/>
                <w:szCs w:val="28"/>
              </w:rPr>
              <w:t>2</w:t>
            </w:r>
            <w:r w:rsidRPr="004E3150">
              <w:rPr>
                <w:rFonts w:ascii="Times New Roman" w:eastAsia="標楷體"/>
                <w:color w:val="000000" w:themeColor="text1"/>
                <w:sz w:val="28"/>
                <w:szCs w:val="28"/>
              </w:rPr>
              <w:t>日（含）以上者，須附醫療證明。</w:t>
            </w:r>
          </w:p>
        </w:tc>
      </w:tr>
      <w:tr w:rsidR="0021056E" w:rsidRPr="00FD1EE0" w:rsidTr="00A12AAE">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生理假</w:t>
            </w:r>
          </w:p>
        </w:tc>
        <w:tc>
          <w:tcPr>
            <w:tcW w:w="407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女性受僱者因生理日致工作有困難者，每月得請生理假</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日，全年請假日數未逾</w:t>
            </w:r>
            <w:r w:rsidRPr="00FD1EE0">
              <w:rPr>
                <w:rFonts w:ascii="Times New Roman" w:eastAsia="標楷體" w:hAnsi="Times New Roman" w:hint="eastAsia"/>
                <w:color w:val="000000" w:themeColor="text1"/>
                <w:sz w:val="28"/>
                <w:szCs w:val="28"/>
              </w:rPr>
              <w:t>3</w:t>
            </w:r>
            <w:r w:rsidRPr="00FD1EE0">
              <w:rPr>
                <w:rFonts w:ascii="Times New Roman" w:eastAsia="標楷體" w:hAnsi="Times New Roman" w:hint="eastAsia"/>
                <w:color w:val="000000" w:themeColor="text1"/>
                <w:sz w:val="28"/>
                <w:szCs w:val="28"/>
              </w:rPr>
              <w:t>日，不併入病假計算，其餘日數併入病假計算。</w:t>
            </w:r>
            <w:r w:rsidRPr="00FD1EE0">
              <w:rPr>
                <w:rFonts w:ascii="Times New Roman" w:eastAsia="標楷體" w:hAnsi="Times New Roman"/>
                <w:color w:val="000000" w:themeColor="text1"/>
                <w:sz w:val="28"/>
                <w:szCs w:val="28"/>
              </w:rPr>
              <w:t xml:space="preserve"> </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年度內之</w:t>
            </w:r>
            <w:r w:rsidRPr="00FD1EE0">
              <w:rPr>
                <w:rFonts w:ascii="Times New Roman" w:eastAsia="標楷體" w:hAnsi="Times New Roman"/>
                <w:color w:val="000000" w:themeColor="text1"/>
                <w:sz w:val="28"/>
                <w:szCs w:val="28"/>
              </w:rPr>
              <w:t>3</w:t>
            </w:r>
            <w:r w:rsidRPr="00FD1EE0">
              <w:rPr>
                <w:rFonts w:ascii="Times New Roman" w:eastAsia="標楷體" w:hAnsi="Times New Roman" w:hint="eastAsia"/>
                <w:color w:val="000000" w:themeColor="text1"/>
                <w:sz w:val="28"/>
                <w:szCs w:val="28"/>
              </w:rPr>
              <w:t>日生理假及超過</w:t>
            </w:r>
            <w:r w:rsidRPr="00FD1EE0">
              <w:rPr>
                <w:rFonts w:ascii="Times New Roman" w:eastAsia="標楷體" w:hAnsi="Times New Roman"/>
                <w:color w:val="000000" w:themeColor="text1"/>
                <w:sz w:val="28"/>
                <w:szCs w:val="28"/>
              </w:rPr>
              <w:t>3</w:t>
            </w:r>
            <w:r w:rsidRPr="00FD1EE0">
              <w:rPr>
                <w:rFonts w:ascii="Times New Roman" w:eastAsia="標楷體" w:hAnsi="Times New Roman" w:hint="eastAsia"/>
                <w:color w:val="000000" w:themeColor="text1"/>
                <w:sz w:val="28"/>
                <w:szCs w:val="28"/>
              </w:rPr>
              <w:t>日以上部分，工資折半發給。</w:t>
            </w:r>
            <w:r w:rsidRPr="00FD1EE0">
              <w:rPr>
                <w:rFonts w:ascii="Times New Roman" w:eastAsia="標楷體" w:hAnsi="Times New Roman"/>
                <w:color w:val="000000" w:themeColor="text1"/>
                <w:sz w:val="28"/>
                <w:szCs w:val="28"/>
              </w:rPr>
              <w:t xml:space="preserve"> </w:t>
            </w:r>
          </w:p>
        </w:tc>
        <w:tc>
          <w:tcPr>
            <w:tcW w:w="1919" w:type="dxa"/>
            <w:vAlign w:val="center"/>
          </w:tcPr>
          <w:p w:rsidR="00F71872" w:rsidRPr="00FD1EE0" w:rsidRDefault="00F71872" w:rsidP="00147558">
            <w:pPr>
              <w:pStyle w:val="af4"/>
              <w:spacing w:afterLines="0" w:line="400" w:lineRule="exact"/>
              <w:rPr>
                <w:rFonts w:ascii="Times New Roman" w:eastAsia="標楷體" w:hAnsi="Times New Roman" w:cs="標楷體"/>
                <w:color w:val="000000" w:themeColor="text1"/>
                <w:sz w:val="28"/>
                <w:szCs w:val="28"/>
              </w:rPr>
            </w:pP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婚假</w:t>
            </w:r>
          </w:p>
        </w:tc>
        <w:tc>
          <w:tcPr>
            <w:tcW w:w="4079"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結婚者給婚假</w:t>
            </w:r>
            <w:r w:rsidRPr="00FD1EE0">
              <w:rPr>
                <w:rFonts w:ascii="Times New Roman" w:eastAsia="標楷體" w:hAnsi="Times New Roman" w:cs="Times New Roman" w:hint="eastAsia"/>
                <w:color w:val="000000" w:themeColor="text1"/>
                <w:sz w:val="28"/>
                <w:szCs w:val="28"/>
              </w:rPr>
              <w:t>8</w:t>
            </w:r>
            <w:r w:rsidRPr="00FD1EE0">
              <w:rPr>
                <w:rFonts w:ascii="Times New Roman" w:eastAsia="標楷體" w:hAnsi="Times New Roman" w:cs="Times New Roman" w:hint="eastAsia"/>
                <w:color w:val="000000" w:themeColor="text1"/>
                <w:sz w:val="28"/>
                <w:szCs w:val="28"/>
              </w:rPr>
              <w:t>日。</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r w:rsidRPr="00FD1EE0">
              <w:rPr>
                <w:rFonts w:ascii="Times New Roman" w:eastAsia="標楷體" w:hAnsi="Times New Roman"/>
                <w:color w:val="000000" w:themeColor="text1"/>
                <w:sz w:val="28"/>
                <w:szCs w:val="28"/>
              </w:rPr>
              <w:t xml:space="preserve"> </w:t>
            </w:r>
          </w:p>
        </w:tc>
        <w:tc>
          <w:tcPr>
            <w:tcW w:w="1919" w:type="dxa"/>
            <w:vAlign w:val="center"/>
          </w:tcPr>
          <w:p w:rsidR="00F71872" w:rsidRPr="007943DC" w:rsidRDefault="007943DC" w:rsidP="007943DC">
            <w:pPr>
              <w:widowControl/>
              <w:shd w:val="clear" w:color="auto" w:fill="FFFFFF"/>
              <w:spacing w:line="400" w:lineRule="exact"/>
              <w:ind w:left="227" w:hangingChars="81" w:hanging="227"/>
              <w:rPr>
                <w:rFonts w:eastAsia="標楷體"/>
                <w:color w:val="000000" w:themeColor="text1"/>
                <w:sz w:val="28"/>
                <w:szCs w:val="28"/>
              </w:rPr>
            </w:pPr>
            <w:r>
              <w:rPr>
                <w:rFonts w:eastAsia="標楷體" w:hint="eastAsia"/>
                <w:color w:val="000000" w:themeColor="text1"/>
                <w:sz w:val="28"/>
                <w:szCs w:val="28"/>
              </w:rPr>
              <w:t>1.</w:t>
            </w:r>
            <w:r w:rsidR="00F71872" w:rsidRPr="00FD1EE0">
              <w:rPr>
                <w:rFonts w:eastAsia="標楷體" w:hint="eastAsia"/>
                <w:color w:val="000000" w:themeColor="text1"/>
                <w:sz w:val="28"/>
                <w:szCs w:val="28"/>
              </w:rPr>
              <w:t>不含</w:t>
            </w:r>
            <w:r w:rsidR="00F71872" w:rsidRPr="00FD1EE0">
              <w:rPr>
                <w:rFonts w:eastAsia="標楷體"/>
                <w:color w:val="000000" w:themeColor="text1"/>
                <w:sz w:val="28"/>
                <w:szCs w:val="28"/>
              </w:rPr>
              <w:t>例假日</w:t>
            </w:r>
            <w:r w:rsidR="00F71872" w:rsidRPr="00FD1EE0">
              <w:rPr>
                <w:rFonts w:eastAsia="標楷體" w:hint="eastAsia"/>
                <w:color w:val="000000" w:themeColor="text1"/>
                <w:sz w:val="28"/>
                <w:szCs w:val="28"/>
              </w:rPr>
              <w:t>，得</w:t>
            </w:r>
            <w:r w:rsidR="00F71872" w:rsidRPr="00FD1EE0">
              <w:rPr>
                <w:rFonts w:eastAsia="標楷體"/>
                <w:color w:val="000000" w:themeColor="text1"/>
                <w:sz w:val="28"/>
                <w:szCs w:val="28"/>
              </w:rPr>
              <w:t>分次</w:t>
            </w:r>
            <w:r w:rsidR="00F71872" w:rsidRPr="00FD1EE0">
              <w:rPr>
                <w:rFonts w:eastAsia="標楷體" w:hint="eastAsia"/>
                <w:color w:val="000000" w:themeColor="text1"/>
                <w:sz w:val="28"/>
                <w:szCs w:val="28"/>
              </w:rPr>
              <w:t>申</w:t>
            </w:r>
            <w:r w:rsidR="00F71872" w:rsidRPr="00FD1EE0">
              <w:rPr>
                <w:rFonts w:eastAsia="標楷體"/>
                <w:color w:val="000000" w:themeColor="text1"/>
                <w:sz w:val="28"/>
                <w:szCs w:val="28"/>
              </w:rPr>
              <w:t>請，並自</w:t>
            </w:r>
            <w:r w:rsidR="00B30DA6" w:rsidRPr="007943DC">
              <w:rPr>
                <w:rFonts w:eastAsia="標楷體"/>
                <w:color w:val="000000" w:themeColor="text1"/>
                <w:sz w:val="28"/>
                <w:szCs w:val="28"/>
              </w:rPr>
              <w:lastRenderedPageBreak/>
              <w:t>結婚</w:t>
            </w:r>
            <w:r w:rsidR="0036122A" w:rsidRPr="007943DC">
              <w:rPr>
                <w:rFonts w:eastAsia="標楷體"/>
                <w:color w:val="000000" w:themeColor="text1"/>
                <w:sz w:val="28"/>
                <w:szCs w:val="28"/>
              </w:rPr>
              <w:t>登記</w:t>
            </w:r>
            <w:r w:rsidR="0036122A" w:rsidRPr="007943DC">
              <w:rPr>
                <w:rFonts w:eastAsia="標楷體" w:hint="eastAsia"/>
                <w:color w:val="000000" w:themeColor="text1"/>
                <w:sz w:val="28"/>
                <w:szCs w:val="28"/>
              </w:rPr>
              <w:t>之日</w:t>
            </w:r>
            <w:r w:rsidR="00B30DA6" w:rsidRPr="007943DC">
              <w:rPr>
                <w:rFonts w:eastAsia="標楷體"/>
                <w:color w:val="000000" w:themeColor="text1"/>
                <w:sz w:val="28"/>
                <w:szCs w:val="28"/>
              </w:rPr>
              <w:t>前</w:t>
            </w:r>
            <w:r w:rsidR="00B30DA6" w:rsidRPr="007943DC">
              <w:rPr>
                <w:rFonts w:eastAsia="標楷體"/>
                <w:color w:val="000000" w:themeColor="text1"/>
                <w:sz w:val="28"/>
                <w:szCs w:val="28"/>
              </w:rPr>
              <w:t>10</w:t>
            </w:r>
            <w:r w:rsidR="00B30DA6" w:rsidRPr="007943DC">
              <w:rPr>
                <w:rFonts w:eastAsia="標楷體"/>
                <w:color w:val="000000" w:themeColor="text1"/>
                <w:sz w:val="28"/>
                <w:szCs w:val="28"/>
              </w:rPr>
              <w:t>天起</w:t>
            </w:r>
            <w:r w:rsidR="00B30DA6" w:rsidRPr="007943DC">
              <w:rPr>
                <w:rFonts w:eastAsia="標楷體"/>
                <w:color w:val="000000" w:themeColor="text1"/>
                <w:sz w:val="28"/>
                <w:szCs w:val="28"/>
              </w:rPr>
              <w:t>3</w:t>
            </w:r>
            <w:r w:rsidR="00B30DA6" w:rsidRPr="007943DC">
              <w:rPr>
                <w:rFonts w:eastAsia="標楷體"/>
                <w:color w:val="000000" w:themeColor="text1"/>
                <w:sz w:val="28"/>
                <w:szCs w:val="28"/>
              </w:rPr>
              <w:t>個月內</w:t>
            </w:r>
            <w:r w:rsidR="0036122A" w:rsidRPr="007943DC">
              <w:rPr>
                <w:rFonts w:eastAsia="標楷體" w:hint="eastAsia"/>
                <w:color w:val="000000" w:themeColor="text1"/>
                <w:sz w:val="28"/>
                <w:szCs w:val="28"/>
              </w:rPr>
              <w:t>請畢</w:t>
            </w:r>
            <w:r w:rsidR="00B30DA6" w:rsidRPr="007943DC">
              <w:rPr>
                <w:rFonts w:eastAsia="標楷體"/>
                <w:color w:val="000000" w:themeColor="text1"/>
                <w:sz w:val="28"/>
                <w:szCs w:val="28"/>
              </w:rPr>
              <w:t>，</w:t>
            </w:r>
            <w:r w:rsidR="0036122A" w:rsidRPr="007943DC">
              <w:rPr>
                <w:rFonts w:eastAsia="標楷體" w:hint="eastAsia"/>
                <w:color w:val="000000" w:themeColor="text1"/>
                <w:sz w:val="28"/>
                <w:szCs w:val="28"/>
              </w:rPr>
              <w:t>但因特殊事由經學校核准者，得於一年內請畢</w:t>
            </w:r>
            <w:r w:rsidR="00B30DA6" w:rsidRPr="007943DC">
              <w:rPr>
                <w:rFonts w:eastAsia="標楷體"/>
                <w:color w:val="000000" w:themeColor="text1"/>
                <w:sz w:val="28"/>
                <w:szCs w:val="28"/>
              </w:rPr>
              <w:t>。</w:t>
            </w:r>
          </w:p>
          <w:p w:rsidR="007943DC" w:rsidRPr="004E3150" w:rsidRDefault="007943DC" w:rsidP="007943DC">
            <w:pPr>
              <w:widowControl/>
              <w:shd w:val="clear" w:color="auto" w:fill="FFFFFF"/>
              <w:spacing w:line="400" w:lineRule="exact"/>
              <w:ind w:left="227" w:hangingChars="81" w:hanging="227"/>
              <w:rPr>
                <w:rFonts w:eastAsia="標楷體"/>
                <w:color w:val="000000" w:themeColor="text1"/>
                <w:sz w:val="28"/>
                <w:szCs w:val="28"/>
              </w:rPr>
            </w:pPr>
            <w:r w:rsidRPr="004E3150">
              <w:rPr>
                <w:rFonts w:eastAsia="標楷體" w:hint="eastAsia"/>
                <w:color w:val="000000" w:themeColor="text1"/>
                <w:sz w:val="28"/>
                <w:szCs w:val="28"/>
              </w:rPr>
              <w:t>2.</w:t>
            </w:r>
            <w:r w:rsidRPr="004E3150">
              <w:rPr>
                <w:rFonts w:eastAsia="標楷體" w:hint="eastAsia"/>
                <w:color w:val="000000" w:themeColor="text1"/>
                <w:sz w:val="28"/>
                <w:szCs w:val="28"/>
              </w:rPr>
              <w:t>應附戶籍登記資料</w:t>
            </w:r>
            <w:r w:rsidRPr="004E3150">
              <w:rPr>
                <w:rFonts w:eastAsia="標楷體" w:hint="eastAsia"/>
                <w:color w:val="000000" w:themeColor="text1"/>
                <w:sz w:val="28"/>
                <w:szCs w:val="28"/>
              </w:rPr>
              <w:t>(</w:t>
            </w:r>
            <w:r w:rsidRPr="004E3150">
              <w:rPr>
                <w:rFonts w:eastAsia="標楷體" w:hint="eastAsia"/>
                <w:color w:val="000000" w:themeColor="text1"/>
                <w:sz w:val="28"/>
                <w:szCs w:val="28"/>
              </w:rPr>
              <w:t>若於登記前舉行婚禮，可先以結婚囍帖請假，戶籍資料後補</w:t>
            </w:r>
            <w:r w:rsidRPr="004E3150">
              <w:rPr>
                <w:rFonts w:eastAsia="標楷體" w:hint="eastAsia"/>
                <w:color w:val="000000" w:themeColor="text1"/>
                <w:sz w:val="28"/>
                <w:szCs w:val="28"/>
              </w:rPr>
              <w:t>)</w:t>
            </w:r>
            <w:r w:rsidRPr="004E3150">
              <w:rPr>
                <w:rFonts w:eastAsia="標楷體" w:hint="eastAsia"/>
                <w:color w:val="000000" w:themeColor="text1"/>
                <w:sz w:val="28"/>
                <w:szCs w:val="28"/>
              </w:rPr>
              <w:t>。</w:t>
            </w:r>
          </w:p>
        </w:tc>
      </w:tr>
      <w:tr w:rsidR="0021056E" w:rsidRPr="00FD1EE0" w:rsidTr="00A12AAE">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產假</w:t>
            </w:r>
          </w:p>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流產假</w:t>
            </w:r>
            <w:r w:rsidRPr="00FD1EE0">
              <w:rPr>
                <w:rFonts w:ascii="Times New Roman" w:eastAsia="標楷體" w:hAnsi="Times New Roman" w:hint="eastAsia"/>
                <w:color w:val="000000" w:themeColor="text1"/>
                <w:sz w:val="28"/>
                <w:szCs w:val="28"/>
              </w:rPr>
              <w:t>)</w:t>
            </w:r>
          </w:p>
        </w:tc>
        <w:tc>
          <w:tcPr>
            <w:tcW w:w="4079" w:type="dxa"/>
            <w:vAlign w:val="center"/>
          </w:tcPr>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color w:val="000000" w:themeColor="text1"/>
                <w:sz w:val="28"/>
                <w:szCs w:val="28"/>
              </w:rPr>
              <w:t>女性員工分娩前後，給假</w:t>
            </w:r>
            <w:r w:rsidRPr="00FD1EE0">
              <w:rPr>
                <w:rFonts w:ascii="Times New Roman" w:eastAsia="標楷體" w:hAnsi="Times New Roman"/>
                <w:color w:val="000000" w:themeColor="text1"/>
                <w:sz w:val="28"/>
                <w:szCs w:val="28"/>
              </w:rPr>
              <w:t>56</w:t>
            </w:r>
            <w:r w:rsidRPr="00FD1EE0">
              <w:rPr>
                <w:rFonts w:ascii="Times New Roman" w:eastAsia="標楷體" w:hAnsi="Times New Roman"/>
                <w:color w:val="000000" w:themeColor="text1"/>
                <w:sz w:val="28"/>
                <w:szCs w:val="28"/>
              </w:rPr>
              <w:t>日。</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2.</w:t>
            </w:r>
            <w:r w:rsidRPr="00FD1EE0">
              <w:rPr>
                <w:rFonts w:ascii="Times New Roman" w:eastAsia="標楷體" w:hAnsi="Times New Roman"/>
                <w:color w:val="000000" w:themeColor="text1"/>
                <w:sz w:val="28"/>
                <w:szCs w:val="28"/>
              </w:rPr>
              <w:t>妊娠</w:t>
            </w:r>
            <w:r w:rsidRPr="00FD1EE0">
              <w:rPr>
                <w:rFonts w:ascii="Times New Roman" w:eastAsia="標楷體" w:hAnsi="Times New Roman"/>
                <w:color w:val="000000" w:themeColor="text1"/>
                <w:sz w:val="28"/>
                <w:szCs w:val="28"/>
              </w:rPr>
              <w:t>3</w:t>
            </w:r>
            <w:r w:rsidRPr="00FD1EE0">
              <w:rPr>
                <w:rFonts w:ascii="Times New Roman" w:eastAsia="標楷體" w:hAnsi="Times New Roman"/>
                <w:color w:val="000000" w:themeColor="text1"/>
                <w:sz w:val="28"/>
                <w:szCs w:val="28"/>
              </w:rPr>
              <w:t>個月以上流產者，給假</w:t>
            </w:r>
            <w:r w:rsidRPr="00FD1EE0">
              <w:rPr>
                <w:rFonts w:ascii="Times New Roman" w:eastAsia="標楷體" w:hAnsi="Times New Roman"/>
                <w:color w:val="000000" w:themeColor="text1"/>
                <w:sz w:val="28"/>
                <w:szCs w:val="28"/>
              </w:rPr>
              <w:t>28</w:t>
            </w:r>
            <w:r w:rsidRPr="00FD1EE0">
              <w:rPr>
                <w:rFonts w:ascii="Times New Roman" w:eastAsia="標楷體" w:hAnsi="Times New Roman"/>
                <w:color w:val="000000" w:themeColor="text1"/>
                <w:sz w:val="28"/>
                <w:szCs w:val="28"/>
              </w:rPr>
              <w:t>日。</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3.</w:t>
            </w:r>
            <w:r w:rsidRPr="00FD1EE0">
              <w:rPr>
                <w:rFonts w:ascii="Times New Roman" w:eastAsia="標楷體" w:hAnsi="Times New Roman"/>
                <w:color w:val="000000" w:themeColor="text1"/>
                <w:sz w:val="28"/>
                <w:szCs w:val="28"/>
              </w:rPr>
              <w:t>妊娠</w:t>
            </w:r>
            <w:r w:rsidRPr="00FD1EE0">
              <w:rPr>
                <w:rFonts w:ascii="Times New Roman" w:eastAsia="標楷體" w:hAnsi="Times New Roman"/>
                <w:color w:val="000000" w:themeColor="text1"/>
                <w:sz w:val="28"/>
                <w:szCs w:val="28"/>
              </w:rPr>
              <w:t>2</w:t>
            </w:r>
            <w:r w:rsidRPr="00FD1EE0">
              <w:rPr>
                <w:rFonts w:ascii="Times New Roman" w:eastAsia="標楷體" w:hAnsi="Times New Roman"/>
                <w:color w:val="000000" w:themeColor="text1"/>
                <w:sz w:val="28"/>
                <w:szCs w:val="28"/>
              </w:rPr>
              <w:t>個月以上未滿</w:t>
            </w:r>
            <w:r w:rsidRPr="00FD1EE0">
              <w:rPr>
                <w:rFonts w:ascii="Times New Roman" w:eastAsia="標楷體" w:hAnsi="Times New Roman"/>
                <w:color w:val="000000" w:themeColor="text1"/>
                <w:sz w:val="28"/>
                <w:szCs w:val="28"/>
              </w:rPr>
              <w:t>3</w:t>
            </w:r>
            <w:r w:rsidRPr="00FD1EE0">
              <w:rPr>
                <w:rFonts w:ascii="Times New Roman" w:eastAsia="標楷體" w:hAnsi="Times New Roman"/>
                <w:color w:val="000000" w:themeColor="text1"/>
                <w:sz w:val="28"/>
                <w:szCs w:val="28"/>
              </w:rPr>
              <w:t>個月流產者，給假</w:t>
            </w:r>
            <w:r w:rsidRPr="00FD1EE0">
              <w:rPr>
                <w:rFonts w:ascii="Times New Roman" w:eastAsia="標楷體" w:hAnsi="Times New Roman"/>
                <w:color w:val="000000" w:themeColor="text1"/>
                <w:sz w:val="28"/>
                <w:szCs w:val="28"/>
              </w:rPr>
              <w:t>7</w:t>
            </w:r>
            <w:r w:rsidRPr="00FD1EE0">
              <w:rPr>
                <w:rFonts w:ascii="Times New Roman" w:eastAsia="標楷體" w:hAnsi="Times New Roman"/>
                <w:color w:val="000000" w:themeColor="text1"/>
                <w:sz w:val="28"/>
                <w:szCs w:val="28"/>
              </w:rPr>
              <w:t>日。</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4.</w:t>
            </w:r>
            <w:r w:rsidRPr="00FD1EE0">
              <w:rPr>
                <w:rFonts w:ascii="Times New Roman" w:eastAsia="標楷體" w:hAnsi="Times New Roman"/>
                <w:color w:val="000000" w:themeColor="text1"/>
                <w:sz w:val="28"/>
                <w:szCs w:val="28"/>
              </w:rPr>
              <w:t>妊娠未滿</w:t>
            </w:r>
            <w:r w:rsidR="00544C1A" w:rsidRPr="00FD1EE0">
              <w:rPr>
                <w:rFonts w:ascii="Times New Roman" w:eastAsia="標楷體" w:hAnsi="Times New Roman" w:hint="eastAsia"/>
                <w:color w:val="000000" w:themeColor="text1"/>
                <w:sz w:val="28"/>
                <w:szCs w:val="28"/>
              </w:rPr>
              <w:t>2</w:t>
            </w:r>
            <w:r w:rsidRPr="00FD1EE0">
              <w:rPr>
                <w:rFonts w:ascii="Times New Roman" w:eastAsia="標楷體" w:hAnsi="Times New Roman"/>
                <w:color w:val="000000" w:themeColor="text1"/>
                <w:sz w:val="28"/>
                <w:szCs w:val="28"/>
              </w:rPr>
              <w:t>個月流產者，給假</w:t>
            </w:r>
            <w:r w:rsidRPr="00FD1EE0">
              <w:rPr>
                <w:rFonts w:ascii="Times New Roman" w:eastAsia="標楷體" w:hAnsi="Times New Roman"/>
                <w:color w:val="000000" w:themeColor="text1"/>
                <w:sz w:val="28"/>
                <w:szCs w:val="28"/>
              </w:rPr>
              <w:t>5</w:t>
            </w:r>
            <w:r w:rsidRPr="00FD1EE0">
              <w:rPr>
                <w:rFonts w:ascii="Times New Roman" w:eastAsia="標楷體" w:hAnsi="Times New Roman"/>
                <w:color w:val="000000" w:themeColor="text1"/>
                <w:sz w:val="28"/>
                <w:szCs w:val="28"/>
              </w:rPr>
              <w:t>日。</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女性員工受僱工作在</w:t>
            </w:r>
            <w:r w:rsidRPr="00FD1EE0">
              <w:rPr>
                <w:rFonts w:ascii="Times New Roman" w:eastAsia="標楷體" w:hAnsi="Times New Roman"/>
                <w:color w:val="000000" w:themeColor="text1"/>
                <w:sz w:val="28"/>
                <w:szCs w:val="28"/>
              </w:rPr>
              <w:t>6</w:t>
            </w:r>
            <w:r w:rsidRPr="00FD1EE0">
              <w:rPr>
                <w:rFonts w:ascii="Times New Roman" w:eastAsia="標楷體" w:hAnsi="Times New Roman" w:hint="eastAsia"/>
                <w:color w:val="000000" w:themeColor="text1"/>
                <w:sz w:val="28"/>
                <w:szCs w:val="28"/>
              </w:rPr>
              <w:t>個月以上者，停止工作期間工資照給，未滿</w:t>
            </w:r>
            <w:r w:rsidRPr="00FD1EE0">
              <w:rPr>
                <w:rFonts w:ascii="Times New Roman" w:eastAsia="標楷體" w:hAnsi="Times New Roman"/>
                <w:color w:val="000000" w:themeColor="text1"/>
                <w:sz w:val="28"/>
                <w:szCs w:val="28"/>
              </w:rPr>
              <w:t>6</w:t>
            </w:r>
            <w:r w:rsidRPr="00FD1EE0">
              <w:rPr>
                <w:rFonts w:ascii="Times New Roman" w:eastAsia="標楷體" w:hAnsi="Times New Roman" w:hint="eastAsia"/>
                <w:color w:val="000000" w:themeColor="text1"/>
                <w:sz w:val="28"/>
                <w:szCs w:val="28"/>
              </w:rPr>
              <w:t>個月者減半發給。</w:t>
            </w:r>
            <w:r w:rsidRPr="00FD1EE0">
              <w:rPr>
                <w:rFonts w:ascii="Times New Roman" w:eastAsia="標楷體" w:hAnsi="Times New Roman"/>
                <w:color w:val="000000" w:themeColor="text1"/>
                <w:sz w:val="28"/>
                <w:szCs w:val="28"/>
              </w:rPr>
              <w:t xml:space="preserve"> </w:t>
            </w:r>
          </w:p>
        </w:tc>
        <w:tc>
          <w:tcPr>
            <w:tcW w:w="191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均含例假日。</w:t>
            </w:r>
          </w:p>
        </w:tc>
      </w:tr>
      <w:tr w:rsidR="0021056E" w:rsidRPr="00FD1EE0" w:rsidTr="00A12AAE">
        <w:tc>
          <w:tcPr>
            <w:tcW w:w="1798"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陪產假</w:t>
            </w:r>
          </w:p>
        </w:tc>
        <w:tc>
          <w:tcPr>
            <w:tcW w:w="4079"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配偶分娩者，給陪產假</w:t>
            </w:r>
            <w:r w:rsidRPr="00FD1EE0">
              <w:rPr>
                <w:rFonts w:ascii="Times New Roman" w:eastAsia="標楷體" w:hAnsi="Times New Roman" w:hint="eastAsia"/>
                <w:color w:val="000000" w:themeColor="text1"/>
                <w:sz w:val="28"/>
                <w:szCs w:val="28"/>
              </w:rPr>
              <w:t>5</w:t>
            </w:r>
            <w:r w:rsidR="00544C1A" w:rsidRPr="00FD1EE0">
              <w:rPr>
                <w:rFonts w:ascii="Times New Roman" w:eastAsia="標楷體" w:hAnsi="Times New Roman"/>
                <w:color w:val="000000" w:themeColor="text1"/>
                <w:sz w:val="28"/>
                <w:szCs w:val="28"/>
              </w:rPr>
              <w:t>日</w:t>
            </w:r>
            <w:r w:rsidR="00544C1A" w:rsidRPr="00FD1EE0">
              <w:rPr>
                <w:rFonts w:ascii="Times New Roman" w:eastAsia="標楷體" w:hAnsi="Times New Roman" w:hint="eastAsia"/>
                <w:color w:val="000000" w:themeColor="text1"/>
                <w:sz w:val="28"/>
                <w:szCs w:val="28"/>
              </w:rPr>
              <w:t>。</w:t>
            </w:r>
            <w:r w:rsidRPr="00FD1EE0">
              <w:rPr>
                <w:rFonts w:ascii="Times New Roman" w:eastAsia="標楷體" w:hAnsi="Times New Roman"/>
                <w:color w:val="000000" w:themeColor="text1"/>
                <w:sz w:val="28"/>
                <w:szCs w:val="28"/>
              </w:rPr>
              <w:t xml:space="preserve"> </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r w:rsidRPr="00FD1EE0">
              <w:rPr>
                <w:rFonts w:ascii="Times New Roman" w:eastAsia="標楷體" w:hAnsi="Times New Roman"/>
                <w:color w:val="000000" w:themeColor="text1"/>
                <w:sz w:val="28"/>
                <w:szCs w:val="28"/>
              </w:rPr>
              <w:t xml:space="preserve"> </w:t>
            </w:r>
          </w:p>
        </w:tc>
        <w:tc>
          <w:tcPr>
            <w:tcW w:w="1919" w:type="dxa"/>
            <w:vAlign w:val="center"/>
          </w:tcPr>
          <w:p w:rsidR="007943DC" w:rsidRDefault="007943DC" w:rsidP="007943DC">
            <w:pPr>
              <w:pStyle w:val="af4"/>
              <w:spacing w:afterLines="0" w:line="400" w:lineRule="exact"/>
              <w:ind w:left="227" w:hangingChars="81" w:hanging="227"/>
              <w:rPr>
                <w:rFonts w:ascii="Times New Roman" w:eastAsia="標楷體" w:hAnsi="Times New Roman" w:cs="標楷體"/>
                <w:color w:val="000000" w:themeColor="text1"/>
                <w:sz w:val="28"/>
                <w:szCs w:val="28"/>
              </w:rPr>
            </w:pPr>
            <w:r>
              <w:rPr>
                <w:rFonts w:ascii="Times New Roman" w:eastAsia="標楷體" w:hAnsi="Times New Roman" w:cs="標楷體" w:hint="eastAsia"/>
                <w:color w:val="000000" w:themeColor="text1"/>
                <w:sz w:val="28"/>
                <w:szCs w:val="28"/>
              </w:rPr>
              <w:t>1.</w:t>
            </w:r>
            <w:r w:rsidR="00F71872" w:rsidRPr="00FD1EE0">
              <w:rPr>
                <w:rFonts w:ascii="Times New Roman" w:eastAsia="標楷體" w:hAnsi="Times New Roman" w:cs="標楷體"/>
                <w:color w:val="000000" w:themeColor="text1"/>
                <w:sz w:val="28"/>
                <w:szCs w:val="28"/>
              </w:rPr>
              <w:t>得分次申請。</w:t>
            </w:r>
            <w:r w:rsidR="00F71872" w:rsidRPr="00FD1EE0">
              <w:rPr>
                <w:rFonts w:ascii="Times New Roman" w:eastAsia="標楷體" w:hAnsi="Times New Roman" w:cs="標楷體" w:hint="eastAsia"/>
                <w:color w:val="000000" w:themeColor="text1"/>
                <w:sz w:val="28"/>
                <w:szCs w:val="28"/>
              </w:rPr>
              <w:t>並於</w:t>
            </w:r>
            <w:r w:rsidR="00F71872" w:rsidRPr="00FD1EE0">
              <w:rPr>
                <w:rFonts w:ascii="Times New Roman" w:eastAsia="標楷體" w:hAnsi="Times New Roman" w:cs="標楷體"/>
                <w:color w:val="000000" w:themeColor="text1"/>
                <w:sz w:val="28"/>
                <w:szCs w:val="28"/>
              </w:rPr>
              <w:t>配偶分娩日前後</w:t>
            </w:r>
            <w:r w:rsidR="00F71872" w:rsidRPr="00FD1EE0">
              <w:rPr>
                <w:rFonts w:ascii="Times New Roman" w:eastAsia="標楷體" w:hAnsi="Times New Roman" w:cs="標楷體" w:hint="eastAsia"/>
                <w:color w:val="000000" w:themeColor="text1"/>
                <w:sz w:val="28"/>
                <w:szCs w:val="28"/>
              </w:rPr>
              <w:t>15</w:t>
            </w:r>
            <w:r w:rsidR="00F71872" w:rsidRPr="00FD1EE0">
              <w:rPr>
                <w:rFonts w:ascii="Times New Roman" w:eastAsia="標楷體" w:hAnsi="Times New Roman" w:cs="標楷體"/>
                <w:color w:val="000000" w:themeColor="text1"/>
                <w:sz w:val="28"/>
                <w:szCs w:val="28"/>
              </w:rPr>
              <w:t>日</w:t>
            </w:r>
            <w:r w:rsidR="00DC5000" w:rsidRPr="007943DC">
              <w:rPr>
                <w:rFonts w:ascii="Times New Roman" w:eastAsia="標楷體" w:hAnsi="Times New Roman" w:cs="標楷體" w:hint="eastAsia"/>
                <w:color w:val="000000" w:themeColor="text1"/>
                <w:sz w:val="28"/>
                <w:szCs w:val="28"/>
              </w:rPr>
              <w:t>（含例假日）</w:t>
            </w:r>
            <w:r w:rsidR="00F71872" w:rsidRPr="00FD1EE0">
              <w:rPr>
                <w:rFonts w:ascii="Times New Roman" w:eastAsia="標楷體" w:hAnsi="Times New Roman" w:cs="標楷體"/>
                <w:color w:val="000000" w:themeColor="text1"/>
                <w:sz w:val="28"/>
                <w:szCs w:val="28"/>
              </w:rPr>
              <w:t>內請畢。</w:t>
            </w:r>
          </w:p>
          <w:p w:rsidR="00F71872" w:rsidRPr="004E3150" w:rsidRDefault="007943DC" w:rsidP="007943DC">
            <w:pPr>
              <w:pStyle w:val="af4"/>
              <w:spacing w:afterLines="0" w:line="400" w:lineRule="exact"/>
              <w:ind w:left="227" w:hangingChars="81" w:hanging="227"/>
              <w:rPr>
                <w:rFonts w:ascii="Times New Roman" w:eastAsia="標楷體" w:hAnsi="Times New Roman" w:cs="標楷體"/>
                <w:color w:val="000000" w:themeColor="text1"/>
                <w:sz w:val="28"/>
                <w:szCs w:val="28"/>
              </w:rPr>
            </w:pPr>
            <w:r w:rsidRPr="004E3150">
              <w:rPr>
                <w:rFonts w:ascii="Times New Roman" w:eastAsia="標楷體" w:hint="eastAsia"/>
                <w:color w:val="000000" w:themeColor="text1"/>
                <w:sz w:val="28"/>
                <w:szCs w:val="28"/>
              </w:rPr>
              <w:t>2.</w:t>
            </w:r>
            <w:r w:rsidRPr="004E3150">
              <w:rPr>
                <w:rFonts w:ascii="Times New Roman" w:eastAsia="標楷體" w:hint="eastAsia"/>
                <w:color w:val="000000" w:themeColor="text1"/>
                <w:sz w:val="28"/>
                <w:szCs w:val="28"/>
              </w:rPr>
              <w:t>應附醫師診斷證明。</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產檢假</w:t>
            </w:r>
            <w:r w:rsidRPr="00FD1EE0">
              <w:rPr>
                <w:rFonts w:ascii="Times New Roman" w:eastAsia="標楷體" w:hAnsi="Times New Roman"/>
                <w:color w:val="000000" w:themeColor="text1"/>
                <w:sz w:val="28"/>
                <w:szCs w:val="28"/>
              </w:rPr>
              <w:t xml:space="preserve"> </w:t>
            </w:r>
          </w:p>
        </w:tc>
        <w:tc>
          <w:tcPr>
            <w:tcW w:w="4079"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妊娠期間，給產檢假</w:t>
            </w:r>
            <w:r w:rsidRPr="00FD1EE0">
              <w:rPr>
                <w:rFonts w:ascii="Times New Roman" w:eastAsia="標楷體" w:hAnsi="Times New Roman" w:hint="eastAsia"/>
                <w:color w:val="000000" w:themeColor="text1"/>
                <w:sz w:val="28"/>
                <w:szCs w:val="28"/>
              </w:rPr>
              <w:t>5</w:t>
            </w:r>
            <w:r w:rsidRPr="00FD1EE0">
              <w:rPr>
                <w:rFonts w:ascii="Times New Roman" w:eastAsia="標楷體" w:hAnsi="Times New Roman"/>
                <w:color w:val="000000" w:themeColor="text1"/>
                <w:sz w:val="28"/>
                <w:szCs w:val="28"/>
              </w:rPr>
              <w:t>日。</w:t>
            </w:r>
          </w:p>
        </w:tc>
        <w:tc>
          <w:tcPr>
            <w:tcW w:w="1832"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r w:rsidRPr="00FD1EE0">
              <w:rPr>
                <w:rFonts w:ascii="Times New Roman" w:eastAsia="標楷體" w:hAnsi="Times New Roman"/>
                <w:color w:val="000000" w:themeColor="text1"/>
                <w:sz w:val="28"/>
                <w:szCs w:val="28"/>
              </w:rPr>
              <w:t xml:space="preserve"> </w:t>
            </w:r>
          </w:p>
        </w:tc>
        <w:tc>
          <w:tcPr>
            <w:tcW w:w="1919" w:type="dxa"/>
            <w:vAlign w:val="center"/>
          </w:tcPr>
          <w:p w:rsidR="00F71872" w:rsidRDefault="00AB4C2D" w:rsidP="00AB4C2D">
            <w:pPr>
              <w:pStyle w:val="af4"/>
              <w:spacing w:afterLines="0" w:line="400" w:lineRule="exact"/>
              <w:ind w:left="227" w:hangingChars="81" w:hanging="227"/>
              <w:rPr>
                <w:rFonts w:ascii="Times New Roman" w:eastAsia="標楷體" w:hAnsi="Times New Roman" w:cs="標楷體"/>
                <w:color w:val="000000" w:themeColor="text1"/>
                <w:sz w:val="28"/>
                <w:szCs w:val="28"/>
              </w:rPr>
            </w:pPr>
            <w:r>
              <w:rPr>
                <w:rFonts w:ascii="Times New Roman" w:eastAsia="標楷體" w:hAnsi="Times New Roman" w:cs="標楷體" w:hint="eastAsia"/>
                <w:color w:val="000000" w:themeColor="text1"/>
                <w:sz w:val="28"/>
                <w:szCs w:val="28"/>
              </w:rPr>
              <w:t>1.</w:t>
            </w:r>
            <w:r w:rsidR="00163FE1" w:rsidRPr="00AB4C2D">
              <w:rPr>
                <w:rFonts w:ascii="Times New Roman" w:eastAsia="標楷體" w:hAnsi="Times New Roman" w:cs="標楷體" w:hint="eastAsia"/>
                <w:color w:val="000000" w:themeColor="text1"/>
                <w:sz w:val="28"/>
                <w:szCs w:val="28"/>
              </w:rPr>
              <w:t>得以小時或半日為請假</w:t>
            </w:r>
            <w:r w:rsidR="00163FE1" w:rsidRPr="00AB4C2D">
              <w:rPr>
                <w:rFonts w:ascii="Times New Roman" w:eastAsia="標楷體" w:hAnsi="Times New Roman" w:cs="標楷體" w:hint="eastAsia"/>
                <w:color w:val="000000" w:themeColor="text1"/>
                <w:sz w:val="28"/>
                <w:szCs w:val="28"/>
              </w:rPr>
              <w:lastRenderedPageBreak/>
              <w:t>單位，惟</w:t>
            </w:r>
            <w:r w:rsidR="00163FE1" w:rsidRPr="00AB4C2D">
              <w:rPr>
                <w:rFonts w:ascii="Times New Roman" w:eastAsia="標楷體" w:hAnsi="Times New Roman" w:cs="標楷體"/>
                <w:color w:val="000000" w:themeColor="text1"/>
                <w:sz w:val="28"/>
                <w:szCs w:val="28"/>
              </w:rPr>
              <w:t>擇定後，不得變更</w:t>
            </w:r>
            <w:r w:rsidR="00163FE1" w:rsidRPr="00AB4C2D">
              <w:rPr>
                <w:rFonts w:ascii="Times New Roman" w:eastAsia="標楷體" w:hAnsi="Times New Roman" w:cs="標楷體" w:hint="eastAsia"/>
                <w:color w:val="000000" w:themeColor="text1"/>
                <w:sz w:val="28"/>
                <w:szCs w:val="28"/>
              </w:rPr>
              <w:t>。</w:t>
            </w:r>
          </w:p>
          <w:p w:rsidR="00AB4C2D" w:rsidRPr="00AB4C2D" w:rsidRDefault="00AB4C2D" w:rsidP="00AB4C2D">
            <w:pPr>
              <w:pStyle w:val="af4"/>
              <w:spacing w:afterLines="0" w:line="400" w:lineRule="exact"/>
              <w:ind w:left="227" w:hangingChars="81" w:hanging="227"/>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Pr="004E3150">
              <w:rPr>
                <w:rFonts w:ascii="Times New Roman" w:eastAsia="標楷體" w:hAnsi="Times New Roman" w:cs="標楷體" w:hint="eastAsia"/>
                <w:color w:val="000000" w:themeColor="text1"/>
                <w:sz w:val="28"/>
                <w:szCs w:val="28"/>
              </w:rPr>
              <w:t>第一次請假時應附媽媽手冊。</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育嬰假</w:t>
            </w:r>
          </w:p>
        </w:tc>
        <w:tc>
          <w:tcPr>
            <w:tcW w:w="4079" w:type="dxa"/>
            <w:vAlign w:val="center"/>
          </w:tcPr>
          <w:p w:rsidR="00F71872" w:rsidRPr="00FD1EE0" w:rsidRDefault="00F71872" w:rsidP="00A1660E">
            <w:pPr>
              <w:pStyle w:val="Web"/>
              <w:spacing w:before="0" w:beforeAutospacing="0" w:after="0" w:afterAutospacing="0" w:line="0" w:lineRule="atLeast"/>
              <w:ind w:left="357" w:hanging="344"/>
              <w:rPr>
                <w:rFonts w:ascii="Times New Roman" w:eastAsia="標楷體" w:hAnsi="Times New Roman" w:cs="標楷體"/>
                <w:color w:val="000000" w:themeColor="text1"/>
                <w:sz w:val="28"/>
                <w:szCs w:val="28"/>
              </w:rPr>
            </w:pPr>
            <w:r w:rsidRPr="00FD1EE0">
              <w:rPr>
                <w:rFonts w:ascii="Times New Roman" w:eastAsia="標楷體" w:hAnsi="Times New Roman" w:cs="標楷體" w:hint="eastAsia"/>
                <w:color w:val="000000" w:themeColor="text1"/>
                <w:sz w:val="28"/>
                <w:szCs w:val="28"/>
              </w:rPr>
              <w:t>1.</w:t>
            </w:r>
            <w:r w:rsidRPr="00FD1EE0">
              <w:rPr>
                <w:rFonts w:ascii="Times New Roman" w:eastAsia="標楷體" w:hAnsi="Times New Roman" w:cs="標楷體"/>
                <w:color w:val="000000" w:themeColor="text1"/>
                <w:sz w:val="28"/>
                <w:szCs w:val="28"/>
              </w:rPr>
              <w:t>任職滿</w:t>
            </w:r>
            <w:r w:rsidRPr="00FD1EE0">
              <w:rPr>
                <w:rFonts w:ascii="Times New Roman" w:eastAsia="標楷體" w:hAnsi="Times New Roman" w:cs="標楷體"/>
                <w:color w:val="000000" w:themeColor="text1"/>
                <w:sz w:val="28"/>
                <w:szCs w:val="28"/>
              </w:rPr>
              <w:t>6</w:t>
            </w:r>
            <w:r w:rsidRPr="00FD1EE0">
              <w:rPr>
                <w:rFonts w:ascii="Times New Roman" w:eastAsia="標楷體" w:hAnsi="Times New Roman" w:cs="標楷體"/>
                <w:color w:val="000000" w:themeColor="text1"/>
                <w:sz w:val="28"/>
                <w:szCs w:val="28"/>
              </w:rPr>
              <w:t>個月，</w:t>
            </w:r>
            <w:r w:rsidRPr="00FD1EE0">
              <w:rPr>
                <w:rFonts w:ascii="Times New Roman" w:eastAsia="標楷體" w:hAnsi="Times New Roman" w:cs="標楷體" w:hint="eastAsia"/>
                <w:color w:val="000000" w:themeColor="text1"/>
                <w:sz w:val="28"/>
                <w:szCs w:val="28"/>
              </w:rPr>
              <w:t>投保年資滿</w:t>
            </w:r>
            <w:r w:rsidRPr="00FD1EE0">
              <w:rPr>
                <w:rFonts w:ascii="Times New Roman" w:eastAsia="標楷體" w:hAnsi="Times New Roman" w:cs="標楷體" w:hint="eastAsia"/>
                <w:color w:val="000000" w:themeColor="text1"/>
                <w:sz w:val="28"/>
                <w:szCs w:val="28"/>
              </w:rPr>
              <w:t>1</w:t>
            </w:r>
            <w:r w:rsidRPr="00FD1EE0">
              <w:rPr>
                <w:rFonts w:ascii="Times New Roman" w:eastAsia="標楷體" w:hAnsi="Times New Roman" w:cs="標楷體" w:hint="eastAsia"/>
                <w:color w:val="000000" w:themeColor="text1"/>
                <w:sz w:val="28"/>
                <w:szCs w:val="28"/>
              </w:rPr>
              <w:t>年，</w:t>
            </w:r>
            <w:r w:rsidRPr="00FD1EE0">
              <w:rPr>
                <w:rFonts w:ascii="Times New Roman" w:eastAsia="標楷體" w:hAnsi="Times New Roman" w:cs="標楷體"/>
                <w:color w:val="000000" w:themeColor="text1"/>
                <w:sz w:val="28"/>
                <w:szCs w:val="28"/>
              </w:rPr>
              <w:t>且為撫育未滿</w:t>
            </w:r>
            <w:r w:rsidRPr="00FD1EE0">
              <w:rPr>
                <w:rFonts w:ascii="Times New Roman" w:eastAsia="標楷體" w:hAnsi="Times New Roman" w:cs="標楷體"/>
                <w:color w:val="000000" w:themeColor="text1"/>
                <w:sz w:val="28"/>
                <w:szCs w:val="28"/>
              </w:rPr>
              <w:t>3</w:t>
            </w:r>
            <w:r w:rsidRPr="00FD1EE0">
              <w:rPr>
                <w:rFonts w:ascii="Times New Roman" w:eastAsia="標楷體" w:hAnsi="Times New Roman" w:cs="標楷體"/>
                <w:color w:val="000000" w:themeColor="text1"/>
                <w:sz w:val="28"/>
                <w:szCs w:val="28"/>
              </w:rPr>
              <w:t>歲子女，得申請育嬰留職停薪。期間至該子女滿</w:t>
            </w:r>
            <w:r w:rsidRPr="00FD1EE0">
              <w:rPr>
                <w:rFonts w:ascii="Times New Roman" w:eastAsia="標楷體" w:hAnsi="Times New Roman" w:cs="標楷體"/>
                <w:color w:val="000000" w:themeColor="text1"/>
                <w:sz w:val="28"/>
                <w:szCs w:val="28"/>
              </w:rPr>
              <w:t>3</w:t>
            </w:r>
            <w:r w:rsidRPr="00FD1EE0">
              <w:rPr>
                <w:rFonts w:ascii="Times New Roman" w:eastAsia="標楷體" w:hAnsi="Times New Roman" w:cs="標楷體"/>
                <w:color w:val="000000" w:themeColor="text1"/>
                <w:sz w:val="28"/>
                <w:szCs w:val="28"/>
              </w:rPr>
              <w:t>歲止，但不得逾</w:t>
            </w:r>
            <w:r w:rsidRPr="00FD1EE0">
              <w:rPr>
                <w:rFonts w:ascii="Times New Roman" w:eastAsia="標楷體" w:hAnsi="Times New Roman" w:cs="標楷體"/>
                <w:color w:val="000000" w:themeColor="text1"/>
                <w:sz w:val="28"/>
                <w:szCs w:val="28"/>
              </w:rPr>
              <w:t>2</w:t>
            </w:r>
            <w:r w:rsidRPr="00FD1EE0">
              <w:rPr>
                <w:rFonts w:ascii="Times New Roman" w:eastAsia="標楷體" w:hAnsi="Times New Roman" w:cs="標楷體"/>
                <w:color w:val="000000" w:themeColor="text1"/>
                <w:sz w:val="28"/>
                <w:szCs w:val="28"/>
              </w:rPr>
              <w:t>年。</w:t>
            </w:r>
          </w:p>
          <w:p w:rsidR="00F71872" w:rsidRPr="00FD1EE0" w:rsidRDefault="00F71872" w:rsidP="00A1660E">
            <w:pPr>
              <w:pStyle w:val="Default"/>
              <w:spacing w:line="400" w:lineRule="exact"/>
              <w:ind w:left="357" w:hanging="344"/>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2.</w:t>
            </w:r>
            <w:r w:rsidRPr="00FD1EE0">
              <w:rPr>
                <w:rFonts w:ascii="Times New Roman" w:eastAsia="標楷體" w:hAnsi="Times New Roman"/>
                <w:color w:val="000000" w:themeColor="text1"/>
                <w:sz w:val="28"/>
                <w:szCs w:val="28"/>
              </w:rPr>
              <w:t>同時撫育子女</w:t>
            </w:r>
            <w:r w:rsidRPr="00FD1EE0">
              <w:rPr>
                <w:rFonts w:ascii="Times New Roman" w:eastAsia="標楷體" w:hAnsi="Times New Roman"/>
                <w:color w:val="000000" w:themeColor="text1"/>
                <w:sz w:val="28"/>
                <w:szCs w:val="28"/>
              </w:rPr>
              <w:t>2</w:t>
            </w:r>
            <w:r w:rsidRPr="00FD1EE0">
              <w:rPr>
                <w:rFonts w:ascii="Times New Roman" w:eastAsia="標楷體" w:hAnsi="Times New Roman"/>
                <w:color w:val="000000" w:themeColor="text1"/>
                <w:sz w:val="28"/>
                <w:szCs w:val="28"/>
              </w:rPr>
              <w:t>人以上者，其育嬰留職停薪期間應合併計算，最長以最幼子女受撫育</w:t>
            </w:r>
            <w:r w:rsidRPr="00FD1EE0">
              <w:rPr>
                <w:rFonts w:ascii="Times New Roman" w:eastAsia="標楷體" w:hAnsi="Times New Roman"/>
                <w:color w:val="000000" w:themeColor="text1"/>
                <w:sz w:val="28"/>
                <w:szCs w:val="28"/>
              </w:rPr>
              <w:t>2</w:t>
            </w:r>
            <w:r w:rsidRPr="00FD1EE0">
              <w:rPr>
                <w:rFonts w:ascii="Times New Roman" w:eastAsia="標楷體" w:hAnsi="Times New Roman"/>
                <w:color w:val="000000" w:themeColor="text1"/>
                <w:sz w:val="28"/>
                <w:szCs w:val="28"/>
              </w:rPr>
              <w:t>年為限。</w:t>
            </w:r>
          </w:p>
        </w:tc>
        <w:tc>
          <w:tcPr>
            <w:tcW w:w="1832"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cs="標楷體" w:hint="eastAsia"/>
                <w:color w:val="000000" w:themeColor="text1"/>
                <w:sz w:val="28"/>
                <w:szCs w:val="28"/>
              </w:rPr>
              <w:t>留職停薪</w:t>
            </w:r>
          </w:p>
        </w:tc>
        <w:tc>
          <w:tcPr>
            <w:tcW w:w="1919" w:type="dxa"/>
            <w:vAlign w:val="center"/>
          </w:tcPr>
          <w:p w:rsidR="00F71872" w:rsidRPr="00FD1EE0" w:rsidRDefault="00F71872" w:rsidP="00C563FC">
            <w:pPr>
              <w:pStyle w:val="Default"/>
              <w:spacing w:line="400" w:lineRule="exact"/>
              <w:ind w:left="258" w:hanging="302"/>
              <w:jc w:val="both"/>
              <w:rPr>
                <w:rFonts w:ascii="Times New Roman" w:eastAsia="標楷體" w:hAnsi="Times New Roman" w:cs="Times New Roman"/>
                <w:color w:val="000000" w:themeColor="text1"/>
                <w:sz w:val="28"/>
              </w:rPr>
            </w:pPr>
            <w:r w:rsidRPr="00FD1EE0">
              <w:rPr>
                <w:rFonts w:ascii="Times New Roman" w:eastAsia="標楷體" w:hAnsi="Times New Roman" w:cs="Times New Roman" w:hint="eastAsia"/>
                <w:color w:val="000000" w:themeColor="text1"/>
                <w:sz w:val="28"/>
              </w:rPr>
              <w:t>1.</w:t>
            </w:r>
            <w:r w:rsidRPr="00FD1EE0">
              <w:rPr>
                <w:rFonts w:ascii="Times New Roman" w:eastAsia="標楷體" w:hAnsi="Times New Roman" w:cs="Times New Roman" w:hint="eastAsia"/>
                <w:color w:val="000000" w:themeColor="text1"/>
                <w:sz w:val="28"/>
              </w:rPr>
              <w:t>受僱者之配偶未就業者，不適用；但有正當理由者，不在此限。</w:t>
            </w:r>
          </w:p>
          <w:p w:rsidR="00F71872" w:rsidRDefault="00F71872" w:rsidP="00C563FC">
            <w:pPr>
              <w:pStyle w:val="Default"/>
              <w:spacing w:line="400" w:lineRule="exact"/>
              <w:ind w:left="258" w:hanging="302"/>
              <w:jc w:val="both"/>
              <w:rPr>
                <w:rFonts w:ascii="Times New Roman" w:eastAsia="標楷體" w:hAnsi="Times New Roman" w:cs="Times New Roman"/>
                <w:color w:val="000000" w:themeColor="text1"/>
                <w:sz w:val="28"/>
              </w:rPr>
            </w:pPr>
            <w:r w:rsidRPr="00FD1EE0">
              <w:rPr>
                <w:rFonts w:ascii="Times New Roman" w:eastAsia="標楷體" w:hAnsi="Times New Roman" w:cs="Times New Roman" w:hint="eastAsia"/>
                <w:color w:val="000000" w:themeColor="text1"/>
                <w:sz w:val="28"/>
              </w:rPr>
              <w:t>2.</w:t>
            </w:r>
            <w:r w:rsidRPr="00FD1EE0">
              <w:rPr>
                <w:rFonts w:ascii="Times New Roman" w:eastAsia="標楷體" w:hAnsi="Times New Roman" w:cs="Times New Roman" w:hint="eastAsia"/>
                <w:color w:val="000000" w:themeColor="text1"/>
                <w:sz w:val="28"/>
              </w:rPr>
              <w:t>育嬰留職停薪期間，每次以不少於</w:t>
            </w:r>
            <w:r w:rsidRPr="00FD1EE0">
              <w:rPr>
                <w:rFonts w:ascii="Times New Roman" w:eastAsia="標楷體" w:hAnsi="Times New Roman" w:cs="Times New Roman" w:hint="eastAsia"/>
                <w:color w:val="000000" w:themeColor="text1"/>
                <w:sz w:val="28"/>
              </w:rPr>
              <w:t>6</w:t>
            </w:r>
            <w:r w:rsidRPr="00FD1EE0">
              <w:rPr>
                <w:rFonts w:ascii="Times New Roman" w:eastAsia="標楷體" w:hAnsi="Times New Roman" w:cs="Times New Roman" w:hint="eastAsia"/>
                <w:color w:val="000000" w:themeColor="text1"/>
                <w:sz w:val="28"/>
              </w:rPr>
              <w:t>個月為原則。</w:t>
            </w:r>
          </w:p>
          <w:p w:rsidR="00AB4C2D" w:rsidRPr="00FD1EE0" w:rsidRDefault="00AB4C2D" w:rsidP="00C563FC">
            <w:pPr>
              <w:pStyle w:val="Default"/>
              <w:spacing w:line="400" w:lineRule="exact"/>
              <w:ind w:left="258" w:hanging="302"/>
              <w:jc w:val="both"/>
              <w:rPr>
                <w:rFonts w:ascii="Times New Roman" w:eastAsia="標楷體" w:hAnsi="Times New Roman"/>
                <w:color w:val="000000" w:themeColor="text1"/>
                <w:sz w:val="28"/>
                <w:szCs w:val="28"/>
              </w:rPr>
            </w:pPr>
            <w:r>
              <w:rPr>
                <w:rFonts w:ascii="Times New Roman" w:eastAsia="標楷體" w:hAnsi="Times New Roman" w:cs="Times New Roman" w:hint="eastAsia"/>
                <w:color w:val="000000" w:themeColor="text1"/>
                <w:sz w:val="28"/>
              </w:rPr>
              <w:t>3.</w:t>
            </w:r>
            <w:r w:rsidRPr="004E3150">
              <w:rPr>
                <w:rFonts w:ascii="Times New Roman" w:eastAsia="標楷體" w:cs="Times New Roman" w:hint="eastAsia"/>
                <w:color w:val="000000" w:themeColor="text1"/>
                <w:sz w:val="28"/>
              </w:rPr>
              <w:t>應附出生證明及配偶在職證明。</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喪假</w:t>
            </w:r>
          </w:p>
        </w:tc>
        <w:tc>
          <w:tcPr>
            <w:tcW w:w="4079" w:type="dxa"/>
            <w:vAlign w:val="center"/>
          </w:tcPr>
          <w:p w:rsidR="00F71872" w:rsidRPr="00FD1EE0" w:rsidRDefault="00F71872" w:rsidP="00A1660E">
            <w:pPr>
              <w:pStyle w:val="Default"/>
              <w:spacing w:line="400" w:lineRule="exact"/>
              <w:ind w:left="216" w:hanging="203"/>
              <w:jc w:val="both"/>
              <w:rPr>
                <w:rFonts w:ascii="Times New Roman" w:eastAsia="標楷體" w:hAnsi="Times New Roman" w:cs="Arial"/>
                <w:color w:val="000000" w:themeColor="text1"/>
                <w:sz w:val="28"/>
              </w:rPr>
            </w:pPr>
            <w:r w:rsidRPr="00FD1EE0">
              <w:rPr>
                <w:rFonts w:ascii="Times New Roman" w:eastAsia="標楷體" w:hAnsi="Times New Roman" w:cs="Arial" w:hint="eastAsia"/>
                <w:color w:val="000000" w:themeColor="text1"/>
                <w:sz w:val="28"/>
              </w:rPr>
              <w:t>1.</w:t>
            </w:r>
            <w:r w:rsidRPr="00FD1EE0">
              <w:rPr>
                <w:rFonts w:ascii="Times New Roman" w:eastAsia="標楷體" w:hAnsi="Times New Roman" w:cs="Arial"/>
                <w:color w:val="000000" w:themeColor="text1"/>
                <w:sz w:val="28"/>
              </w:rPr>
              <w:t>父母、養父母、繼父母、配偶喪亡者</w:t>
            </w:r>
            <w:r w:rsidRPr="00FD1EE0">
              <w:rPr>
                <w:rFonts w:ascii="Times New Roman" w:eastAsia="標楷體" w:hAnsi="Times New Roman" w:cs="Arial" w:hint="eastAsia"/>
                <w:color w:val="000000" w:themeColor="text1"/>
                <w:sz w:val="28"/>
              </w:rPr>
              <w:t>，給喪假</w:t>
            </w:r>
            <w:r w:rsidRPr="00FD1EE0">
              <w:rPr>
                <w:rFonts w:ascii="Times New Roman" w:eastAsia="標楷體" w:hAnsi="Times New Roman" w:cs="Arial"/>
                <w:color w:val="000000" w:themeColor="text1"/>
                <w:sz w:val="28"/>
              </w:rPr>
              <w:t>8</w:t>
            </w:r>
            <w:r w:rsidRPr="00FD1EE0">
              <w:rPr>
                <w:rFonts w:ascii="Times New Roman" w:eastAsia="標楷體" w:hAnsi="Times New Roman" w:cs="Arial"/>
                <w:color w:val="000000" w:themeColor="text1"/>
                <w:sz w:val="28"/>
              </w:rPr>
              <w:t>日。</w:t>
            </w:r>
          </w:p>
          <w:p w:rsidR="00F71872" w:rsidRPr="00FD1EE0" w:rsidRDefault="00F71872" w:rsidP="00A1660E">
            <w:pPr>
              <w:pStyle w:val="Default"/>
              <w:spacing w:line="400" w:lineRule="exact"/>
              <w:ind w:left="216" w:hanging="203"/>
              <w:jc w:val="both"/>
              <w:rPr>
                <w:rFonts w:ascii="Times New Roman" w:eastAsia="標楷體" w:hAnsi="Times New Roman" w:cs="Arial"/>
                <w:color w:val="000000" w:themeColor="text1"/>
                <w:sz w:val="28"/>
              </w:rPr>
            </w:pPr>
            <w:r w:rsidRPr="00FD1EE0">
              <w:rPr>
                <w:rFonts w:ascii="Times New Roman" w:eastAsia="標楷體" w:hAnsi="Times New Roman" w:cs="Arial" w:hint="eastAsia"/>
                <w:color w:val="000000" w:themeColor="text1"/>
                <w:sz w:val="28"/>
              </w:rPr>
              <w:t>2.</w:t>
            </w:r>
            <w:r w:rsidRPr="00FD1EE0">
              <w:rPr>
                <w:rFonts w:ascii="Times New Roman" w:eastAsia="標楷體" w:hAnsi="Times New Roman" w:cs="Arial"/>
                <w:color w:val="000000" w:themeColor="text1"/>
                <w:sz w:val="28"/>
              </w:rPr>
              <w:t>祖父母、子女、配偶之父母、配偶之養父母或繼父母喪亡者</w:t>
            </w:r>
            <w:r w:rsidRPr="00FD1EE0">
              <w:rPr>
                <w:rFonts w:ascii="Times New Roman" w:eastAsia="標楷體" w:hAnsi="Times New Roman" w:cs="Arial" w:hint="eastAsia"/>
                <w:color w:val="000000" w:themeColor="text1"/>
                <w:sz w:val="28"/>
              </w:rPr>
              <w:t>，給喪假</w:t>
            </w:r>
            <w:r w:rsidRPr="00FD1EE0">
              <w:rPr>
                <w:rFonts w:ascii="Times New Roman" w:eastAsia="標楷體" w:hAnsi="Times New Roman" w:cs="Arial" w:hint="eastAsia"/>
                <w:color w:val="000000" w:themeColor="text1"/>
                <w:sz w:val="28"/>
              </w:rPr>
              <w:t>6</w:t>
            </w:r>
            <w:r w:rsidRPr="00FD1EE0">
              <w:rPr>
                <w:rFonts w:ascii="Times New Roman" w:eastAsia="標楷體" w:hAnsi="Times New Roman" w:cs="Arial"/>
                <w:color w:val="000000" w:themeColor="text1"/>
                <w:sz w:val="28"/>
              </w:rPr>
              <w:t>日</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s="Arial" w:hint="eastAsia"/>
                <w:color w:val="000000" w:themeColor="text1"/>
                <w:sz w:val="28"/>
              </w:rPr>
              <w:t>3.</w:t>
            </w:r>
            <w:r w:rsidRPr="00FD1EE0">
              <w:rPr>
                <w:rFonts w:ascii="Times New Roman" w:eastAsia="標楷體" w:hAnsi="Times New Roman" w:cs="Arial"/>
                <w:color w:val="000000" w:themeColor="text1"/>
                <w:sz w:val="28"/>
              </w:rPr>
              <w:t>曾祖父母、兄弟姊妹、配偶之祖父母喪亡者</w:t>
            </w:r>
            <w:r w:rsidRPr="00FD1EE0">
              <w:rPr>
                <w:rFonts w:ascii="Times New Roman" w:eastAsia="標楷體" w:hAnsi="Times New Roman" w:cs="Arial" w:hint="eastAsia"/>
                <w:color w:val="000000" w:themeColor="text1"/>
                <w:sz w:val="28"/>
              </w:rPr>
              <w:t>，給喪假</w:t>
            </w:r>
            <w:r w:rsidRPr="00FD1EE0">
              <w:rPr>
                <w:rFonts w:ascii="Times New Roman" w:eastAsia="標楷體" w:hAnsi="Times New Roman" w:cs="Arial" w:hint="eastAsia"/>
                <w:color w:val="000000" w:themeColor="text1"/>
                <w:sz w:val="28"/>
              </w:rPr>
              <w:t>3</w:t>
            </w:r>
            <w:r w:rsidRPr="00FD1EE0">
              <w:rPr>
                <w:rFonts w:ascii="Times New Roman" w:eastAsia="標楷體" w:hAnsi="Times New Roman" w:cs="Arial"/>
                <w:color w:val="000000" w:themeColor="text1"/>
                <w:sz w:val="28"/>
              </w:rPr>
              <w:t>日</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p>
        </w:tc>
        <w:tc>
          <w:tcPr>
            <w:tcW w:w="1919" w:type="dxa"/>
            <w:vAlign w:val="center"/>
          </w:tcPr>
          <w:p w:rsidR="00F71872" w:rsidRDefault="00E734B9" w:rsidP="00E734B9">
            <w:pPr>
              <w:pStyle w:val="Default"/>
              <w:spacing w:line="400" w:lineRule="exact"/>
              <w:ind w:left="227" w:hangingChars="81" w:hanging="227"/>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w:t>
            </w:r>
            <w:r w:rsidR="00F71872" w:rsidRPr="00FD1EE0">
              <w:rPr>
                <w:rFonts w:ascii="Times New Roman" w:eastAsia="標楷體" w:hAnsi="Times New Roman"/>
                <w:color w:val="000000" w:themeColor="text1"/>
                <w:sz w:val="28"/>
                <w:szCs w:val="28"/>
              </w:rPr>
              <w:t>得分次申請，</w:t>
            </w:r>
            <w:r w:rsidR="00F71872" w:rsidRPr="00FD1EE0">
              <w:rPr>
                <w:rFonts w:ascii="Times New Roman" w:eastAsia="標楷體" w:hAnsi="Times New Roman" w:hint="eastAsia"/>
                <w:color w:val="000000" w:themeColor="text1"/>
                <w:sz w:val="28"/>
                <w:szCs w:val="28"/>
              </w:rPr>
              <w:t>並自</w:t>
            </w:r>
            <w:r w:rsidR="00F71872" w:rsidRPr="00FD1EE0">
              <w:rPr>
                <w:rFonts w:ascii="Times New Roman" w:eastAsia="標楷體" w:hAnsi="Times New Roman"/>
                <w:color w:val="000000" w:themeColor="text1"/>
                <w:sz w:val="28"/>
                <w:szCs w:val="28"/>
              </w:rPr>
              <w:t>死亡日</w:t>
            </w:r>
            <w:r w:rsidR="00F71872" w:rsidRPr="00FD1EE0">
              <w:rPr>
                <w:rFonts w:ascii="Times New Roman" w:eastAsia="標楷體" w:hAnsi="Times New Roman" w:hint="eastAsia"/>
                <w:color w:val="000000" w:themeColor="text1"/>
                <w:sz w:val="28"/>
                <w:szCs w:val="28"/>
              </w:rPr>
              <w:t>起百日內請畢。</w:t>
            </w:r>
          </w:p>
          <w:p w:rsidR="00E734B9" w:rsidRPr="00FD1EE0" w:rsidRDefault="00E734B9" w:rsidP="00E734B9">
            <w:pPr>
              <w:pStyle w:val="Default"/>
              <w:spacing w:line="400" w:lineRule="exact"/>
              <w:ind w:left="227" w:hangingChars="81" w:hanging="227"/>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Pr="00E734B9">
              <w:rPr>
                <w:rFonts w:ascii="Times New Roman" w:eastAsia="標楷體" w:hAnsi="Times New Roman" w:hint="eastAsia"/>
                <w:color w:val="000000" w:themeColor="text1"/>
                <w:sz w:val="28"/>
                <w:szCs w:val="28"/>
              </w:rPr>
              <w:t>.</w:t>
            </w:r>
            <w:r w:rsidRPr="004E3150">
              <w:rPr>
                <w:rFonts w:ascii="Times New Roman" w:eastAsia="標楷體" w:hint="eastAsia"/>
                <w:color w:val="000000" w:themeColor="text1"/>
                <w:sz w:val="28"/>
                <w:szCs w:val="28"/>
              </w:rPr>
              <w:t>應附訃聞及除戶證明。</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公假</w:t>
            </w:r>
            <w:r w:rsidRPr="00FD1EE0">
              <w:rPr>
                <w:rFonts w:ascii="Times New Roman" w:eastAsia="標楷體" w:hAnsi="Times New Roman"/>
                <w:color w:val="000000" w:themeColor="text1"/>
                <w:sz w:val="28"/>
                <w:szCs w:val="28"/>
              </w:rPr>
              <w:t xml:space="preserve"> </w:t>
            </w:r>
          </w:p>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w:t>
            </w:r>
            <w:r w:rsidRPr="00FD1EE0">
              <w:rPr>
                <w:rFonts w:ascii="Times New Roman" w:eastAsia="標楷體" w:hAnsi="Times New Roman" w:hint="eastAsia"/>
                <w:color w:val="000000" w:themeColor="text1"/>
                <w:sz w:val="28"/>
                <w:szCs w:val="28"/>
              </w:rPr>
              <w:t>公傷病假</w:t>
            </w:r>
            <w:r w:rsidRPr="00FD1EE0">
              <w:rPr>
                <w:rFonts w:ascii="Times New Roman" w:eastAsia="標楷體" w:hAnsi="Times New Roman" w:hint="eastAsia"/>
                <w:color w:val="000000" w:themeColor="text1"/>
                <w:sz w:val="28"/>
                <w:szCs w:val="28"/>
              </w:rPr>
              <w:t>)</w:t>
            </w:r>
          </w:p>
        </w:tc>
        <w:tc>
          <w:tcPr>
            <w:tcW w:w="4079" w:type="dxa"/>
            <w:vAlign w:val="center"/>
          </w:tcPr>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奉派參加政府召集之集會。</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2.</w:t>
            </w:r>
            <w:r w:rsidRPr="00FD1EE0">
              <w:rPr>
                <w:rFonts w:ascii="Times New Roman" w:eastAsia="標楷體" w:hAnsi="Times New Roman" w:hint="eastAsia"/>
                <w:color w:val="000000" w:themeColor="text1"/>
                <w:sz w:val="28"/>
                <w:szCs w:val="28"/>
              </w:rPr>
              <w:t>奉派考察或參加國際會議。</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3.</w:t>
            </w:r>
            <w:r w:rsidRPr="00FD1EE0">
              <w:rPr>
                <w:rFonts w:ascii="Times New Roman" w:eastAsia="標楷體" w:hAnsi="Times New Roman" w:hint="eastAsia"/>
                <w:color w:val="000000" w:themeColor="text1"/>
                <w:sz w:val="28"/>
                <w:szCs w:val="28"/>
              </w:rPr>
              <w:t>依法受各種兵役召集。</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4.</w:t>
            </w:r>
            <w:r w:rsidRPr="00FD1EE0">
              <w:rPr>
                <w:rFonts w:ascii="Times New Roman" w:eastAsia="標楷體" w:hAnsi="Times New Roman" w:hint="eastAsia"/>
                <w:color w:val="000000" w:themeColor="text1"/>
                <w:sz w:val="28"/>
                <w:szCs w:val="28"/>
              </w:rPr>
              <w:t>參加政府依法主辦之各項投票。</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5</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參加政府舉辦與職務有關之考試，經學校同意。</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6</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參加本校舉辦之活動，經學校同意。</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7</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應國內外機關團體或學校邀請，參加與其職務有關之各項會議或活動，或基於法定義務出席作證、答辯（含性侵害、性騷擾及霸凌事件等），經學校同意。</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8</w:t>
            </w:r>
            <w:r w:rsidRPr="00FD1EE0">
              <w:rPr>
                <w:rFonts w:ascii="Times New Roman" w:eastAsia="標楷體" w:hAnsi="Times New Roman"/>
                <w:color w:val="000000" w:themeColor="text1"/>
                <w:sz w:val="28"/>
                <w:szCs w:val="28"/>
              </w:rPr>
              <w:t>.</w:t>
            </w:r>
            <w:r w:rsidRPr="00FD1EE0">
              <w:rPr>
                <w:rFonts w:ascii="Times New Roman" w:eastAsia="標楷體" w:hAnsi="Times New Roman" w:hint="eastAsia"/>
                <w:color w:val="000000" w:themeColor="text1"/>
                <w:sz w:val="28"/>
                <w:szCs w:val="28"/>
              </w:rPr>
              <w:t>因法定傳染病經各級衛生主管機關認定應強制隔離。但因可歸責於當事人事由而罹病者，不在此限。</w:t>
            </w:r>
            <w:r w:rsidRPr="00FD1EE0">
              <w:rPr>
                <w:rFonts w:ascii="Times New Roman" w:eastAsia="標楷體" w:hAnsi="Times New Roman"/>
                <w:color w:val="000000" w:themeColor="text1"/>
                <w:sz w:val="28"/>
                <w:szCs w:val="28"/>
              </w:rPr>
              <w:t xml:space="preserve"> </w:t>
            </w:r>
          </w:p>
          <w:p w:rsidR="00F71872" w:rsidRPr="00FD1EE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9</w:t>
            </w:r>
            <w:r w:rsidRPr="00FD1EE0">
              <w:rPr>
                <w:rFonts w:ascii="Times New Roman" w:eastAsia="標楷體" w:hAnsi="Times New Roman"/>
                <w:color w:val="000000" w:themeColor="text1"/>
                <w:sz w:val="28"/>
                <w:szCs w:val="28"/>
              </w:rPr>
              <w:t>.</w:t>
            </w:r>
            <w:r w:rsidRPr="00FD1EE0">
              <w:rPr>
                <w:rFonts w:ascii="Times New Roman" w:eastAsia="標楷體" w:hAnsi="Times New Roman"/>
                <w:color w:val="000000" w:themeColor="text1"/>
                <w:sz w:val="28"/>
                <w:szCs w:val="28"/>
              </w:rPr>
              <w:t>因職業災害而致殘廢、傷害或疾病者，其治療、休養期間，給予公傷病假。</w:t>
            </w:r>
            <w:r w:rsidRPr="00FD1EE0">
              <w:rPr>
                <w:rFonts w:ascii="Times New Roman" w:eastAsia="標楷體" w:hAnsi="Times New Roman"/>
                <w:color w:val="000000" w:themeColor="text1"/>
                <w:sz w:val="28"/>
                <w:szCs w:val="28"/>
              </w:rPr>
              <w:t xml:space="preserve"> </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工資照給</w:t>
            </w:r>
          </w:p>
        </w:tc>
        <w:tc>
          <w:tcPr>
            <w:tcW w:w="191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公傷病假期間由雇主</w:t>
            </w:r>
            <w:r w:rsidRPr="00FD1EE0">
              <w:rPr>
                <w:rFonts w:ascii="Times New Roman" w:eastAsia="標楷體" w:hAnsi="Times New Roman"/>
                <w:color w:val="000000" w:themeColor="text1"/>
                <w:sz w:val="28"/>
                <w:szCs w:val="28"/>
              </w:rPr>
              <w:t>按原領工資數額補償。但同一事故依勞工保險條例或其他法令規定，已由</w:t>
            </w:r>
            <w:r w:rsidRPr="00FD1EE0">
              <w:rPr>
                <w:rFonts w:ascii="Times New Roman" w:eastAsia="標楷體" w:hAnsi="Times New Roman"/>
                <w:color w:val="000000" w:themeColor="text1"/>
                <w:sz w:val="28"/>
                <w:szCs w:val="28"/>
              </w:rPr>
              <w:lastRenderedPageBreak/>
              <w:t>雇主支付費用補償者，雇主得予抵充之。</w:t>
            </w:r>
            <w:r w:rsidRPr="00FD1EE0">
              <w:rPr>
                <w:rFonts w:ascii="Times New Roman" w:eastAsia="標楷體" w:hAnsi="Times New Roman"/>
                <w:color w:val="000000" w:themeColor="text1"/>
                <w:sz w:val="28"/>
                <w:szCs w:val="28"/>
              </w:rPr>
              <w:t xml:space="preserve"> </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例假</w:t>
            </w:r>
            <w:r w:rsidRPr="00FD1EE0">
              <w:rPr>
                <w:rFonts w:ascii="Times New Roman" w:eastAsia="標楷體" w:hAnsi="Times New Roman"/>
                <w:color w:val="000000" w:themeColor="text1"/>
                <w:sz w:val="28"/>
                <w:szCs w:val="28"/>
              </w:rPr>
              <w:t xml:space="preserve"> </w:t>
            </w:r>
          </w:p>
        </w:tc>
        <w:tc>
          <w:tcPr>
            <w:tcW w:w="407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每</w:t>
            </w:r>
            <w:r w:rsidRPr="00FD1EE0">
              <w:rPr>
                <w:rFonts w:ascii="Times New Roman" w:eastAsia="標楷體" w:hAnsi="Times New Roman"/>
                <w:color w:val="000000" w:themeColor="text1"/>
                <w:sz w:val="28"/>
                <w:szCs w:val="28"/>
              </w:rPr>
              <w:t>7</w:t>
            </w:r>
            <w:r w:rsidRPr="00FD1EE0">
              <w:rPr>
                <w:rFonts w:ascii="Times New Roman" w:eastAsia="標楷體" w:hAnsi="Times New Roman" w:hint="eastAsia"/>
                <w:color w:val="000000" w:themeColor="text1"/>
                <w:sz w:val="28"/>
                <w:szCs w:val="28"/>
              </w:rPr>
              <w:t>日中至少有</w:t>
            </w: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日之休息，作為例假。</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p>
        </w:tc>
        <w:tc>
          <w:tcPr>
            <w:tcW w:w="191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紀念日</w:t>
            </w:r>
            <w:r w:rsidRPr="00FD1EE0">
              <w:rPr>
                <w:rFonts w:ascii="Times New Roman" w:eastAsia="標楷體" w:hAnsi="Times New Roman"/>
                <w:color w:val="000000" w:themeColor="text1"/>
                <w:sz w:val="28"/>
                <w:szCs w:val="28"/>
              </w:rPr>
              <w:t xml:space="preserve"> </w:t>
            </w:r>
          </w:p>
        </w:tc>
        <w:tc>
          <w:tcPr>
            <w:tcW w:w="4079" w:type="dxa"/>
            <w:vAlign w:val="center"/>
          </w:tcPr>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1.</w:t>
            </w:r>
            <w:r w:rsidRPr="00FD1EE0">
              <w:rPr>
                <w:rFonts w:ascii="Times New Roman" w:eastAsia="標楷體" w:hAnsi="Times New Roman" w:hint="eastAsia"/>
                <w:color w:val="000000" w:themeColor="text1"/>
                <w:sz w:val="28"/>
                <w:szCs w:val="28"/>
              </w:rPr>
              <w:t>紀念日、勞動節日及其他中央主管機關規定應放假之日均屬休假。</w:t>
            </w:r>
            <w:r w:rsidRPr="00FD1EE0">
              <w:rPr>
                <w:rFonts w:ascii="Times New Roman" w:eastAsia="標楷體" w:hAnsi="Times New Roman"/>
                <w:color w:val="000000" w:themeColor="text1"/>
                <w:sz w:val="28"/>
                <w:szCs w:val="28"/>
              </w:rPr>
              <w:t xml:space="preserve"> </w:t>
            </w:r>
          </w:p>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olor w:val="000000" w:themeColor="text1"/>
                <w:sz w:val="28"/>
                <w:szCs w:val="28"/>
              </w:rPr>
              <w:t>2.</w:t>
            </w:r>
            <w:r w:rsidRPr="00FD1EE0">
              <w:rPr>
                <w:rFonts w:ascii="Times New Roman" w:eastAsia="標楷體" w:hAnsi="Times New Roman" w:hint="eastAsia"/>
                <w:color w:val="000000" w:themeColor="text1"/>
                <w:sz w:val="28"/>
                <w:szCs w:val="28"/>
              </w:rPr>
              <w:t>本校得將休假（紀念日）調移於工作日以達週休二日。放假日並比照政府機關當年公告辦公日曆表實施，若遇政府機關調整，在不抵觸法令情況下，依政府機關公告辦理。</w:t>
            </w:r>
          </w:p>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 xml:space="preserve">3. </w:t>
            </w:r>
            <w:r w:rsidRPr="00FD1EE0">
              <w:rPr>
                <w:rFonts w:ascii="Times New Roman" w:eastAsia="標楷體" w:hAnsi="Times New Roman" w:hint="eastAsia"/>
                <w:color w:val="000000" w:themeColor="text1"/>
                <w:sz w:val="28"/>
                <w:szCs w:val="28"/>
              </w:rPr>
              <w:t>原住民族歲時祭儀，各該原住民族得依法放假，歲時祭儀日期依行政院原住民族委員會公告。</w:t>
            </w:r>
          </w:p>
        </w:tc>
        <w:tc>
          <w:tcPr>
            <w:tcW w:w="1832"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工資照給</w:t>
            </w:r>
          </w:p>
        </w:tc>
        <w:tc>
          <w:tcPr>
            <w:tcW w:w="1919" w:type="dxa"/>
            <w:vAlign w:val="center"/>
          </w:tcPr>
          <w:p w:rsidR="00F71872" w:rsidRPr="00FD1EE0" w:rsidRDefault="00F71872" w:rsidP="00147558">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歲時祭儀放假日如遇例假日，原則不補假。</w:t>
            </w:r>
          </w:p>
        </w:tc>
      </w:tr>
      <w:tr w:rsidR="0021056E" w:rsidRPr="00FD1EE0" w:rsidTr="00A12AAE">
        <w:tc>
          <w:tcPr>
            <w:tcW w:w="1798" w:type="dxa"/>
            <w:vAlign w:val="center"/>
          </w:tcPr>
          <w:p w:rsidR="00F71872" w:rsidRPr="00FD1EE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休假</w:t>
            </w:r>
            <w:r w:rsidRPr="00FD1EE0">
              <w:rPr>
                <w:rFonts w:ascii="Times New Roman" w:eastAsia="標楷體" w:hAnsi="Times New Roman"/>
                <w:color w:val="000000" w:themeColor="text1"/>
                <w:sz w:val="28"/>
                <w:szCs w:val="28"/>
              </w:rPr>
              <w:t xml:space="preserve"> </w:t>
            </w:r>
          </w:p>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（特別休假）</w:t>
            </w:r>
            <w:r w:rsidRPr="00FD1EE0">
              <w:rPr>
                <w:rFonts w:ascii="Times New Roman" w:eastAsia="標楷體" w:hAnsi="Times New Roman"/>
                <w:color w:val="000000" w:themeColor="text1"/>
                <w:sz w:val="28"/>
                <w:szCs w:val="28"/>
              </w:rPr>
              <w:t xml:space="preserve"> </w:t>
            </w:r>
          </w:p>
        </w:tc>
        <w:tc>
          <w:tcPr>
            <w:tcW w:w="4079" w:type="dxa"/>
            <w:vAlign w:val="center"/>
          </w:tcPr>
          <w:p w:rsidR="00F71872" w:rsidRPr="00FD1EE0" w:rsidRDefault="00F71872" w:rsidP="00544C1A">
            <w:pPr>
              <w:pStyle w:val="Default"/>
              <w:spacing w:line="400" w:lineRule="exact"/>
              <w:jc w:val="both"/>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t>在本校繼續工作滿一定期間者，每年依下列服務年資核給：</w:t>
            </w:r>
            <w:r w:rsidRPr="00FD1EE0">
              <w:rPr>
                <w:rFonts w:ascii="Times New Roman" w:eastAsia="標楷體" w:hAnsi="Times New Roman"/>
                <w:color w:val="000000" w:themeColor="text1"/>
                <w:sz w:val="28"/>
                <w:szCs w:val="28"/>
              </w:rPr>
              <w:t xml:space="preserve"> </w:t>
            </w:r>
          </w:p>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s="Times New Roman"/>
                <w:color w:val="000000" w:themeColor="text1"/>
                <w:sz w:val="28"/>
                <w:szCs w:val="28"/>
              </w:rPr>
              <w:t>1.</w:t>
            </w:r>
            <w:r w:rsidRPr="00FD1EE0">
              <w:rPr>
                <w:rFonts w:ascii="Times New Roman" w:eastAsia="標楷體" w:hAnsi="Times New Roman" w:hint="eastAsia"/>
                <w:color w:val="000000" w:themeColor="text1"/>
                <w:sz w:val="28"/>
                <w:szCs w:val="28"/>
              </w:rPr>
              <w:t>服務滿</w:t>
            </w:r>
            <w:r w:rsidRPr="00FD1EE0">
              <w:rPr>
                <w:rFonts w:ascii="Times New Roman" w:eastAsia="標楷體" w:hAnsi="Times New Roman" w:cs="Times New Roman"/>
                <w:color w:val="000000" w:themeColor="text1"/>
                <w:sz w:val="28"/>
                <w:szCs w:val="28"/>
              </w:rPr>
              <w:t>1</w:t>
            </w:r>
            <w:r w:rsidRPr="00FD1EE0">
              <w:rPr>
                <w:rFonts w:ascii="Times New Roman" w:eastAsia="標楷體" w:hAnsi="Times New Roman" w:hint="eastAsia"/>
                <w:color w:val="000000" w:themeColor="text1"/>
                <w:sz w:val="28"/>
                <w:szCs w:val="28"/>
              </w:rPr>
              <w:t>年以上未滿</w:t>
            </w:r>
            <w:r w:rsidRPr="00FD1EE0">
              <w:rPr>
                <w:rFonts w:ascii="Times New Roman" w:eastAsia="標楷體" w:hAnsi="Times New Roman" w:cs="Times New Roman"/>
                <w:color w:val="000000" w:themeColor="text1"/>
                <w:sz w:val="28"/>
                <w:szCs w:val="28"/>
              </w:rPr>
              <w:t>3</w:t>
            </w:r>
            <w:r w:rsidRPr="00FD1EE0">
              <w:rPr>
                <w:rFonts w:ascii="Times New Roman" w:eastAsia="標楷體" w:hAnsi="Times New Roman" w:hint="eastAsia"/>
                <w:color w:val="000000" w:themeColor="text1"/>
                <w:sz w:val="28"/>
                <w:szCs w:val="28"/>
              </w:rPr>
              <w:t>年者，給假</w:t>
            </w:r>
            <w:r w:rsidRPr="00FD1EE0">
              <w:rPr>
                <w:rFonts w:ascii="Times New Roman" w:eastAsia="標楷體" w:hAnsi="Times New Roman" w:cs="Times New Roman"/>
                <w:color w:val="000000" w:themeColor="text1"/>
                <w:sz w:val="28"/>
                <w:szCs w:val="28"/>
              </w:rPr>
              <w:t>7</w:t>
            </w:r>
            <w:r w:rsidRPr="00FD1EE0">
              <w:rPr>
                <w:rFonts w:ascii="Times New Roman" w:eastAsia="標楷體" w:hAnsi="Times New Roman" w:hint="eastAsia"/>
                <w:color w:val="000000" w:themeColor="text1"/>
                <w:sz w:val="28"/>
                <w:szCs w:val="28"/>
              </w:rPr>
              <w:t>日。</w:t>
            </w:r>
            <w:r w:rsidRPr="00FD1EE0">
              <w:rPr>
                <w:rFonts w:ascii="Times New Roman" w:eastAsia="標楷體" w:hAnsi="Times New Roman"/>
                <w:color w:val="000000" w:themeColor="text1"/>
                <w:sz w:val="28"/>
                <w:szCs w:val="28"/>
              </w:rPr>
              <w:t xml:space="preserve"> </w:t>
            </w:r>
          </w:p>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s="Times New Roman"/>
                <w:color w:val="000000" w:themeColor="text1"/>
                <w:sz w:val="28"/>
                <w:szCs w:val="28"/>
              </w:rPr>
              <w:lastRenderedPageBreak/>
              <w:t>2.</w:t>
            </w:r>
            <w:r w:rsidRPr="00FD1EE0">
              <w:rPr>
                <w:rFonts w:ascii="Times New Roman" w:eastAsia="標楷體" w:hAnsi="Times New Roman" w:hint="eastAsia"/>
                <w:color w:val="000000" w:themeColor="text1"/>
                <w:sz w:val="28"/>
                <w:szCs w:val="28"/>
              </w:rPr>
              <w:t>服務滿</w:t>
            </w:r>
            <w:r w:rsidRPr="00FD1EE0">
              <w:rPr>
                <w:rFonts w:ascii="Times New Roman" w:eastAsia="標楷體" w:hAnsi="Times New Roman" w:cs="Times New Roman"/>
                <w:color w:val="000000" w:themeColor="text1"/>
                <w:sz w:val="28"/>
                <w:szCs w:val="28"/>
              </w:rPr>
              <w:t>3</w:t>
            </w:r>
            <w:r w:rsidRPr="00FD1EE0">
              <w:rPr>
                <w:rFonts w:ascii="Times New Roman" w:eastAsia="標楷體" w:hAnsi="Times New Roman" w:hint="eastAsia"/>
                <w:color w:val="000000" w:themeColor="text1"/>
                <w:sz w:val="28"/>
                <w:szCs w:val="28"/>
              </w:rPr>
              <w:t>年以上未滿</w:t>
            </w:r>
            <w:r w:rsidRPr="00FD1EE0">
              <w:rPr>
                <w:rFonts w:ascii="Times New Roman" w:eastAsia="標楷體" w:hAnsi="Times New Roman" w:cs="Times New Roman"/>
                <w:color w:val="000000" w:themeColor="text1"/>
                <w:sz w:val="28"/>
                <w:szCs w:val="28"/>
              </w:rPr>
              <w:t>5</w:t>
            </w:r>
            <w:r w:rsidRPr="00FD1EE0">
              <w:rPr>
                <w:rFonts w:ascii="Times New Roman" w:eastAsia="標楷體" w:hAnsi="Times New Roman" w:hint="eastAsia"/>
                <w:color w:val="000000" w:themeColor="text1"/>
                <w:sz w:val="28"/>
                <w:szCs w:val="28"/>
              </w:rPr>
              <w:t>年者，給假</w:t>
            </w:r>
            <w:r w:rsidRPr="00FD1EE0">
              <w:rPr>
                <w:rFonts w:ascii="Times New Roman" w:eastAsia="標楷體" w:hAnsi="Times New Roman" w:cs="Times New Roman"/>
                <w:color w:val="000000" w:themeColor="text1"/>
                <w:sz w:val="28"/>
                <w:szCs w:val="28"/>
              </w:rPr>
              <w:t>10</w:t>
            </w:r>
            <w:r w:rsidRPr="00FD1EE0">
              <w:rPr>
                <w:rFonts w:ascii="Times New Roman" w:eastAsia="標楷體" w:hAnsi="Times New Roman" w:hint="eastAsia"/>
                <w:color w:val="000000" w:themeColor="text1"/>
                <w:sz w:val="28"/>
                <w:szCs w:val="28"/>
              </w:rPr>
              <w:t>日。</w:t>
            </w:r>
            <w:r w:rsidRPr="00FD1EE0">
              <w:rPr>
                <w:rFonts w:ascii="Times New Roman" w:eastAsia="標楷體" w:hAnsi="Times New Roman"/>
                <w:color w:val="000000" w:themeColor="text1"/>
                <w:sz w:val="28"/>
                <w:szCs w:val="28"/>
              </w:rPr>
              <w:t xml:space="preserve"> </w:t>
            </w:r>
          </w:p>
          <w:p w:rsidR="00F71872" w:rsidRPr="00FD1EE0" w:rsidRDefault="00F71872" w:rsidP="001B3E9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s="Times New Roman"/>
                <w:color w:val="000000" w:themeColor="text1"/>
                <w:sz w:val="28"/>
                <w:szCs w:val="28"/>
              </w:rPr>
              <w:t>3.</w:t>
            </w:r>
            <w:r w:rsidRPr="00FD1EE0">
              <w:rPr>
                <w:rFonts w:ascii="Times New Roman" w:eastAsia="標楷體" w:hAnsi="Times New Roman" w:hint="eastAsia"/>
                <w:color w:val="000000" w:themeColor="text1"/>
                <w:sz w:val="28"/>
                <w:szCs w:val="28"/>
              </w:rPr>
              <w:t>服務滿</w:t>
            </w:r>
            <w:r w:rsidRPr="00FD1EE0">
              <w:rPr>
                <w:rFonts w:ascii="Times New Roman" w:eastAsia="標楷體" w:hAnsi="Times New Roman" w:cs="Times New Roman"/>
                <w:color w:val="000000" w:themeColor="text1"/>
                <w:sz w:val="28"/>
                <w:szCs w:val="28"/>
              </w:rPr>
              <w:t>5</w:t>
            </w:r>
            <w:r w:rsidRPr="00FD1EE0">
              <w:rPr>
                <w:rFonts w:ascii="Times New Roman" w:eastAsia="標楷體" w:hAnsi="Times New Roman" w:hint="eastAsia"/>
                <w:color w:val="000000" w:themeColor="text1"/>
                <w:sz w:val="28"/>
                <w:szCs w:val="28"/>
              </w:rPr>
              <w:t>年以上未滿</w:t>
            </w:r>
            <w:r w:rsidRPr="00FD1EE0">
              <w:rPr>
                <w:rFonts w:ascii="Times New Roman" w:eastAsia="標楷體" w:hAnsi="Times New Roman" w:cs="Times New Roman"/>
                <w:color w:val="000000" w:themeColor="text1"/>
                <w:sz w:val="28"/>
                <w:szCs w:val="28"/>
              </w:rPr>
              <w:t>10</w:t>
            </w:r>
            <w:r w:rsidRPr="00FD1EE0">
              <w:rPr>
                <w:rFonts w:ascii="Times New Roman" w:eastAsia="標楷體" w:hAnsi="Times New Roman" w:hint="eastAsia"/>
                <w:color w:val="000000" w:themeColor="text1"/>
                <w:sz w:val="28"/>
                <w:szCs w:val="28"/>
              </w:rPr>
              <w:t>年者，給假</w:t>
            </w:r>
            <w:r w:rsidRPr="00FD1EE0">
              <w:rPr>
                <w:rFonts w:ascii="Times New Roman" w:eastAsia="標楷體" w:hAnsi="Times New Roman" w:cs="Times New Roman"/>
                <w:color w:val="000000" w:themeColor="text1"/>
                <w:sz w:val="28"/>
                <w:szCs w:val="28"/>
              </w:rPr>
              <w:t>14</w:t>
            </w:r>
            <w:r w:rsidRPr="00FD1EE0">
              <w:rPr>
                <w:rFonts w:ascii="Times New Roman" w:eastAsia="標楷體" w:hAnsi="Times New Roman" w:hint="eastAsia"/>
                <w:color w:val="000000" w:themeColor="text1"/>
                <w:sz w:val="28"/>
                <w:szCs w:val="28"/>
              </w:rPr>
              <w:t>日。</w:t>
            </w:r>
            <w:r w:rsidRPr="00FD1EE0">
              <w:rPr>
                <w:rFonts w:ascii="Times New Roman" w:eastAsia="標楷體" w:hAnsi="Times New Roman"/>
                <w:color w:val="000000" w:themeColor="text1"/>
                <w:sz w:val="28"/>
                <w:szCs w:val="28"/>
              </w:rPr>
              <w:t xml:space="preserve"> </w:t>
            </w:r>
          </w:p>
          <w:p w:rsidR="00F71872" w:rsidRPr="00FD1EE0" w:rsidRDefault="00F71872" w:rsidP="00A1044F">
            <w:pPr>
              <w:pStyle w:val="Default"/>
              <w:spacing w:line="400" w:lineRule="exact"/>
              <w:ind w:left="216" w:hanging="203"/>
              <w:jc w:val="both"/>
              <w:rPr>
                <w:rFonts w:ascii="Times New Roman" w:eastAsia="標楷體" w:hAnsi="Times New Roman"/>
                <w:color w:val="000000" w:themeColor="text1"/>
                <w:sz w:val="28"/>
                <w:szCs w:val="28"/>
              </w:rPr>
            </w:pPr>
            <w:r w:rsidRPr="00FD1EE0">
              <w:rPr>
                <w:rFonts w:ascii="Times New Roman" w:eastAsia="標楷體" w:hAnsi="Times New Roman" w:cs="Times New Roman"/>
                <w:color w:val="000000" w:themeColor="text1"/>
                <w:sz w:val="28"/>
                <w:szCs w:val="28"/>
              </w:rPr>
              <w:t>4.</w:t>
            </w:r>
            <w:r w:rsidRPr="00FD1EE0">
              <w:rPr>
                <w:rFonts w:ascii="Times New Roman" w:eastAsia="標楷體" w:hAnsi="Times New Roman" w:hint="eastAsia"/>
                <w:color w:val="000000" w:themeColor="text1"/>
                <w:sz w:val="28"/>
                <w:szCs w:val="28"/>
              </w:rPr>
              <w:t>服務滿</w:t>
            </w:r>
            <w:r w:rsidRPr="00FD1EE0">
              <w:rPr>
                <w:rFonts w:ascii="Times New Roman" w:eastAsia="標楷體" w:hAnsi="Times New Roman"/>
                <w:color w:val="000000" w:themeColor="text1"/>
                <w:sz w:val="28"/>
                <w:szCs w:val="28"/>
              </w:rPr>
              <w:t>10</w:t>
            </w:r>
            <w:r w:rsidRPr="00FD1EE0">
              <w:rPr>
                <w:rFonts w:ascii="Times New Roman" w:eastAsia="標楷體" w:hAnsi="Times New Roman" w:hint="eastAsia"/>
                <w:color w:val="000000" w:themeColor="text1"/>
                <w:sz w:val="28"/>
                <w:szCs w:val="28"/>
              </w:rPr>
              <w:t>年</w:t>
            </w:r>
            <w:r w:rsidR="00A1044F" w:rsidRPr="00FD1EE0">
              <w:rPr>
                <w:rFonts w:ascii="Times New Roman" w:eastAsia="標楷體" w:hAnsi="Times New Roman" w:hint="eastAsia"/>
                <w:color w:val="000000" w:themeColor="text1"/>
                <w:sz w:val="28"/>
                <w:szCs w:val="28"/>
              </w:rPr>
              <w:t>以上</w:t>
            </w:r>
            <w:r w:rsidRPr="00FD1EE0">
              <w:rPr>
                <w:rFonts w:ascii="Times New Roman" w:eastAsia="標楷體" w:hAnsi="Times New Roman" w:hint="eastAsia"/>
                <w:color w:val="000000" w:themeColor="text1"/>
                <w:sz w:val="28"/>
                <w:szCs w:val="28"/>
              </w:rPr>
              <w:t>者</w:t>
            </w:r>
            <w:r w:rsidR="00A1044F" w:rsidRPr="00FD1EE0">
              <w:rPr>
                <w:rFonts w:ascii="Times New Roman" w:eastAsia="標楷體" w:hAnsi="Times New Roman" w:hint="eastAsia"/>
                <w:color w:val="000000" w:themeColor="text1"/>
                <w:sz w:val="28"/>
                <w:szCs w:val="28"/>
              </w:rPr>
              <w:t>，</w:t>
            </w:r>
            <w:r w:rsidR="00A1044F" w:rsidRPr="00FD1EE0">
              <w:rPr>
                <w:rFonts w:ascii="Times New Roman" w:eastAsia="標楷體" w:hAnsi="Times New Roman"/>
                <w:color w:val="000000" w:themeColor="text1"/>
                <w:sz w:val="28"/>
                <w:szCs w:val="28"/>
              </w:rPr>
              <w:t>每</w:t>
            </w:r>
            <w:r w:rsidR="00A1044F" w:rsidRPr="00FD1EE0">
              <w:rPr>
                <w:rFonts w:ascii="Times New Roman" w:eastAsia="標楷體" w:hAnsi="Times New Roman" w:hint="eastAsia"/>
                <w:color w:val="000000" w:themeColor="text1"/>
                <w:sz w:val="28"/>
                <w:szCs w:val="28"/>
              </w:rPr>
              <w:t>1</w:t>
            </w:r>
            <w:r w:rsidR="00A1044F" w:rsidRPr="00FD1EE0">
              <w:rPr>
                <w:rFonts w:ascii="Times New Roman" w:eastAsia="標楷體" w:hAnsi="Times New Roman"/>
                <w:color w:val="000000" w:themeColor="text1"/>
                <w:sz w:val="28"/>
                <w:szCs w:val="28"/>
              </w:rPr>
              <w:t>年加給</w:t>
            </w:r>
            <w:r w:rsidR="00A1044F" w:rsidRPr="00FD1EE0">
              <w:rPr>
                <w:rFonts w:ascii="Times New Roman" w:eastAsia="標楷體" w:hAnsi="Times New Roman" w:hint="eastAsia"/>
                <w:color w:val="000000" w:themeColor="text1"/>
                <w:sz w:val="28"/>
                <w:szCs w:val="28"/>
              </w:rPr>
              <w:t>1</w:t>
            </w:r>
            <w:r w:rsidR="00A1044F" w:rsidRPr="00FD1EE0">
              <w:rPr>
                <w:rFonts w:ascii="Times New Roman" w:eastAsia="標楷體" w:hAnsi="Times New Roman"/>
                <w:color w:val="000000" w:themeColor="text1"/>
                <w:sz w:val="28"/>
                <w:szCs w:val="28"/>
              </w:rPr>
              <w:t>日，加至</w:t>
            </w:r>
            <w:r w:rsidR="00A1044F" w:rsidRPr="00FD1EE0">
              <w:rPr>
                <w:rFonts w:ascii="Times New Roman" w:eastAsia="標楷體" w:hAnsi="Times New Roman" w:hint="eastAsia"/>
                <w:color w:val="000000" w:themeColor="text1"/>
                <w:sz w:val="28"/>
                <w:szCs w:val="28"/>
              </w:rPr>
              <w:t>30</w:t>
            </w:r>
            <w:r w:rsidR="00A1044F" w:rsidRPr="00FD1EE0">
              <w:rPr>
                <w:rFonts w:ascii="Times New Roman" w:eastAsia="標楷體" w:hAnsi="Times New Roman"/>
                <w:color w:val="000000" w:themeColor="text1"/>
                <w:sz w:val="28"/>
                <w:szCs w:val="28"/>
              </w:rPr>
              <w:t>日為止。</w:t>
            </w:r>
            <w:r w:rsidRPr="00FD1EE0">
              <w:rPr>
                <w:rFonts w:ascii="Times New Roman" w:eastAsia="標楷體" w:hAnsi="Times New Roman"/>
                <w:color w:val="000000" w:themeColor="text1"/>
                <w:sz w:val="28"/>
                <w:szCs w:val="28"/>
              </w:rPr>
              <w:t xml:space="preserve"> </w:t>
            </w:r>
          </w:p>
        </w:tc>
        <w:tc>
          <w:tcPr>
            <w:tcW w:w="1832"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r w:rsidRPr="00FD1EE0">
              <w:rPr>
                <w:rFonts w:ascii="Times New Roman" w:eastAsia="標楷體" w:hAnsi="Times New Roman" w:hint="eastAsia"/>
                <w:color w:val="000000" w:themeColor="text1"/>
                <w:sz w:val="28"/>
                <w:szCs w:val="28"/>
              </w:rPr>
              <w:lastRenderedPageBreak/>
              <w:t>工資照給</w:t>
            </w:r>
          </w:p>
        </w:tc>
        <w:tc>
          <w:tcPr>
            <w:tcW w:w="1919" w:type="dxa"/>
            <w:vAlign w:val="center"/>
          </w:tcPr>
          <w:p w:rsidR="00F71872" w:rsidRPr="00FD1EE0" w:rsidRDefault="00F71872" w:rsidP="00A12AAE">
            <w:pPr>
              <w:pStyle w:val="af4"/>
              <w:spacing w:afterLines="0" w:line="400" w:lineRule="exact"/>
              <w:ind w:left="560" w:hanging="560"/>
              <w:rPr>
                <w:rFonts w:ascii="Times New Roman" w:eastAsia="標楷體" w:hAnsi="Times New Roman"/>
                <w:color w:val="000000" w:themeColor="text1"/>
                <w:sz w:val="28"/>
                <w:szCs w:val="28"/>
              </w:rPr>
            </w:pPr>
          </w:p>
        </w:tc>
      </w:tr>
    </w:tbl>
    <w:p w:rsidR="00A12AAE" w:rsidRDefault="00A12AAE" w:rsidP="00147558">
      <w:pPr>
        <w:widowControl/>
        <w:rPr>
          <w:rFonts w:eastAsia="標楷體"/>
          <w:b/>
          <w:color w:val="000000" w:themeColor="text1"/>
        </w:rPr>
        <w:sectPr w:rsidR="00A12AAE" w:rsidSect="00A613AA">
          <w:pgSz w:w="11906" w:h="16838" w:code="9"/>
          <w:pgMar w:top="1134" w:right="1134" w:bottom="1134" w:left="1134" w:header="851" w:footer="992" w:gutter="0"/>
          <w:pgNumType w:start="1"/>
          <w:cols w:space="425"/>
          <w:docGrid w:type="lines" w:linePitch="360"/>
        </w:sectPr>
      </w:pPr>
    </w:p>
    <w:p w:rsidR="00A12AAE" w:rsidRPr="006035ED" w:rsidRDefault="00A12AAE" w:rsidP="00A12AAE">
      <w:pPr>
        <w:snapToGrid w:val="0"/>
        <w:rPr>
          <w:rFonts w:eastAsia="標楷體"/>
          <w:b/>
          <w:sz w:val="32"/>
          <w:szCs w:val="32"/>
        </w:rPr>
      </w:pPr>
      <w:r w:rsidRPr="00D73E83">
        <w:rPr>
          <w:rFonts w:eastAsia="標楷體" w:hint="eastAsia"/>
          <w:b/>
          <w:noProof/>
          <w:sz w:val="32"/>
          <w:szCs w:val="32"/>
        </w:rPr>
        <w:lastRenderedPageBreak/>
        <w:t>高雄醫學大學適用勞動基準法人員工作規則</w:t>
      </w:r>
      <w:r>
        <w:rPr>
          <w:rFonts w:eastAsia="標楷體" w:hint="eastAsia"/>
          <w:b/>
          <w:noProof/>
          <w:sz w:val="32"/>
          <w:szCs w:val="32"/>
        </w:rPr>
        <w:t xml:space="preserve"> </w:t>
      </w:r>
      <w:r w:rsidRPr="006035ED">
        <w:rPr>
          <w:rFonts w:eastAsia="標楷體" w:hint="eastAsia"/>
          <w:b/>
          <w:sz w:val="32"/>
          <w:szCs w:val="32"/>
        </w:rPr>
        <w:t>(</w:t>
      </w:r>
      <w:r w:rsidRPr="006035ED">
        <w:rPr>
          <w:rFonts w:eastAsia="標楷體" w:hint="eastAsia"/>
          <w:b/>
          <w:sz w:val="32"/>
          <w:szCs w:val="32"/>
        </w:rPr>
        <w:t>修正條文對照表</w:t>
      </w:r>
      <w:r w:rsidRPr="006035ED">
        <w:rPr>
          <w:rFonts w:eastAsia="標楷體" w:hint="eastAsia"/>
          <w:b/>
          <w:sz w:val="32"/>
          <w:szCs w:val="32"/>
        </w:rPr>
        <w:t>)</w:t>
      </w:r>
    </w:p>
    <w:tbl>
      <w:tblPr>
        <w:tblW w:w="0" w:type="auto"/>
        <w:tblInd w:w="8188" w:type="dxa"/>
        <w:tblLook w:val="04A0" w:firstRow="1" w:lastRow="0" w:firstColumn="1" w:lastColumn="0" w:noHBand="0" w:noVBand="1"/>
      </w:tblPr>
      <w:tblGrid>
        <w:gridCol w:w="6598"/>
      </w:tblGrid>
      <w:tr w:rsidR="00A12AAE" w:rsidRPr="006035ED" w:rsidTr="00A12AAE">
        <w:tc>
          <w:tcPr>
            <w:tcW w:w="6598" w:type="dxa"/>
          </w:tcPr>
          <w:p w:rsidR="00A12AAE" w:rsidRPr="00FD1EE0" w:rsidRDefault="00A12AAE" w:rsidP="00A12AAE">
            <w:pPr>
              <w:pStyle w:val="af4"/>
              <w:spacing w:afterLines="0" w:line="320" w:lineRule="exact"/>
              <w:ind w:leftChars="14" w:left="34"/>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104.10.07 104</w:t>
            </w:r>
            <w:r w:rsidRPr="00FD1EE0">
              <w:rPr>
                <w:rFonts w:ascii="Times New Roman" w:eastAsia="標楷體" w:hAnsi="Times New Roman" w:hint="eastAsia"/>
                <w:bCs/>
                <w:color w:val="000000" w:themeColor="text1"/>
                <w:kern w:val="52"/>
                <w:sz w:val="24"/>
              </w:rPr>
              <w:t>學年度第</w:t>
            </w:r>
            <w:r w:rsidRPr="00FD1EE0">
              <w:rPr>
                <w:rFonts w:ascii="Times New Roman" w:eastAsia="標楷體" w:hAnsi="Times New Roman" w:hint="eastAsia"/>
                <w:bCs/>
                <w:color w:val="000000" w:themeColor="text1"/>
                <w:kern w:val="52"/>
                <w:sz w:val="24"/>
              </w:rPr>
              <w:t>3</w:t>
            </w:r>
            <w:r w:rsidRPr="00FD1EE0">
              <w:rPr>
                <w:rFonts w:ascii="Times New Roman" w:eastAsia="標楷體" w:hAnsi="Times New Roman" w:hint="eastAsia"/>
                <w:bCs/>
                <w:color w:val="000000" w:themeColor="text1"/>
                <w:kern w:val="52"/>
                <w:sz w:val="24"/>
              </w:rPr>
              <w:t>次行政會議通過</w:t>
            </w:r>
          </w:p>
          <w:p w:rsidR="00A12AAE" w:rsidRPr="00FD1EE0" w:rsidRDefault="00A12AAE" w:rsidP="00A12AAE">
            <w:pPr>
              <w:pStyle w:val="af4"/>
              <w:spacing w:afterLines="0" w:line="320" w:lineRule="exact"/>
              <w:ind w:leftChars="14" w:left="34"/>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 xml:space="preserve">104.12.03 </w:t>
            </w:r>
            <w:r w:rsidRPr="00FD1EE0">
              <w:rPr>
                <w:rFonts w:ascii="Times New Roman" w:eastAsia="標楷體" w:hAnsi="Times New Roman" w:hint="eastAsia"/>
                <w:bCs/>
                <w:color w:val="000000" w:themeColor="text1"/>
                <w:kern w:val="52"/>
                <w:sz w:val="24"/>
              </w:rPr>
              <w:t>第</w:t>
            </w:r>
            <w:r w:rsidRPr="00FD1EE0">
              <w:rPr>
                <w:rFonts w:ascii="Times New Roman" w:eastAsia="標楷體" w:hAnsi="Times New Roman" w:hint="eastAsia"/>
                <w:bCs/>
                <w:color w:val="000000" w:themeColor="text1"/>
                <w:kern w:val="52"/>
                <w:sz w:val="24"/>
              </w:rPr>
              <w:t>1</w:t>
            </w:r>
            <w:r w:rsidRPr="00FD1EE0">
              <w:rPr>
                <w:rFonts w:ascii="Times New Roman" w:eastAsia="標楷體" w:hAnsi="Times New Roman" w:hint="eastAsia"/>
                <w:bCs/>
                <w:color w:val="000000" w:themeColor="text1"/>
                <w:kern w:val="52"/>
                <w:sz w:val="24"/>
              </w:rPr>
              <w:t>屆第</w:t>
            </w:r>
            <w:r w:rsidRPr="00FD1EE0">
              <w:rPr>
                <w:rFonts w:ascii="Times New Roman" w:eastAsia="標楷體" w:hAnsi="Times New Roman" w:hint="eastAsia"/>
                <w:bCs/>
                <w:color w:val="000000" w:themeColor="text1"/>
                <w:kern w:val="52"/>
                <w:sz w:val="24"/>
              </w:rPr>
              <w:t>1</w:t>
            </w:r>
            <w:r w:rsidRPr="00FD1EE0">
              <w:rPr>
                <w:rFonts w:ascii="Times New Roman" w:eastAsia="標楷體" w:hAnsi="Times New Roman" w:hint="eastAsia"/>
                <w:bCs/>
                <w:color w:val="000000" w:themeColor="text1"/>
                <w:kern w:val="52"/>
                <w:sz w:val="24"/>
              </w:rPr>
              <w:t>次勞資會議通過</w:t>
            </w:r>
          </w:p>
          <w:p w:rsidR="00A12AAE" w:rsidRDefault="00A12AAE" w:rsidP="00A12AAE">
            <w:pPr>
              <w:pStyle w:val="af4"/>
              <w:spacing w:afterLines="0" w:line="320" w:lineRule="exact"/>
              <w:ind w:leftChars="14" w:left="34"/>
              <w:jc w:val="left"/>
              <w:rPr>
                <w:rFonts w:ascii="Times New Roman" w:eastAsia="標楷體" w:hAnsi="Times New Roman"/>
                <w:bCs/>
                <w:color w:val="000000" w:themeColor="text1"/>
                <w:kern w:val="52"/>
                <w:sz w:val="24"/>
              </w:rPr>
            </w:pPr>
            <w:r w:rsidRPr="00FD1EE0">
              <w:rPr>
                <w:rFonts w:ascii="Times New Roman" w:eastAsia="標楷體" w:hAnsi="Times New Roman" w:hint="eastAsia"/>
                <w:bCs/>
                <w:color w:val="000000" w:themeColor="text1"/>
                <w:kern w:val="52"/>
                <w:sz w:val="24"/>
              </w:rPr>
              <w:t>105.01.14 104</w:t>
            </w:r>
            <w:r w:rsidRPr="00FD1EE0">
              <w:rPr>
                <w:rFonts w:ascii="Times New Roman" w:eastAsia="標楷體" w:hAnsi="Times New Roman" w:hint="eastAsia"/>
                <w:bCs/>
                <w:color w:val="000000" w:themeColor="text1"/>
                <w:kern w:val="52"/>
                <w:sz w:val="24"/>
              </w:rPr>
              <w:t>學年度第</w:t>
            </w:r>
            <w:r w:rsidRPr="00FD1EE0">
              <w:rPr>
                <w:rFonts w:ascii="Times New Roman" w:eastAsia="標楷體" w:hAnsi="Times New Roman" w:hint="eastAsia"/>
                <w:bCs/>
                <w:color w:val="000000" w:themeColor="text1"/>
                <w:kern w:val="52"/>
                <w:sz w:val="24"/>
              </w:rPr>
              <w:t>6</w:t>
            </w:r>
            <w:r w:rsidRPr="00FD1EE0">
              <w:rPr>
                <w:rFonts w:ascii="Times New Roman" w:eastAsia="標楷體" w:hAnsi="Times New Roman" w:hint="eastAsia"/>
                <w:bCs/>
                <w:color w:val="000000" w:themeColor="text1"/>
                <w:kern w:val="52"/>
                <w:sz w:val="24"/>
              </w:rPr>
              <w:t>次行政會議通過</w:t>
            </w:r>
          </w:p>
          <w:p w:rsidR="00A12AAE" w:rsidRDefault="00A12AAE" w:rsidP="00A12AAE">
            <w:pPr>
              <w:pStyle w:val="af4"/>
              <w:spacing w:afterLines="0" w:line="320" w:lineRule="exact"/>
              <w:ind w:leftChars="14" w:left="34"/>
              <w:jc w:val="left"/>
              <w:rPr>
                <w:rFonts w:ascii="Times New Roman" w:eastAsia="標楷體" w:hAnsi="Times New Roman"/>
                <w:bCs/>
                <w:color w:val="000000" w:themeColor="text1"/>
                <w:kern w:val="52"/>
                <w:sz w:val="24"/>
              </w:rPr>
            </w:pPr>
            <w:r>
              <w:rPr>
                <w:rFonts w:ascii="Times New Roman" w:eastAsia="標楷體" w:hAnsi="Times New Roman" w:hint="eastAsia"/>
                <w:bCs/>
                <w:color w:val="000000" w:themeColor="text1"/>
                <w:kern w:val="52"/>
                <w:sz w:val="24"/>
              </w:rPr>
              <w:t xml:space="preserve">105.03.03 </w:t>
            </w:r>
            <w:r>
              <w:rPr>
                <w:rFonts w:ascii="Times New Roman" w:eastAsia="標楷體" w:hAnsi="Times New Roman" w:hint="eastAsia"/>
                <w:bCs/>
                <w:color w:val="000000" w:themeColor="text1"/>
                <w:kern w:val="52"/>
                <w:sz w:val="24"/>
              </w:rPr>
              <w:t>高市勞條字第</w:t>
            </w:r>
            <w:r>
              <w:rPr>
                <w:rFonts w:ascii="Times New Roman" w:eastAsia="標楷體" w:hAnsi="Times New Roman" w:hint="eastAsia"/>
                <w:bCs/>
                <w:color w:val="000000" w:themeColor="text1"/>
                <w:kern w:val="52"/>
                <w:sz w:val="24"/>
              </w:rPr>
              <w:t>10530987700</w:t>
            </w:r>
            <w:r>
              <w:rPr>
                <w:rFonts w:ascii="Times New Roman" w:eastAsia="標楷體" w:hAnsi="Times New Roman" w:hint="eastAsia"/>
                <w:bCs/>
                <w:color w:val="000000" w:themeColor="text1"/>
                <w:kern w:val="52"/>
                <w:sz w:val="24"/>
              </w:rPr>
              <w:t>號准予</w:t>
            </w:r>
            <w:r w:rsidRPr="008A7340">
              <w:rPr>
                <w:rFonts w:ascii="Times New Roman" w:eastAsia="標楷體" w:hAnsi="Times New Roman" w:hint="eastAsia"/>
                <w:bCs/>
                <w:color w:val="000000" w:themeColor="text1"/>
                <w:kern w:val="52"/>
                <w:sz w:val="24"/>
              </w:rPr>
              <w:t>修正</w:t>
            </w:r>
            <w:r>
              <w:rPr>
                <w:rFonts w:ascii="Times New Roman" w:eastAsia="標楷體" w:hAnsi="Times New Roman" w:hint="eastAsia"/>
                <w:bCs/>
                <w:color w:val="000000" w:themeColor="text1"/>
                <w:kern w:val="52"/>
                <w:sz w:val="24"/>
              </w:rPr>
              <w:t>備查</w:t>
            </w:r>
          </w:p>
          <w:p w:rsidR="00A12AAE" w:rsidRDefault="00A12AAE" w:rsidP="00A12AAE">
            <w:pPr>
              <w:snapToGrid w:val="0"/>
              <w:spacing w:line="320" w:lineRule="exact"/>
              <w:ind w:leftChars="14" w:left="34" w:rightChars="13" w:right="31"/>
              <w:rPr>
                <w:rFonts w:eastAsia="標楷體"/>
                <w:bCs/>
                <w:color w:val="000000" w:themeColor="text1"/>
                <w:kern w:val="52"/>
              </w:rPr>
            </w:pPr>
            <w:r>
              <w:rPr>
                <w:rFonts w:eastAsia="標楷體" w:hint="eastAsia"/>
                <w:bCs/>
                <w:color w:val="000000" w:themeColor="text1"/>
                <w:kern w:val="52"/>
              </w:rPr>
              <w:t xml:space="preserve">105.03.18 </w:t>
            </w:r>
            <w:r w:rsidRPr="00FD1EE0">
              <w:rPr>
                <w:rFonts w:eastAsia="標楷體" w:hint="eastAsia"/>
                <w:bCs/>
                <w:color w:val="000000" w:themeColor="text1"/>
                <w:kern w:val="52"/>
              </w:rPr>
              <w:t>第</w:t>
            </w:r>
            <w:r w:rsidRPr="00FD1EE0">
              <w:rPr>
                <w:rFonts w:eastAsia="標楷體" w:hint="eastAsia"/>
                <w:bCs/>
                <w:color w:val="000000" w:themeColor="text1"/>
                <w:kern w:val="52"/>
              </w:rPr>
              <w:t>1</w:t>
            </w:r>
            <w:r w:rsidRPr="00FD1EE0">
              <w:rPr>
                <w:rFonts w:eastAsia="標楷體" w:hint="eastAsia"/>
                <w:bCs/>
                <w:color w:val="000000" w:themeColor="text1"/>
                <w:kern w:val="52"/>
              </w:rPr>
              <w:t>屆第</w:t>
            </w:r>
            <w:r>
              <w:rPr>
                <w:rFonts w:eastAsia="標楷體" w:hint="eastAsia"/>
                <w:bCs/>
                <w:color w:val="000000" w:themeColor="text1"/>
                <w:kern w:val="52"/>
              </w:rPr>
              <w:t>2</w:t>
            </w:r>
            <w:r w:rsidRPr="00FD1EE0">
              <w:rPr>
                <w:rFonts w:eastAsia="標楷體" w:hint="eastAsia"/>
                <w:bCs/>
                <w:color w:val="000000" w:themeColor="text1"/>
                <w:kern w:val="52"/>
              </w:rPr>
              <w:t>次勞資會議</w:t>
            </w:r>
            <w:r>
              <w:rPr>
                <w:rFonts w:eastAsia="標楷體" w:hint="eastAsia"/>
                <w:bCs/>
                <w:color w:val="000000" w:themeColor="text1"/>
                <w:kern w:val="52"/>
              </w:rPr>
              <w:t>通過</w:t>
            </w:r>
          </w:p>
          <w:p w:rsidR="00A12AAE" w:rsidRDefault="00A12AAE" w:rsidP="00A12AAE">
            <w:pPr>
              <w:snapToGrid w:val="0"/>
              <w:spacing w:line="320" w:lineRule="exact"/>
              <w:ind w:leftChars="14" w:left="34" w:rightChars="13" w:right="31"/>
              <w:rPr>
                <w:rFonts w:eastAsia="標楷體"/>
                <w:bCs/>
                <w:color w:val="000000" w:themeColor="text1"/>
                <w:kern w:val="52"/>
              </w:rPr>
            </w:pPr>
            <w:r>
              <w:rPr>
                <w:rFonts w:eastAsia="標楷體" w:hint="eastAsia"/>
                <w:bCs/>
                <w:color w:val="000000" w:themeColor="text1"/>
                <w:kern w:val="52"/>
              </w:rPr>
              <w:t xml:space="preserve">105.04.14 </w:t>
            </w:r>
            <w:r w:rsidRPr="00FD1EE0">
              <w:rPr>
                <w:rFonts w:eastAsia="標楷體" w:hint="eastAsia"/>
                <w:bCs/>
                <w:color w:val="000000" w:themeColor="text1"/>
                <w:kern w:val="52"/>
              </w:rPr>
              <w:t>104</w:t>
            </w:r>
            <w:r w:rsidRPr="00FD1EE0">
              <w:rPr>
                <w:rFonts w:eastAsia="標楷體" w:hint="eastAsia"/>
                <w:bCs/>
                <w:color w:val="000000" w:themeColor="text1"/>
                <w:kern w:val="52"/>
              </w:rPr>
              <w:t>學年度第</w:t>
            </w:r>
            <w:r>
              <w:rPr>
                <w:rFonts w:eastAsia="標楷體" w:hint="eastAsia"/>
                <w:bCs/>
                <w:color w:val="000000" w:themeColor="text1"/>
                <w:kern w:val="52"/>
              </w:rPr>
              <w:t>9</w:t>
            </w:r>
            <w:r w:rsidRPr="00FD1EE0">
              <w:rPr>
                <w:rFonts w:eastAsia="標楷體" w:hint="eastAsia"/>
                <w:bCs/>
                <w:color w:val="000000" w:themeColor="text1"/>
                <w:kern w:val="52"/>
              </w:rPr>
              <w:t>次行政會議</w:t>
            </w:r>
            <w:r>
              <w:rPr>
                <w:rFonts w:eastAsia="標楷體" w:hint="eastAsia"/>
                <w:bCs/>
                <w:color w:val="000000" w:themeColor="text1"/>
                <w:kern w:val="52"/>
              </w:rPr>
              <w:t>通過</w:t>
            </w:r>
          </w:p>
          <w:p w:rsidR="00A12AAE" w:rsidRDefault="00A12AAE" w:rsidP="00A12AAE">
            <w:pPr>
              <w:snapToGrid w:val="0"/>
              <w:spacing w:line="320" w:lineRule="exact"/>
              <w:ind w:leftChars="14" w:left="34" w:rightChars="13" w:right="31"/>
              <w:rPr>
                <w:rFonts w:eastAsia="標楷體"/>
                <w:bCs/>
                <w:color w:val="000000" w:themeColor="text1"/>
                <w:kern w:val="52"/>
              </w:rPr>
            </w:pPr>
            <w:r>
              <w:rPr>
                <w:rFonts w:eastAsia="標楷體" w:hint="eastAsia"/>
                <w:bCs/>
                <w:color w:val="000000" w:themeColor="text1"/>
                <w:kern w:val="52"/>
              </w:rPr>
              <w:t xml:space="preserve">105.05.12 </w:t>
            </w:r>
            <w:r w:rsidRPr="00FD1EE0">
              <w:rPr>
                <w:rFonts w:eastAsia="標楷體" w:hint="eastAsia"/>
                <w:bCs/>
                <w:color w:val="000000" w:themeColor="text1"/>
                <w:kern w:val="52"/>
              </w:rPr>
              <w:t>104</w:t>
            </w:r>
            <w:r w:rsidRPr="00FD1EE0">
              <w:rPr>
                <w:rFonts w:eastAsia="標楷體" w:hint="eastAsia"/>
                <w:bCs/>
                <w:color w:val="000000" w:themeColor="text1"/>
                <w:kern w:val="52"/>
              </w:rPr>
              <w:t>學年度第</w:t>
            </w:r>
            <w:r>
              <w:rPr>
                <w:rFonts w:eastAsia="標楷體" w:hint="eastAsia"/>
                <w:bCs/>
                <w:color w:val="000000" w:themeColor="text1"/>
                <w:kern w:val="52"/>
              </w:rPr>
              <w:t>10</w:t>
            </w:r>
            <w:r w:rsidRPr="00FD1EE0">
              <w:rPr>
                <w:rFonts w:eastAsia="標楷體" w:hint="eastAsia"/>
                <w:bCs/>
                <w:color w:val="000000" w:themeColor="text1"/>
                <w:kern w:val="52"/>
              </w:rPr>
              <w:t>次行政會議</w:t>
            </w:r>
            <w:r>
              <w:rPr>
                <w:rFonts w:eastAsia="標楷體" w:hint="eastAsia"/>
                <w:bCs/>
                <w:color w:val="000000" w:themeColor="text1"/>
                <w:kern w:val="52"/>
              </w:rPr>
              <w:t>通過</w:t>
            </w:r>
          </w:p>
          <w:p w:rsidR="00A12AAE" w:rsidRPr="001556EC" w:rsidRDefault="00A12AAE" w:rsidP="00A12AAE">
            <w:pPr>
              <w:snapToGrid w:val="0"/>
              <w:spacing w:line="320" w:lineRule="exact"/>
              <w:ind w:leftChars="14" w:left="34" w:rightChars="13" w:right="31"/>
              <w:rPr>
                <w:rFonts w:eastAsia="標楷體" w:cs="新細明體"/>
                <w:kern w:val="0"/>
                <w:sz w:val="20"/>
                <w:szCs w:val="20"/>
              </w:rPr>
            </w:pPr>
            <w:r>
              <w:rPr>
                <w:rFonts w:eastAsia="標楷體" w:hint="eastAsia"/>
                <w:bCs/>
                <w:color w:val="000000" w:themeColor="text1"/>
                <w:kern w:val="52"/>
              </w:rPr>
              <w:t>105.06.23</w:t>
            </w:r>
            <w:r w:rsidRPr="001556EC">
              <w:rPr>
                <w:rFonts w:eastAsia="標楷體" w:hint="eastAsia"/>
                <w:bCs/>
                <w:color w:val="000000" w:themeColor="text1"/>
                <w:kern w:val="52"/>
              </w:rPr>
              <w:t>高市勞條字第</w:t>
            </w:r>
            <w:r w:rsidRPr="001556EC">
              <w:rPr>
                <w:rFonts w:eastAsia="標楷體"/>
                <w:bCs/>
                <w:color w:val="000000" w:themeColor="text1"/>
                <w:kern w:val="52"/>
              </w:rPr>
              <w:t>10534178300</w:t>
            </w:r>
            <w:r w:rsidRPr="001556EC">
              <w:rPr>
                <w:rFonts w:eastAsia="標楷體" w:hint="eastAsia"/>
                <w:bCs/>
                <w:color w:val="000000" w:themeColor="text1"/>
                <w:kern w:val="52"/>
              </w:rPr>
              <w:t>號</w:t>
            </w:r>
            <w:r>
              <w:rPr>
                <w:rFonts w:eastAsia="標楷體" w:hint="eastAsia"/>
                <w:bCs/>
                <w:color w:val="000000" w:themeColor="text1"/>
                <w:kern w:val="52"/>
              </w:rPr>
              <w:t>准予修正備查</w:t>
            </w:r>
          </w:p>
        </w:tc>
      </w:tr>
    </w:tbl>
    <w:p w:rsidR="00A12AAE" w:rsidRPr="006035ED" w:rsidRDefault="00A12AAE" w:rsidP="00A12AAE">
      <w:pPr>
        <w:snapToGrid w:val="0"/>
        <w:ind w:rightChars="13" w:right="31"/>
        <w:rPr>
          <w:rFonts w:eastAsia="標楷體"/>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5"/>
        <w:gridCol w:w="4244"/>
        <w:gridCol w:w="7439"/>
        <w:gridCol w:w="1638"/>
      </w:tblGrid>
      <w:tr w:rsidR="00A12AAE" w:rsidRPr="006035ED" w:rsidTr="00A12AAE">
        <w:trPr>
          <w:tblHeader/>
        </w:trPr>
        <w:tc>
          <w:tcPr>
            <w:tcW w:w="446" w:type="pct"/>
            <w:vAlign w:val="center"/>
          </w:tcPr>
          <w:p w:rsidR="00A12AAE" w:rsidRPr="006035ED" w:rsidRDefault="00A12AAE" w:rsidP="00A12AAE">
            <w:pPr>
              <w:jc w:val="center"/>
              <w:rPr>
                <w:rFonts w:eastAsia="標楷體"/>
              </w:rPr>
            </w:pPr>
            <w:r w:rsidRPr="006035ED">
              <w:rPr>
                <w:rFonts w:eastAsia="標楷體" w:hint="eastAsia"/>
              </w:rPr>
              <w:t>條序</w:t>
            </w:r>
          </w:p>
        </w:tc>
        <w:tc>
          <w:tcPr>
            <w:tcW w:w="1451" w:type="pct"/>
            <w:vAlign w:val="center"/>
          </w:tcPr>
          <w:p w:rsidR="00A12AAE" w:rsidRPr="006035ED" w:rsidRDefault="00A12AAE" w:rsidP="00A12AAE">
            <w:pPr>
              <w:jc w:val="center"/>
              <w:rPr>
                <w:rFonts w:eastAsia="標楷體"/>
              </w:rPr>
            </w:pPr>
            <w:r w:rsidRPr="006035ED">
              <w:rPr>
                <w:rFonts w:eastAsia="標楷體" w:hint="eastAsia"/>
              </w:rPr>
              <w:t>修正條文</w:t>
            </w:r>
          </w:p>
        </w:tc>
        <w:tc>
          <w:tcPr>
            <w:tcW w:w="2543" w:type="pct"/>
            <w:vAlign w:val="center"/>
          </w:tcPr>
          <w:p w:rsidR="00A12AAE" w:rsidRPr="006035ED" w:rsidRDefault="00A12AAE" w:rsidP="00A12AAE">
            <w:pPr>
              <w:jc w:val="center"/>
              <w:rPr>
                <w:rFonts w:eastAsia="標楷體"/>
              </w:rPr>
            </w:pPr>
            <w:r w:rsidRPr="006035ED">
              <w:rPr>
                <w:rFonts w:eastAsia="標楷體" w:hint="eastAsia"/>
              </w:rPr>
              <w:t>現行條文</w:t>
            </w:r>
          </w:p>
        </w:tc>
        <w:tc>
          <w:tcPr>
            <w:tcW w:w="560" w:type="pct"/>
            <w:vAlign w:val="center"/>
          </w:tcPr>
          <w:p w:rsidR="00A12AAE" w:rsidRPr="006035ED" w:rsidRDefault="00A12AAE" w:rsidP="00A12AAE">
            <w:pPr>
              <w:jc w:val="center"/>
              <w:rPr>
                <w:rFonts w:eastAsia="標楷體"/>
              </w:rPr>
            </w:pPr>
            <w:r w:rsidRPr="006035ED">
              <w:rPr>
                <w:rFonts w:eastAsia="標楷體" w:hint="eastAsia"/>
              </w:rPr>
              <w:t>說明</w:t>
            </w:r>
          </w:p>
        </w:tc>
      </w:tr>
      <w:tr w:rsidR="00A12AAE" w:rsidRPr="00D73E83" w:rsidTr="00A12AAE">
        <w:tc>
          <w:tcPr>
            <w:tcW w:w="446" w:type="pct"/>
          </w:tcPr>
          <w:p w:rsidR="00A12AAE" w:rsidRPr="006035ED" w:rsidRDefault="00A12AAE" w:rsidP="00A12AAE">
            <w:pPr>
              <w:jc w:val="both"/>
              <w:rPr>
                <w:rFonts w:eastAsia="標楷體"/>
              </w:rPr>
            </w:pPr>
            <w:r w:rsidRPr="00D73E83">
              <w:rPr>
                <w:rFonts w:eastAsia="標楷體"/>
              </w:rPr>
              <w:t>第一章</w:t>
            </w:r>
          </w:p>
        </w:tc>
        <w:tc>
          <w:tcPr>
            <w:tcW w:w="1451" w:type="pct"/>
          </w:tcPr>
          <w:p w:rsidR="00A12AAE" w:rsidRPr="00D73E83" w:rsidRDefault="00A12AAE" w:rsidP="00A12AAE">
            <w:pPr>
              <w:jc w:val="both"/>
              <w:rPr>
                <w:rFonts w:eastAsia="標楷體"/>
              </w:rPr>
            </w:pPr>
            <w:r w:rsidRPr="006035ED">
              <w:rPr>
                <w:rFonts w:eastAsia="標楷體" w:hint="eastAsia"/>
              </w:rPr>
              <w:t>照現行條文</w:t>
            </w:r>
          </w:p>
        </w:tc>
        <w:tc>
          <w:tcPr>
            <w:tcW w:w="2543" w:type="pct"/>
          </w:tcPr>
          <w:p w:rsidR="00A12AAE" w:rsidRPr="00D73E83" w:rsidRDefault="00A12AAE" w:rsidP="00A12AAE">
            <w:pPr>
              <w:jc w:val="both"/>
              <w:rPr>
                <w:rFonts w:eastAsia="標楷體"/>
              </w:rPr>
            </w:pPr>
            <w:r w:rsidRPr="00D73E83">
              <w:rPr>
                <w:rFonts w:eastAsia="標楷體"/>
              </w:rPr>
              <w:t>總則</w:t>
            </w:r>
          </w:p>
        </w:tc>
        <w:tc>
          <w:tcPr>
            <w:tcW w:w="560" w:type="pct"/>
          </w:tcPr>
          <w:p w:rsidR="00A12AAE" w:rsidRPr="00D73E83" w:rsidRDefault="00A12AAE" w:rsidP="00A12AAE">
            <w:pPr>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第一條</w:t>
            </w:r>
          </w:p>
        </w:tc>
        <w:tc>
          <w:tcPr>
            <w:tcW w:w="1451" w:type="pct"/>
          </w:tcPr>
          <w:p w:rsidR="00A12AAE" w:rsidRPr="00B74C0A" w:rsidRDefault="00A12AAE" w:rsidP="00A12AAE">
            <w:pPr>
              <w:jc w:val="both"/>
              <w:rPr>
                <w:rFonts w:eastAsia="標楷體"/>
                <w:color w:val="00B0F0"/>
              </w:rPr>
            </w:pPr>
            <w:r w:rsidRPr="006035ED">
              <w:rPr>
                <w:rFonts w:eastAsia="標楷體" w:hint="eastAsia"/>
              </w:rPr>
              <w:t>照現行條文</w:t>
            </w:r>
          </w:p>
        </w:tc>
        <w:tc>
          <w:tcPr>
            <w:tcW w:w="2543" w:type="pct"/>
          </w:tcPr>
          <w:p w:rsidR="00A12AAE" w:rsidRDefault="00A12AAE" w:rsidP="00A12AAE">
            <w:pPr>
              <w:jc w:val="both"/>
              <w:rPr>
                <w:rFonts w:eastAsia="標楷體"/>
              </w:rPr>
            </w:pPr>
            <w:r w:rsidRPr="003109B8">
              <w:rPr>
                <w:rFonts w:eastAsia="標楷體"/>
              </w:rPr>
              <w:t>（訂立目的）</w:t>
            </w:r>
          </w:p>
          <w:p w:rsidR="00A12AAE" w:rsidRPr="006035ED" w:rsidRDefault="00A12AAE" w:rsidP="00A12AAE">
            <w:pPr>
              <w:jc w:val="both"/>
              <w:rPr>
                <w:rFonts w:eastAsia="標楷體"/>
              </w:rPr>
            </w:pPr>
            <w:r w:rsidRPr="003109B8">
              <w:rPr>
                <w:rFonts w:eastAsia="標楷體"/>
              </w:rPr>
              <w:t>本</w:t>
            </w:r>
            <w:r w:rsidRPr="003109B8">
              <w:rPr>
                <w:rFonts w:eastAsia="標楷體" w:hint="eastAsia"/>
              </w:rPr>
              <w:t>校</w:t>
            </w:r>
            <w:r w:rsidRPr="003109B8">
              <w:rPr>
                <w:rFonts w:eastAsia="標楷體"/>
              </w:rPr>
              <w:t>為明確規</w:t>
            </w:r>
            <w:r w:rsidRPr="003109B8">
              <w:rPr>
                <w:rFonts w:eastAsia="標楷體" w:hint="eastAsia"/>
              </w:rPr>
              <w:t>範勞雇雙方</w:t>
            </w:r>
            <w:r w:rsidRPr="003109B8">
              <w:rPr>
                <w:rFonts w:eastAsia="標楷體"/>
              </w:rPr>
              <w:t>之權利</w:t>
            </w:r>
            <w:r w:rsidRPr="003109B8">
              <w:rPr>
                <w:rFonts w:eastAsia="標楷體" w:hint="eastAsia"/>
              </w:rPr>
              <w:t>與</w:t>
            </w:r>
            <w:r w:rsidRPr="003109B8">
              <w:rPr>
                <w:rFonts w:eastAsia="標楷體"/>
              </w:rPr>
              <w:t>義務，健全</w:t>
            </w:r>
            <w:r w:rsidRPr="003109B8">
              <w:rPr>
                <w:rFonts w:eastAsia="標楷體" w:hint="eastAsia"/>
              </w:rPr>
              <w:t>組織</w:t>
            </w:r>
            <w:r w:rsidRPr="003109B8">
              <w:rPr>
                <w:rFonts w:eastAsia="標楷體"/>
              </w:rPr>
              <w:t>管理制度，促使勞雇雙方同心協力並謀</w:t>
            </w:r>
            <w:r w:rsidRPr="003109B8">
              <w:rPr>
                <w:rFonts w:eastAsia="標楷體" w:hint="eastAsia"/>
              </w:rPr>
              <w:t>校務</w:t>
            </w:r>
            <w:r w:rsidRPr="003109B8">
              <w:rPr>
                <w:rFonts w:eastAsia="標楷體"/>
              </w:rPr>
              <w:t>發展，特依勞動基準法（以下簡稱</w:t>
            </w:r>
            <w:r w:rsidRPr="003109B8">
              <w:rPr>
                <w:rFonts w:eastAsia="標楷體" w:hint="eastAsia"/>
              </w:rPr>
              <w:t>勞基法</w:t>
            </w:r>
            <w:r w:rsidRPr="003109B8">
              <w:rPr>
                <w:rFonts w:eastAsia="標楷體"/>
              </w:rPr>
              <w:t>）</w:t>
            </w:r>
            <w:r w:rsidRPr="003109B8">
              <w:rPr>
                <w:rFonts w:eastAsia="標楷體" w:hint="eastAsia"/>
              </w:rPr>
              <w:t>及相</w:t>
            </w:r>
            <w:r w:rsidRPr="003109B8">
              <w:rPr>
                <w:rFonts w:eastAsia="標楷體"/>
              </w:rPr>
              <w:t>關法令</w:t>
            </w:r>
            <w:r w:rsidRPr="003109B8">
              <w:rPr>
                <w:rFonts w:eastAsia="標楷體" w:hint="eastAsia"/>
              </w:rPr>
              <w:t>，</w:t>
            </w:r>
            <w:r w:rsidRPr="003109B8">
              <w:rPr>
                <w:rFonts w:eastAsia="標楷體"/>
              </w:rPr>
              <w:t>訂定本規則。</w:t>
            </w:r>
          </w:p>
        </w:tc>
        <w:tc>
          <w:tcPr>
            <w:tcW w:w="560" w:type="pct"/>
          </w:tcPr>
          <w:p w:rsidR="00A12AAE" w:rsidRPr="00857E0D" w:rsidRDefault="00A12AAE" w:rsidP="00A12AAE">
            <w:pPr>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第二條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3109B8" w:rsidRDefault="00A12AAE" w:rsidP="00A12AAE">
            <w:pPr>
              <w:jc w:val="both"/>
              <w:rPr>
                <w:rFonts w:eastAsia="標楷體"/>
              </w:rPr>
            </w:pPr>
            <w:r w:rsidRPr="003109B8">
              <w:rPr>
                <w:rFonts w:eastAsia="標楷體"/>
              </w:rPr>
              <w:t>（適用範圍）</w:t>
            </w:r>
          </w:p>
          <w:p w:rsidR="00A12AAE" w:rsidRPr="003109B8" w:rsidRDefault="00A12AAE" w:rsidP="00A12AAE">
            <w:pPr>
              <w:pStyle w:val="af8"/>
              <w:spacing w:afterLines="0" w:after="0" w:line="240" w:lineRule="auto"/>
              <w:ind w:leftChars="-10" w:left="-24"/>
              <w:rPr>
                <w:rFonts w:ascii="Times New Roman" w:eastAsia="標楷體" w:hAnsi="Times New Roman"/>
                <w:color w:val="auto"/>
                <w:sz w:val="24"/>
              </w:rPr>
            </w:pPr>
            <w:r w:rsidRPr="003109B8">
              <w:rPr>
                <w:rFonts w:ascii="Times New Roman" w:eastAsia="標楷體" w:hAnsi="Times New Roman" w:hint="eastAsia"/>
                <w:color w:val="auto"/>
                <w:sz w:val="24"/>
              </w:rPr>
              <w:t>適用本規則人員如下：</w:t>
            </w:r>
          </w:p>
          <w:p w:rsidR="00A12AAE" w:rsidRPr="003109B8"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一、</w:t>
            </w:r>
            <w:r w:rsidRPr="003109B8">
              <w:rPr>
                <w:rFonts w:ascii="Times New Roman" w:eastAsia="標楷體" w:hAnsi="Times New Roman"/>
                <w:color w:val="auto"/>
                <w:sz w:val="24"/>
              </w:rPr>
              <w:t>自</w:t>
            </w:r>
            <w:r w:rsidRPr="003109B8">
              <w:rPr>
                <w:rFonts w:ascii="Times New Roman" w:eastAsia="標楷體" w:hAnsi="Times New Roman" w:hint="eastAsia"/>
                <w:color w:val="auto"/>
                <w:sz w:val="24"/>
              </w:rPr>
              <w:t>八十七</w:t>
            </w:r>
            <w:r w:rsidRPr="003109B8">
              <w:rPr>
                <w:rFonts w:ascii="Times New Roman" w:eastAsia="標楷體" w:hAnsi="Times New Roman"/>
                <w:color w:val="auto"/>
                <w:sz w:val="24"/>
              </w:rPr>
              <w:t>年</w:t>
            </w:r>
            <w:r w:rsidRPr="003109B8">
              <w:rPr>
                <w:rFonts w:ascii="Times New Roman" w:eastAsia="標楷體" w:hAnsi="Times New Roman" w:hint="eastAsia"/>
                <w:color w:val="auto"/>
                <w:sz w:val="24"/>
              </w:rPr>
              <w:t>十二</w:t>
            </w:r>
            <w:r w:rsidRPr="003109B8">
              <w:rPr>
                <w:rFonts w:ascii="Times New Roman" w:eastAsia="標楷體" w:hAnsi="Times New Roman"/>
                <w:color w:val="auto"/>
                <w:sz w:val="24"/>
              </w:rPr>
              <w:t>月</w:t>
            </w:r>
            <w:r w:rsidRPr="003109B8">
              <w:rPr>
                <w:rFonts w:ascii="Times New Roman" w:eastAsia="標楷體" w:hAnsi="Times New Roman" w:hint="eastAsia"/>
                <w:color w:val="auto"/>
                <w:sz w:val="24"/>
              </w:rPr>
              <w:t>三十一</w:t>
            </w:r>
            <w:r w:rsidRPr="003109B8">
              <w:rPr>
                <w:rFonts w:ascii="Times New Roman" w:eastAsia="標楷體" w:hAnsi="Times New Roman"/>
                <w:color w:val="auto"/>
                <w:sz w:val="24"/>
              </w:rPr>
              <w:t>日起適用勞基法之技工</w:t>
            </w:r>
            <w:r w:rsidRPr="003109B8">
              <w:rPr>
                <w:rFonts w:ascii="Times New Roman" w:eastAsia="標楷體" w:hAnsi="Times New Roman" w:hint="eastAsia"/>
                <w:color w:val="auto"/>
                <w:sz w:val="24"/>
              </w:rPr>
              <w:t>、</w:t>
            </w:r>
            <w:r w:rsidRPr="003109B8">
              <w:rPr>
                <w:rFonts w:ascii="Times New Roman" w:eastAsia="標楷體" w:hAnsi="Times New Roman"/>
                <w:color w:val="auto"/>
                <w:sz w:val="24"/>
              </w:rPr>
              <w:t>工友</w:t>
            </w:r>
            <w:r w:rsidRPr="003109B8">
              <w:rPr>
                <w:rFonts w:ascii="Times New Roman" w:eastAsia="標楷體" w:hAnsi="Times New Roman" w:hint="eastAsia"/>
                <w:color w:val="auto"/>
                <w:sz w:val="24"/>
              </w:rPr>
              <w:t>及駐衛警察</w:t>
            </w:r>
            <w:r w:rsidRPr="003109B8">
              <w:rPr>
                <w:rFonts w:ascii="Times New Roman" w:eastAsia="標楷體" w:hAnsi="Times New Roman"/>
                <w:color w:val="auto"/>
                <w:sz w:val="24"/>
              </w:rPr>
              <w:t>。</w:t>
            </w:r>
          </w:p>
          <w:p w:rsidR="00A12AAE" w:rsidRPr="003109B8"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二、</w:t>
            </w:r>
            <w:r w:rsidRPr="003109B8">
              <w:rPr>
                <w:rFonts w:ascii="Times New Roman" w:eastAsia="標楷體" w:hAnsi="Times New Roman"/>
                <w:color w:val="auto"/>
                <w:sz w:val="24"/>
              </w:rPr>
              <w:t>自</w:t>
            </w:r>
            <w:r w:rsidRPr="003109B8">
              <w:rPr>
                <w:rFonts w:ascii="Times New Roman" w:eastAsia="標楷體" w:hAnsi="Times New Roman" w:hint="eastAsia"/>
                <w:color w:val="auto"/>
                <w:sz w:val="24"/>
              </w:rPr>
              <w:t>一百零三</w:t>
            </w:r>
            <w:r w:rsidRPr="003109B8">
              <w:rPr>
                <w:rFonts w:ascii="Times New Roman" w:eastAsia="標楷體" w:hAnsi="Times New Roman"/>
                <w:color w:val="auto"/>
                <w:sz w:val="24"/>
              </w:rPr>
              <w:t>年</w:t>
            </w:r>
            <w:r w:rsidRPr="003109B8">
              <w:rPr>
                <w:rFonts w:ascii="Times New Roman" w:eastAsia="標楷體" w:hAnsi="Times New Roman" w:hint="eastAsia"/>
                <w:color w:val="auto"/>
                <w:sz w:val="24"/>
              </w:rPr>
              <w:t>八</w:t>
            </w:r>
            <w:r w:rsidRPr="003109B8">
              <w:rPr>
                <w:rFonts w:ascii="Times New Roman" w:eastAsia="標楷體" w:hAnsi="Times New Roman"/>
                <w:color w:val="auto"/>
                <w:sz w:val="24"/>
              </w:rPr>
              <w:t>月</w:t>
            </w:r>
            <w:r w:rsidRPr="003109B8">
              <w:rPr>
                <w:rFonts w:ascii="Times New Roman" w:eastAsia="標楷體" w:hAnsi="Times New Roman" w:hint="eastAsia"/>
                <w:color w:val="auto"/>
                <w:sz w:val="24"/>
              </w:rPr>
              <w:t>一</w:t>
            </w:r>
            <w:r w:rsidRPr="003109B8">
              <w:rPr>
                <w:rFonts w:ascii="Times New Roman" w:eastAsia="標楷體" w:hAnsi="Times New Roman"/>
                <w:color w:val="auto"/>
                <w:sz w:val="24"/>
              </w:rPr>
              <w:t>日起適用勞基法之本校編制外工作人員（不包括僅從事教學工作之教師）</w:t>
            </w:r>
            <w:r w:rsidRPr="003109B8">
              <w:rPr>
                <w:rFonts w:ascii="Times New Roman" w:eastAsia="標楷體" w:hAnsi="Times New Roman" w:hint="eastAsia"/>
                <w:color w:val="auto"/>
                <w:sz w:val="24"/>
              </w:rPr>
              <w:t>。</w:t>
            </w:r>
          </w:p>
          <w:p w:rsidR="00A12AAE" w:rsidRPr="003109B8"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三、其他依勞基法等相關規定進用簽訂勞動契約之人員。但委託外包招商之承攬、派遣人員不適用之。</w:t>
            </w:r>
          </w:p>
          <w:p w:rsidR="00A12AAE" w:rsidRPr="006035ED" w:rsidRDefault="00A12AAE" w:rsidP="00A12AAE">
            <w:pPr>
              <w:ind w:leftChars="-10" w:left="-24"/>
              <w:jc w:val="both"/>
              <w:rPr>
                <w:rFonts w:eastAsia="標楷體"/>
              </w:rPr>
            </w:pPr>
            <w:r w:rsidRPr="003109B8">
              <w:rPr>
                <w:rFonts w:eastAsia="標楷體" w:hint="eastAsia"/>
              </w:rPr>
              <w:t>適用本規則之人員</w:t>
            </w:r>
            <w:r w:rsidRPr="003109B8">
              <w:rPr>
                <w:rFonts w:eastAsia="標楷體" w:hint="eastAsia"/>
              </w:rPr>
              <w:t>(</w:t>
            </w:r>
            <w:r w:rsidRPr="003109B8">
              <w:rPr>
                <w:rFonts w:eastAsia="標楷體" w:hint="eastAsia"/>
              </w:rPr>
              <w:t>以下簡稱員工</w:t>
            </w:r>
            <w:r w:rsidRPr="003109B8">
              <w:rPr>
                <w:rFonts w:eastAsia="標楷體" w:hint="eastAsia"/>
              </w:rPr>
              <w:t>)</w:t>
            </w:r>
            <w:r w:rsidRPr="003109B8">
              <w:rPr>
                <w:rFonts w:eastAsia="標楷體" w:hint="eastAsia"/>
              </w:rPr>
              <w:t>，應遵守勞動契約及本規則之相關規定。</w:t>
            </w:r>
          </w:p>
        </w:tc>
        <w:tc>
          <w:tcPr>
            <w:tcW w:w="560" w:type="pct"/>
          </w:tcPr>
          <w:p w:rsidR="00A12AAE" w:rsidRPr="00406489" w:rsidRDefault="00A12AAE" w:rsidP="00A12AAE">
            <w:pPr>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F80554">
              <w:rPr>
                <w:rFonts w:eastAsia="標楷體"/>
              </w:rPr>
              <w:lastRenderedPageBreak/>
              <w:t>第二章</w:t>
            </w:r>
          </w:p>
        </w:tc>
        <w:tc>
          <w:tcPr>
            <w:tcW w:w="1451" w:type="pct"/>
          </w:tcPr>
          <w:p w:rsidR="00A12AAE" w:rsidRPr="006035ED" w:rsidRDefault="00A12AAE" w:rsidP="00A12AAE">
            <w:pPr>
              <w:pStyle w:val="HTML"/>
              <w:spacing w:line="0" w:lineRule="atLeast"/>
              <w:jc w:val="both"/>
              <w:rPr>
                <w:rFonts w:ascii="Times New Roman" w:eastAsia="標楷體" w:hAnsi="Times New Roman" w:cs="Courier New"/>
              </w:rPr>
            </w:pPr>
            <w:r w:rsidRPr="006035ED">
              <w:rPr>
                <w:rFonts w:eastAsia="標楷體" w:hint="eastAsia"/>
              </w:rPr>
              <w:t>照現行條文</w:t>
            </w:r>
          </w:p>
        </w:tc>
        <w:tc>
          <w:tcPr>
            <w:tcW w:w="2543" w:type="pct"/>
          </w:tcPr>
          <w:p w:rsidR="00A12AAE" w:rsidRPr="0014063F" w:rsidRDefault="00A12AAE" w:rsidP="00A12AAE">
            <w:pPr>
              <w:jc w:val="both"/>
              <w:rPr>
                <w:rFonts w:eastAsia="標楷體"/>
              </w:rPr>
            </w:pPr>
            <w:r w:rsidRPr="0014063F">
              <w:rPr>
                <w:rFonts w:eastAsia="標楷體"/>
              </w:rPr>
              <w:t>僱</w:t>
            </w:r>
            <w:r w:rsidRPr="0014063F">
              <w:rPr>
                <w:rFonts w:eastAsia="標楷體" w:hint="eastAsia"/>
              </w:rPr>
              <w:t>用、</w:t>
            </w:r>
            <w:r w:rsidRPr="0014063F">
              <w:rPr>
                <w:rFonts w:eastAsia="標楷體"/>
              </w:rPr>
              <w:t>解僱</w:t>
            </w:r>
            <w:r w:rsidRPr="0014063F">
              <w:rPr>
                <w:rFonts w:eastAsia="標楷體" w:hint="eastAsia"/>
              </w:rPr>
              <w:t>、調職</w:t>
            </w:r>
          </w:p>
        </w:tc>
        <w:tc>
          <w:tcPr>
            <w:tcW w:w="560" w:type="pct"/>
          </w:tcPr>
          <w:p w:rsidR="00A12AAE" w:rsidRDefault="00A12AAE" w:rsidP="00A12AAE">
            <w:pPr>
              <w:ind w:left="415" w:hangingChars="173" w:hanging="415"/>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第三條</w:t>
            </w:r>
          </w:p>
        </w:tc>
        <w:tc>
          <w:tcPr>
            <w:tcW w:w="1451" w:type="pct"/>
          </w:tcPr>
          <w:p w:rsidR="00A12AAE" w:rsidRPr="00F36D3A" w:rsidRDefault="00A12AAE" w:rsidP="00A12AAE">
            <w:pPr>
              <w:widowControl/>
              <w:rPr>
                <w:rFonts w:eastAsia="標楷體"/>
                <w:u w:val="single"/>
              </w:rPr>
            </w:pPr>
            <w:r w:rsidRPr="006035ED">
              <w:rPr>
                <w:rFonts w:eastAsia="標楷體" w:hint="eastAsia"/>
              </w:rPr>
              <w:t>照現行條文</w:t>
            </w:r>
          </w:p>
        </w:tc>
        <w:tc>
          <w:tcPr>
            <w:tcW w:w="2543" w:type="pct"/>
          </w:tcPr>
          <w:p w:rsidR="00A12AAE" w:rsidRPr="0014063F" w:rsidRDefault="00A12AAE" w:rsidP="00A12AAE">
            <w:pPr>
              <w:jc w:val="both"/>
              <w:rPr>
                <w:rFonts w:eastAsia="標楷體"/>
              </w:rPr>
            </w:pPr>
            <w:r w:rsidRPr="0014063F">
              <w:rPr>
                <w:rFonts w:eastAsia="標楷體"/>
              </w:rPr>
              <w:t>（</w:t>
            </w:r>
            <w:r w:rsidRPr="0014063F">
              <w:rPr>
                <w:rFonts w:eastAsia="標楷體" w:hint="eastAsia"/>
              </w:rPr>
              <w:t>進用</w:t>
            </w:r>
            <w:r w:rsidRPr="0014063F">
              <w:rPr>
                <w:rFonts w:eastAsia="標楷體"/>
              </w:rPr>
              <w:t>）</w:t>
            </w:r>
          </w:p>
          <w:p w:rsidR="00A12AAE" w:rsidRPr="006035ED" w:rsidRDefault="00A12AAE" w:rsidP="00A12AAE">
            <w:pPr>
              <w:jc w:val="both"/>
              <w:rPr>
                <w:rFonts w:eastAsia="標楷體"/>
              </w:rPr>
            </w:pPr>
            <w:r w:rsidRPr="0014063F">
              <w:rPr>
                <w:rFonts w:eastAsia="標楷體"/>
              </w:rPr>
              <w:t>新進員工</w:t>
            </w:r>
            <w:r w:rsidRPr="0014063F">
              <w:rPr>
                <w:rFonts w:eastAsia="標楷體" w:hint="eastAsia"/>
              </w:rPr>
              <w:t>之進用職稱、資格、條件及限制等，悉依本校「職員工任用</w:t>
            </w:r>
            <w:r w:rsidRPr="0014063F">
              <w:rPr>
                <w:rFonts w:eastAsia="標楷體" w:hint="eastAsia"/>
              </w:rPr>
              <w:t>(</w:t>
            </w:r>
            <w:r w:rsidRPr="0014063F">
              <w:rPr>
                <w:rFonts w:eastAsia="標楷體" w:hint="eastAsia"/>
              </w:rPr>
              <w:t>晉升</w:t>
            </w:r>
            <w:r w:rsidRPr="0014063F">
              <w:rPr>
                <w:rFonts w:eastAsia="標楷體" w:hint="eastAsia"/>
              </w:rPr>
              <w:t>)</w:t>
            </w:r>
            <w:r w:rsidRPr="0014063F">
              <w:rPr>
                <w:rFonts w:eastAsia="標楷體" w:hint="eastAsia"/>
              </w:rPr>
              <w:t>辦法」、「技術人員任用</w:t>
            </w:r>
            <w:r w:rsidRPr="0014063F">
              <w:rPr>
                <w:rFonts w:eastAsia="標楷體" w:hint="eastAsia"/>
              </w:rPr>
              <w:t>(</w:t>
            </w:r>
            <w:r w:rsidRPr="0014063F">
              <w:rPr>
                <w:rFonts w:eastAsia="標楷體" w:hint="eastAsia"/>
              </w:rPr>
              <w:t>晉升</w:t>
            </w:r>
            <w:r w:rsidRPr="0014063F">
              <w:rPr>
                <w:rFonts w:eastAsia="標楷體" w:hint="eastAsia"/>
              </w:rPr>
              <w:t>)</w:t>
            </w:r>
            <w:r w:rsidRPr="0014063F">
              <w:rPr>
                <w:rFonts w:eastAsia="標楷體" w:hint="eastAsia"/>
              </w:rPr>
              <w:t>辦法」及其他相關規定辦理。</w:t>
            </w:r>
          </w:p>
        </w:tc>
        <w:tc>
          <w:tcPr>
            <w:tcW w:w="560" w:type="pct"/>
          </w:tcPr>
          <w:p w:rsidR="00A12AAE" w:rsidRPr="00F83AB0" w:rsidRDefault="00A12AAE" w:rsidP="00A12AAE">
            <w:pPr>
              <w:ind w:left="415" w:hangingChars="173" w:hanging="415"/>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第四條</w:t>
            </w:r>
          </w:p>
        </w:tc>
        <w:tc>
          <w:tcPr>
            <w:tcW w:w="1451" w:type="pct"/>
          </w:tcPr>
          <w:p w:rsidR="00A12AAE" w:rsidRPr="008A5DA0" w:rsidRDefault="00A12AAE" w:rsidP="00A12AAE">
            <w:pPr>
              <w:jc w:val="both"/>
              <w:rPr>
                <w:rFonts w:eastAsia="標楷體"/>
              </w:rPr>
            </w:pPr>
            <w:r w:rsidRPr="006035ED">
              <w:rPr>
                <w:rFonts w:eastAsia="標楷體" w:hint="eastAsia"/>
              </w:rPr>
              <w:t>照現行條文</w:t>
            </w:r>
          </w:p>
        </w:tc>
        <w:tc>
          <w:tcPr>
            <w:tcW w:w="2543" w:type="pct"/>
          </w:tcPr>
          <w:p w:rsidR="00A12AAE" w:rsidRPr="0014063F" w:rsidRDefault="00A12AAE" w:rsidP="00A12AAE">
            <w:pPr>
              <w:jc w:val="both"/>
              <w:rPr>
                <w:rFonts w:eastAsia="標楷體"/>
              </w:rPr>
            </w:pPr>
            <w:r w:rsidRPr="0014063F">
              <w:rPr>
                <w:rFonts w:eastAsia="標楷體"/>
              </w:rPr>
              <w:t>（報到手續）</w:t>
            </w:r>
          </w:p>
          <w:p w:rsidR="00A12AAE" w:rsidRPr="0014063F" w:rsidRDefault="00A12AAE" w:rsidP="00A12AAE">
            <w:pPr>
              <w:jc w:val="both"/>
              <w:rPr>
                <w:rFonts w:eastAsia="標楷體"/>
              </w:rPr>
            </w:pPr>
            <w:r w:rsidRPr="0014063F">
              <w:rPr>
                <w:rFonts w:eastAsia="標楷體"/>
              </w:rPr>
              <w:t>新進員工於接到</w:t>
            </w:r>
            <w:r w:rsidRPr="0014063F">
              <w:rPr>
                <w:rFonts w:eastAsia="標楷體" w:hint="eastAsia"/>
              </w:rPr>
              <w:t>僱用</w:t>
            </w:r>
            <w:r w:rsidRPr="0014063F">
              <w:rPr>
                <w:rFonts w:eastAsia="標楷體"/>
              </w:rPr>
              <w:t>通知後，應依規定之到職日至本</w:t>
            </w:r>
            <w:r w:rsidRPr="0014063F">
              <w:rPr>
                <w:rFonts w:eastAsia="標楷體" w:hint="eastAsia"/>
              </w:rPr>
              <w:t>校</w:t>
            </w:r>
            <w:r w:rsidRPr="0014063F">
              <w:rPr>
                <w:rFonts w:eastAsia="標楷體"/>
              </w:rPr>
              <w:t>辦理報到手續，逾期視為自動放棄，該通知因而失其效力</w:t>
            </w:r>
            <w:r w:rsidRPr="0014063F">
              <w:rPr>
                <w:rFonts w:eastAsia="標楷體" w:hint="eastAsia"/>
              </w:rPr>
              <w:t>。</w:t>
            </w:r>
            <w:r w:rsidRPr="0014063F">
              <w:rPr>
                <w:rFonts w:eastAsia="標楷體"/>
              </w:rPr>
              <w:t>報到時應繳（</w:t>
            </w:r>
            <w:r w:rsidRPr="0014063F">
              <w:rPr>
                <w:rFonts w:eastAsia="標楷體" w:hint="eastAsia"/>
              </w:rPr>
              <w:t>驗</w:t>
            </w:r>
            <w:r w:rsidRPr="0014063F">
              <w:rPr>
                <w:rFonts w:eastAsia="標楷體"/>
              </w:rPr>
              <w:t>）</w:t>
            </w:r>
            <w:r w:rsidRPr="0014063F">
              <w:rPr>
                <w:rFonts w:eastAsia="標楷體" w:hint="eastAsia"/>
              </w:rPr>
              <w:t>交</w:t>
            </w:r>
            <w:r w:rsidRPr="0014063F">
              <w:rPr>
                <w:rFonts w:eastAsia="標楷體"/>
              </w:rPr>
              <w:t>下列文件：</w:t>
            </w:r>
          </w:p>
          <w:p w:rsidR="00A12AAE" w:rsidRPr="0014063F" w:rsidRDefault="00A12AAE" w:rsidP="00A12AAE">
            <w:pPr>
              <w:jc w:val="both"/>
              <w:rPr>
                <w:rFonts w:eastAsia="標楷體"/>
              </w:rPr>
            </w:pPr>
            <w:r w:rsidRPr="0014063F">
              <w:rPr>
                <w:rFonts w:eastAsia="標楷體"/>
              </w:rPr>
              <w:t>一、</w:t>
            </w:r>
            <w:r w:rsidRPr="0014063F">
              <w:rPr>
                <w:rFonts w:eastAsia="標楷體" w:hint="eastAsia"/>
              </w:rPr>
              <w:t>新進職員工報到檢核表</w:t>
            </w:r>
            <w:r w:rsidRPr="0014063F">
              <w:rPr>
                <w:rFonts w:eastAsia="標楷體"/>
              </w:rPr>
              <w:t>。</w:t>
            </w:r>
          </w:p>
          <w:p w:rsidR="00A12AAE" w:rsidRPr="0014063F" w:rsidRDefault="00A12AAE" w:rsidP="00A12AAE">
            <w:pPr>
              <w:jc w:val="both"/>
              <w:rPr>
                <w:rFonts w:eastAsia="標楷體"/>
              </w:rPr>
            </w:pPr>
            <w:r w:rsidRPr="0014063F">
              <w:rPr>
                <w:rFonts w:eastAsia="標楷體"/>
              </w:rPr>
              <w:t>二、</w:t>
            </w:r>
            <w:r w:rsidRPr="0014063F">
              <w:rPr>
                <w:rFonts w:eastAsia="標楷體" w:hint="eastAsia"/>
              </w:rPr>
              <w:t>教職員工履歷表</w:t>
            </w:r>
            <w:r w:rsidRPr="0014063F">
              <w:rPr>
                <w:rFonts w:eastAsia="標楷體"/>
              </w:rPr>
              <w:t>。</w:t>
            </w:r>
          </w:p>
          <w:p w:rsidR="00A12AAE" w:rsidRPr="0014063F" w:rsidRDefault="00A12AAE" w:rsidP="00A12AAE">
            <w:pPr>
              <w:jc w:val="both"/>
              <w:rPr>
                <w:rFonts w:eastAsia="標楷體"/>
              </w:rPr>
            </w:pPr>
            <w:r w:rsidRPr="0014063F">
              <w:rPr>
                <w:rFonts w:eastAsia="標楷體"/>
              </w:rPr>
              <w:t>三、</w:t>
            </w:r>
            <w:r w:rsidRPr="0014063F">
              <w:rPr>
                <w:rFonts w:eastAsia="標楷體" w:hint="eastAsia"/>
              </w:rPr>
              <w:t>教職員工及職眷就醫優待表。</w:t>
            </w:r>
          </w:p>
          <w:p w:rsidR="00A12AAE" w:rsidRPr="0014063F" w:rsidRDefault="00A12AAE" w:rsidP="00A12AAE">
            <w:pPr>
              <w:jc w:val="both"/>
              <w:rPr>
                <w:rFonts w:eastAsia="標楷體"/>
              </w:rPr>
            </w:pPr>
            <w:r w:rsidRPr="0014063F">
              <w:rPr>
                <w:rFonts w:eastAsia="標楷體" w:hint="eastAsia"/>
              </w:rPr>
              <w:t>四、薪資所得受領人免稅額申報表。</w:t>
            </w:r>
          </w:p>
          <w:p w:rsidR="00A12AAE" w:rsidRPr="0014063F" w:rsidRDefault="00A12AAE" w:rsidP="00A12AAE">
            <w:pPr>
              <w:jc w:val="both"/>
              <w:rPr>
                <w:rFonts w:eastAsia="標楷體"/>
              </w:rPr>
            </w:pPr>
            <w:r w:rsidRPr="0014063F">
              <w:rPr>
                <w:rFonts w:eastAsia="標楷體" w:hint="eastAsia"/>
              </w:rPr>
              <w:t>五、參加全民健康保險申請表。</w:t>
            </w:r>
          </w:p>
          <w:p w:rsidR="00A12AAE" w:rsidRPr="0014063F" w:rsidRDefault="00A12AAE" w:rsidP="00A12AAE">
            <w:pPr>
              <w:jc w:val="both"/>
              <w:rPr>
                <w:rFonts w:eastAsia="標楷體"/>
              </w:rPr>
            </w:pPr>
            <w:r w:rsidRPr="0014063F">
              <w:rPr>
                <w:rFonts w:eastAsia="標楷體" w:hint="eastAsia"/>
              </w:rPr>
              <w:t>六、勞退金個人自願提繳意願徵詢表。</w:t>
            </w:r>
          </w:p>
          <w:p w:rsidR="00A12AAE" w:rsidRPr="0014063F" w:rsidRDefault="00A12AAE" w:rsidP="00A12AAE">
            <w:pPr>
              <w:jc w:val="both"/>
              <w:rPr>
                <w:rFonts w:eastAsia="標楷體"/>
              </w:rPr>
            </w:pPr>
            <w:r w:rsidRPr="0014063F">
              <w:rPr>
                <w:rFonts w:eastAsia="標楷體" w:hint="eastAsia"/>
              </w:rPr>
              <w:t>七、教職員工</w:t>
            </w:r>
            <w:r w:rsidRPr="0014063F">
              <w:rPr>
                <w:rFonts w:eastAsia="標楷體" w:hint="eastAsia"/>
              </w:rPr>
              <w:t>IC</w:t>
            </w:r>
            <w:r w:rsidRPr="0014063F">
              <w:rPr>
                <w:rFonts w:eastAsia="標楷體" w:hint="eastAsia"/>
              </w:rPr>
              <w:t>卡申請表。</w:t>
            </w:r>
          </w:p>
          <w:p w:rsidR="00A12AAE" w:rsidRPr="0014063F" w:rsidRDefault="00A12AAE" w:rsidP="00A12AAE">
            <w:pPr>
              <w:jc w:val="both"/>
              <w:rPr>
                <w:rFonts w:eastAsia="標楷體"/>
              </w:rPr>
            </w:pPr>
            <w:r w:rsidRPr="0014063F">
              <w:rPr>
                <w:rFonts w:eastAsia="標楷體" w:hint="eastAsia"/>
              </w:rPr>
              <w:t>八、</w:t>
            </w:r>
            <w:r w:rsidRPr="0014063F">
              <w:rPr>
                <w:rFonts w:eastAsia="標楷體"/>
              </w:rPr>
              <w:t>國民身分證</w:t>
            </w:r>
            <w:r w:rsidRPr="0014063F">
              <w:rPr>
                <w:rFonts w:eastAsia="標楷體" w:hint="eastAsia"/>
              </w:rPr>
              <w:t>影本</w:t>
            </w:r>
            <w:r w:rsidRPr="0014063F">
              <w:rPr>
                <w:rFonts w:eastAsia="標楷體"/>
              </w:rPr>
              <w:t>（</w:t>
            </w:r>
            <w:r w:rsidRPr="0014063F">
              <w:rPr>
                <w:rFonts w:eastAsia="標楷體" w:hint="eastAsia"/>
              </w:rPr>
              <w:t>正本</w:t>
            </w:r>
            <w:r w:rsidRPr="0014063F">
              <w:rPr>
                <w:rFonts w:eastAsia="標楷體"/>
              </w:rPr>
              <w:t>核對後發還）。</w:t>
            </w:r>
          </w:p>
          <w:p w:rsidR="00A12AAE" w:rsidRPr="0014063F" w:rsidRDefault="00A12AAE" w:rsidP="00A12AAE">
            <w:pPr>
              <w:jc w:val="both"/>
              <w:rPr>
                <w:rFonts w:eastAsia="標楷體"/>
              </w:rPr>
            </w:pPr>
            <w:r w:rsidRPr="0014063F">
              <w:rPr>
                <w:rFonts w:eastAsia="標楷體" w:hint="eastAsia"/>
              </w:rPr>
              <w:t>九、學歷證明影本。</w:t>
            </w:r>
          </w:p>
          <w:p w:rsidR="00A12AAE" w:rsidRPr="0014063F" w:rsidRDefault="00A12AAE" w:rsidP="00A12AAE">
            <w:pPr>
              <w:jc w:val="both"/>
              <w:rPr>
                <w:rFonts w:eastAsia="標楷體"/>
              </w:rPr>
            </w:pPr>
            <w:r w:rsidRPr="0014063F">
              <w:rPr>
                <w:rFonts w:eastAsia="標楷體" w:hint="eastAsia"/>
              </w:rPr>
              <w:t>十、薪資帳戶影本。</w:t>
            </w:r>
          </w:p>
          <w:p w:rsidR="00A12AAE" w:rsidRPr="006035ED" w:rsidRDefault="00A12AAE" w:rsidP="00A12AAE">
            <w:pPr>
              <w:jc w:val="both"/>
              <w:rPr>
                <w:rFonts w:eastAsia="標楷體"/>
              </w:rPr>
            </w:pPr>
            <w:r w:rsidRPr="0014063F">
              <w:rPr>
                <w:rFonts w:eastAsia="標楷體" w:hint="eastAsia"/>
              </w:rPr>
              <w:t>十一、其他應業務需要之文件。</w:t>
            </w:r>
          </w:p>
        </w:tc>
        <w:tc>
          <w:tcPr>
            <w:tcW w:w="560" w:type="pct"/>
          </w:tcPr>
          <w:p w:rsidR="00A12AAE" w:rsidRPr="0075324B" w:rsidRDefault="00A12AAE" w:rsidP="00A12AAE">
            <w:pPr>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第五條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Default="00A12AAE" w:rsidP="00A12AAE">
            <w:pPr>
              <w:jc w:val="both"/>
              <w:rPr>
                <w:rFonts w:eastAsia="標楷體"/>
              </w:rPr>
            </w:pPr>
            <w:r w:rsidRPr="0014063F">
              <w:rPr>
                <w:rFonts w:eastAsia="標楷體"/>
              </w:rPr>
              <w:t>（勞動契約）</w:t>
            </w:r>
          </w:p>
          <w:p w:rsidR="00A12AAE" w:rsidRPr="0014063F" w:rsidRDefault="00A12AAE" w:rsidP="00A12AAE">
            <w:pPr>
              <w:jc w:val="both"/>
              <w:rPr>
                <w:rFonts w:eastAsia="標楷體"/>
              </w:rPr>
            </w:pPr>
            <w:r w:rsidRPr="0014063F">
              <w:rPr>
                <w:rFonts w:eastAsia="標楷體"/>
              </w:rPr>
              <w:t>本</w:t>
            </w:r>
            <w:r w:rsidRPr="0014063F">
              <w:rPr>
                <w:rFonts w:eastAsia="標楷體" w:hint="eastAsia"/>
              </w:rPr>
              <w:t>校</w:t>
            </w:r>
            <w:r w:rsidRPr="0014063F">
              <w:rPr>
                <w:rFonts w:eastAsia="標楷體"/>
              </w:rPr>
              <w:t>因業務需要僱用員工時，</w:t>
            </w:r>
            <w:r w:rsidRPr="0014063F">
              <w:rPr>
                <w:rFonts w:eastAsia="標楷體" w:hint="eastAsia"/>
              </w:rPr>
              <w:t>得</w:t>
            </w:r>
            <w:r w:rsidRPr="0014063F">
              <w:rPr>
                <w:rFonts w:eastAsia="標楷體"/>
              </w:rPr>
              <w:t>與員工簽訂定期契約或不定期契約。</w:t>
            </w:r>
          </w:p>
          <w:p w:rsidR="00A12AAE" w:rsidRPr="006035ED" w:rsidRDefault="00A12AAE" w:rsidP="00A12AAE">
            <w:pPr>
              <w:jc w:val="both"/>
              <w:rPr>
                <w:rFonts w:eastAsia="標楷體"/>
              </w:rPr>
            </w:pPr>
            <w:r w:rsidRPr="0014063F">
              <w:rPr>
                <w:rFonts w:eastAsia="標楷體"/>
              </w:rPr>
              <w:t>前項定期契約</w:t>
            </w:r>
            <w:r w:rsidRPr="0014063F">
              <w:rPr>
                <w:rFonts w:eastAsia="標楷體" w:hint="eastAsia"/>
              </w:rPr>
              <w:t>及</w:t>
            </w:r>
            <w:r w:rsidRPr="0014063F">
              <w:rPr>
                <w:rFonts w:eastAsia="標楷體"/>
              </w:rPr>
              <w:t>不定期契約</w:t>
            </w:r>
            <w:r w:rsidRPr="0014063F">
              <w:rPr>
                <w:rFonts w:eastAsia="標楷體" w:hint="eastAsia"/>
              </w:rPr>
              <w:t>，</w:t>
            </w:r>
            <w:r w:rsidRPr="0014063F">
              <w:rPr>
                <w:rFonts w:eastAsia="標楷體"/>
              </w:rPr>
              <w:t>依勞基法</w:t>
            </w:r>
            <w:r w:rsidRPr="0014063F">
              <w:rPr>
                <w:rFonts w:eastAsia="標楷體" w:hint="eastAsia"/>
              </w:rPr>
              <w:t>相</w:t>
            </w:r>
            <w:r w:rsidRPr="0014063F">
              <w:rPr>
                <w:rFonts w:eastAsia="標楷體"/>
              </w:rPr>
              <w:t>關規定認定之。</w:t>
            </w:r>
          </w:p>
        </w:tc>
        <w:tc>
          <w:tcPr>
            <w:tcW w:w="560" w:type="pct"/>
          </w:tcPr>
          <w:p w:rsidR="00A12AAE" w:rsidRPr="006035ED" w:rsidRDefault="00A12AAE" w:rsidP="00A12AAE">
            <w:pPr>
              <w:snapToGrid w:val="0"/>
              <w:ind w:left="360" w:hangingChars="150" w:hanging="36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第六條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Default="00A12AAE" w:rsidP="00A12AAE">
            <w:pPr>
              <w:jc w:val="both"/>
              <w:rPr>
                <w:rFonts w:eastAsia="標楷體"/>
              </w:rPr>
            </w:pPr>
            <w:r w:rsidRPr="0014063F">
              <w:rPr>
                <w:rFonts w:eastAsia="標楷體"/>
              </w:rPr>
              <w:t>（工作年資計算）</w:t>
            </w:r>
          </w:p>
          <w:p w:rsidR="00A12AAE" w:rsidRPr="0014063F" w:rsidRDefault="00A12AAE" w:rsidP="00A12AAE">
            <w:pPr>
              <w:jc w:val="both"/>
              <w:rPr>
                <w:rFonts w:eastAsia="標楷體"/>
              </w:rPr>
            </w:pPr>
            <w:r w:rsidRPr="0014063F">
              <w:rPr>
                <w:rFonts w:eastAsia="標楷體"/>
              </w:rPr>
              <w:t>員工工作年資之採計方式規定如下：</w:t>
            </w:r>
          </w:p>
          <w:p w:rsidR="00A12AAE" w:rsidRPr="0014063F" w:rsidRDefault="00A12AAE" w:rsidP="00A12AAE">
            <w:pPr>
              <w:pStyle w:val="af6"/>
              <w:spacing w:afterLines="0" w:line="400" w:lineRule="exact"/>
              <w:ind w:leftChars="0" w:left="480" w:hanging="480"/>
              <w:rPr>
                <w:rFonts w:ascii="Times New Roman" w:eastAsia="標楷體" w:hAnsi="Times New Roman"/>
                <w:bCs w:val="0"/>
                <w:color w:val="auto"/>
                <w:sz w:val="24"/>
                <w:szCs w:val="24"/>
              </w:rPr>
            </w:pPr>
            <w:r w:rsidRPr="0014063F">
              <w:rPr>
                <w:rFonts w:ascii="Times New Roman" w:eastAsia="標楷體" w:hAnsi="Times New Roman"/>
                <w:bCs w:val="0"/>
                <w:color w:val="auto"/>
                <w:sz w:val="24"/>
                <w:szCs w:val="24"/>
              </w:rPr>
              <w:lastRenderedPageBreak/>
              <w:t>一、定期契約屆滿後或不定期契約因故停止履行後，未滿三個月而訂定新約或繼續履行原約時，員工前後工作年資，應合併計算。</w:t>
            </w:r>
          </w:p>
          <w:p w:rsidR="00A12AAE" w:rsidRPr="0014063F" w:rsidRDefault="00A12AAE" w:rsidP="00A12AAE">
            <w:pPr>
              <w:pStyle w:val="af6"/>
              <w:spacing w:afterLines="0" w:line="400" w:lineRule="exact"/>
              <w:ind w:leftChars="0" w:left="480" w:hanging="480"/>
              <w:rPr>
                <w:rFonts w:ascii="Times New Roman" w:eastAsia="標楷體" w:hAnsi="Times New Roman"/>
                <w:bCs w:val="0"/>
                <w:color w:val="auto"/>
                <w:sz w:val="24"/>
                <w:szCs w:val="24"/>
              </w:rPr>
            </w:pPr>
            <w:r w:rsidRPr="0014063F">
              <w:rPr>
                <w:rFonts w:ascii="Times New Roman" w:eastAsia="標楷體" w:hAnsi="Times New Roman"/>
                <w:bCs w:val="0"/>
                <w:color w:val="auto"/>
                <w:sz w:val="24"/>
                <w:szCs w:val="24"/>
              </w:rPr>
              <w:t>二、員工工作年資以服務本</w:t>
            </w:r>
            <w:r w:rsidRPr="0014063F">
              <w:rPr>
                <w:rFonts w:ascii="Times New Roman" w:eastAsia="標楷體" w:hAnsi="Times New Roman" w:hint="eastAsia"/>
                <w:bCs w:val="0"/>
                <w:color w:val="auto"/>
                <w:sz w:val="24"/>
                <w:szCs w:val="24"/>
              </w:rPr>
              <w:t>校</w:t>
            </w:r>
            <w:r w:rsidRPr="0014063F">
              <w:rPr>
                <w:rFonts w:ascii="Times New Roman" w:eastAsia="標楷體" w:hAnsi="Times New Roman"/>
                <w:bCs w:val="0"/>
                <w:color w:val="auto"/>
                <w:sz w:val="24"/>
                <w:szCs w:val="24"/>
              </w:rPr>
              <w:t>為限，並自受僱當日起算。適用勞基法前已在本</w:t>
            </w:r>
            <w:r w:rsidRPr="0014063F">
              <w:rPr>
                <w:rFonts w:ascii="Times New Roman" w:eastAsia="標楷體" w:hAnsi="Times New Roman" w:hint="eastAsia"/>
                <w:bCs w:val="0"/>
                <w:color w:val="auto"/>
                <w:sz w:val="24"/>
                <w:szCs w:val="24"/>
              </w:rPr>
              <w:t>校</w:t>
            </w:r>
            <w:r w:rsidRPr="0014063F">
              <w:rPr>
                <w:rFonts w:ascii="Times New Roman" w:eastAsia="標楷體" w:hAnsi="Times New Roman"/>
                <w:bCs w:val="0"/>
                <w:color w:val="auto"/>
                <w:sz w:val="24"/>
                <w:szCs w:val="24"/>
              </w:rPr>
              <w:t>工作之年資合併計算。</w:t>
            </w:r>
          </w:p>
          <w:p w:rsidR="00A12AAE" w:rsidRPr="0014063F" w:rsidRDefault="00A12AAE" w:rsidP="00A12AAE">
            <w:pPr>
              <w:pStyle w:val="af6"/>
              <w:spacing w:afterLines="0" w:line="400" w:lineRule="exact"/>
              <w:ind w:leftChars="0" w:left="480" w:hanging="480"/>
              <w:rPr>
                <w:rFonts w:ascii="Times New Roman" w:eastAsia="標楷體" w:hAnsi="Times New Roman"/>
                <w:bCs w:val="0"/>
                <w:color w:val="auto"/>
                <w:sz w:val="24"/>
                <w:szCs w:val="24"/>
              </w:rPr>
            </w:pPr>
            <w:r w:rsidRPr="0014063F">
              <w:rPr>
                <w:rFonts w:ascii="Times New Roman" w:eastAsia="標楷體" w:hAnsi="Times New Roman"/>
                <w:bCs w:val="0"/>
                <w:color w:val="auto"/>
                <w:sz w:val="24"/>
                <w:szCs w:val="24"/>
              </w:rPr>
              <w:t>三、受本</w:t>
            </w:r>
            <w:r w:rsidRPr="0014063F">
              <w:rPr>
                <w:rFonts w:ascii="Times New Roman" w:eastAsia="標楷體" w:hAnsi="Times New Roman" w:hint="eastAsia"/>
                <w:bCs w:val="0"/>
                <w:color w:val="auto"/>
                <w:sz w:val="24"/>
                <w:szCs w:val="24"/>
              </w:rPr>
              <w:t>校</w:t>
            </w:r>
            <w:r w:rsidRPr="0014063F">
              <w:rPr>
                <w:rFonts w:ascii="Times New Roman" w:eastAsia="標楷體" w:hAnsi="Times New Roman"/>
                <w:bCs w:val="0"/>
                <w:color w:val="auto"/>
                <w:sz w:val="24"/>
                <w:szCs w:val="24"/>
              </w:rPr>
              <w:t>調動之工作年資，其年資由本</w:t>
            </w:r>
            <w:r w:rsidRPr="0014063F">
              <w:rPr>
                <w:rFonts w:ascii="Times New Roman" w:eastAsia="標楷體" w:hAnsi="Times New Roman" w:hint="eastAsia"/>
                <w:bCs w:val="0"/>
                <w:color w:val="auto"/>
                <w:sz w:val="24"/>
                <w:szCs w:val="24"/>
              </w:rPr>
              <w:t>校</w:t>
            </w:r>
            <w:r w:rsidRPr="0014063F">
              <w:rPr>
                <w:rFonts w:ascii="Times New Roman" w:eastAsia="標楷體" w:hAnsi="Times New Roman"/>
                <w:bCs w:val="0"/>
                <w:color w:val="auto"/>
                <w:sz w:val="24"/>
                <w:szCs w:val="24"/>
              </w:rPr>
              <w:t>續予承認，並應予合併計算。</w:t>
            </w:r>
          </w:p>
        </w:tc>
        <w:tc>
          <w:tcPr>
            <w:tcW w:w="560" w:type="pct"/>
          </w:tcPr>
          <w:p w:rsidR="00A12AAE" w:rsidRPr="006035ED" w:rsidRDefault="00A12AAE" w:rsidP="00A12AAE">
            <w:pPr>
              <w:snapToGrid w:val="0"/>
              <w:ind w:left="360" w:hangingChars="150" w:hanging="36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lastRenderedPageBreak/>
              <w:t>第七條</w:t>
            </w:r>
          </w:p>
        </w:tc>
        <w:tc>
          <w:tcPr>
            <w:tcW w:w="1451" w:type="pct"/>
          </w:tcPr>
          <w:p w:rsidR="00A12AAE" w:rsidRPr="0014063F" w:rsidRDefault="00A12AAE" w:rsidP="00A12AAE">
            <w:pPr>
              <w:jc w:val="both"/>
              <w:rPr>
                <w:rFonts w:eastAsia="標楷體"/>
              </w:rPr>
            </w:pPr>
            <w:r w:rsidRPr="0014063F">
              <w:rPr>
                <w:rFonts w:eastAsia="標楷體"/>
              </w:rPr>
              <w:t>（新進試用）</w:t>
            </w:r>
          </w:p>
          <w:p w:rsidR="00A12AAE" w:rsidRPr="006035ED" w:rsidRDefault="00A12AAE" w:rsidP="00A12AAE">
            <w:pPr>
              <w:jc w:val="both"/>
              <w:rPr>
                <w:rFonts w:eastAsia="標楷體"/>
                <w:u w:val="single"/>
              </w:rPr>
            </w:pPr>
            <w:r w:rsidRPr="0014063F">
              <w:rPr>
                <w:rFonts w:eastAsia="標楷體"/>
              </w:rPr>
              <w:t>本</w:t>
            </w:r>
            <w:r w:rsidRPr="0014063F">
              <w:rPr>
                <w:rFonts w:eastAsia="標楷體" w:hint="eastAsia"/>
              </w:rPr>
              <w:t>校</w:t>
            </w:r>
            <w:r w:rsidRPr="0014063F">
              <w:rPr>
                <w:rFonts w:eastAsia="標楷體"/>
              </w:rPr>
              <w:t>得與新進員工</w:t>
            </w:r>
            <w:r w:rsidRPr="0014063F">
              <w:rPr>
                <w:rFonts w:eastAsia="標楷體" w:hint="eastAsia"/>
              </w:rPr>
              <w:t>約</w:t>
            </w:r>
            <w:r w:rsidRPr="0014063F">
              <w:rPr>
                <w:rFonts w:eastAsia="標楷體"/>
              </w:rPr>
              <w:t>定試用，試用期間</w:t>
            </w:r>
            <w:r w:rsidRPr="0014063F">
              <w:rPr>
                <w:rFonts w:eastAsia="標楷體" w:hint="eastAsia"/>
              </w:rPr>
              <w:t>以三個月為原則。</w:t>
            </w:r>
            <w:r w:rsidRPr="0014063F">
              <w:rPr>
                <w:rFonts w:eastAsia="標楷體"/>
              </w:rPr>
              <w:t>但具特殊技能、專長、經歷，經專案簽准</w:t>
            </w:r>
            <w:r w:rsidRPr="00963E84">
              <w:rPr>
                <w:rFonts w:eastAsia="標楷體" w:hint="eastAsia"/>
                <w:color w:val="000000" w:themeColor="text1"/>
              </w:rPr>
              <w:t>或另有約定</w:t>
            </w:r>
            <w:r w:rsidRPr="0014063F">
              <w:rPr>
                <w:rFonts w:eastAsia="標楷體"/>
              </w:rPr>
              <w:t>者，不在此限</w:t>
            </w:r>
            <w:r w:rsidRPr="0014063F">
              <w:rPr>
                <w:rFonts w:eastAsia="標楷體" w:hint="eastAsia"/>
              </w:rPr>
              <w:t>。試用考核成績</w:t>
            </w:r>
            <w:r w:rsidRPr="0014063F">
              <w:rPr>
                <w:rFonts w:eastAsia="標楷體"/>
              </w:rPr>
              <w:t>合格者</w:t>
            </w:r>
            <w:r w:rsidRPr="0014063F">
              <w:rPr>
                <w:rFonts w:eastAsia="標楷體" w:hint="eastAsia"/>
              </w:rPr>
              <w:t>，依本校相關規定予以繼續進用；</w:t>
            </w:r>
            <w:r w:rsidRPr="0014063F">
              <w:rPr>
                <w:rFonts w:eastAsia="標楷體"/>
              </w:rPr>
              <w:t>考核成績不合格者，</w:t>
            </w:r>
            <w:r w:rsidRPr="0014063F">
              <w:rPr>
                <w:rFonts w:eastAsia="標楷體" w:hint="eastAsia"/>
              </w:rPr>
              <w:t>即停止僱用，並</w:t>
            </w:r>
            <w:r w:rsidRPr="0014063F">
              <w:rPr>
                <w:rFonts w:eastAsia="標楷體"/>
              </w:rPr>
              <w:t>依</w:t>
            </w:r>
            <w:r w:rsidRPr="0014063F">
              <w:rPr>
                <w:rFonts w:eastAsia="標楷體" w:hint="eastAsia"/>
              </w:rPr>
              <w:t>勞基法第十一條、第十二條、第十六條</w:t>
            </w:r>
            <w:r w:rsidRPr="00CA7955">
              <w:rPr>
                <w:rFonts w:eastAsia="標楷體" w:hint="eastAsia"/>
                <w:color w:val="FF0000"/>
                <w:u w:val="single"/>
              </w:rPr>
              <w:t>、第十七條</w:t>
            </w:r>
            <w:r w:rsidRPr="0014063F">
              <w:rPr>
                <w:rFonts w:eastAsia="標楷體" w:hint="eastAsia"/>
              </w:rPr>
              <w:t>及勞工退休金條例第十二條等相關規定辦理</w:t>
            </w:r>
            <w:r w:rsidRPr="0014063F">
              <w:rPr>
                <w:rFonts w:eastAsia="標楷體"/>
              </w:rPr>
              <w:t>，</w:t>
            </w:r>
            <w:r w:rsidRPr="0014063F">
              <w:rPr>
                <w:rFonts w:eastAsia="標楷體" w:hint="eastAsia"/>
              </w:rPr>
              <w:t>工</w:t>
            </w:r>
            <w:r w:rsidRPr="0014063F">
              <w:rPr>
                <w:rFonts w:eastAsia="標楷體"/>
              </w:rPr>
              <w:t>資發</w:t>
            </w:r>
            <w:r w:rsidRPr="0014063F">
              <w:rPr>
                <w:rFonts w:eastAsia="標楷體" w:hint="eastAsia"/>
              </w:rPr>
              <w:t>放</w:t>
            </w:r>
            <w:r w:rsidRPr="0014063F">
              <w:rPr>
                <w:rFonts w:eastAsia="標楷體"/>
              </w:rPr>
              <w:t>至停止</w:t>
            </w:r>
            <w:r w:rsidRPr="0014063F">
              <w:rPr>
                <w:rFonts w:eastAsia="標楷體" w:hint="eastAsia"/>
              </w:rPr>
              <w:t>僱用</w:t>
            </w:r>
            <w:r w:rsidRPr="0014063F">
              <w:rPr>
                <w:rFonts w:eastAsia="標楷體"/>
              </w:rPr>
              <w:t>日為止。</w:t>
            </w:r>
          </w:p>
        </w:tc>
        <w:tc>
          <w:tcPr>
            <w:tcW w:w="2543" w:type="pct"/>
          </w:tcPr>
          <w:p w:rsidR="00A12AAE" w:rsidRPr="0014063F" w:rsidRDefault="00A12AAE" w:rsidP="00A12AAE">
            <w:pPr>
              <w:jc w:val="both"/>
              <w:rPr>
                <w:rFonts w:eastAsia="標楷體"/>
              </w:rPr>
            </w:pPr>
            <w:r w:rsidRPr="0014063F">
              <w:rPr>
                <w:rFonts w:eastAsia="標楷體"/>
              </w:rPr>
              <w:t>（新進試用）</w:t>
            </w:r>
          </w:p>
          <w:p w:rsidR="00A12AAE" w:rsidRPr="0014063F" w:rsidRDefault="00A12AAE" w:rsidP="00A12AAE">
            <w:pPr>
              <w:jc w:val="both"/>
              <w:rPr>
                <w:rFonts w:eastAsia="標楷體"/>
              </w:rPr>
            </w:pPr>
            <w:r w:rsidRPr="0014063F">
              <w:rPr>
                <w:rFonts w:eastAsia="標楷體"/>
              </w:rPr>
              <w:t>本</w:t>
            </w:r>
            <w:r w:rsidRPr="0014063F">
              <w:rPr>
                <w:rFonts w:eastAsia="標楷體" w:hint="eastAsia"/>
              </w:rPr>
              <w:t>校</w:t>
            </w:r>
            <w:r w:rsidRPr="0014063F">
              <w:rPr>
                <w:rFonts w:eastAsia="標楷體"/>
              </w:rPr>
              <w:t>得與新進員工</w:t>
            </w:r>
            <w:r w:rsidRPr="0014063F">
              <w:rPr>
                <w:rFonts w:eastAsia="標楷體" w:hint="eastAsia"/>
              </w:rPr>
              <w:t>約</w:t>
            </w:r>
            <w:r w:rsidRPr="0014063F">
              <w:rPr>
                <w:rFonts w:eastAsia="標楷體"/>
              </w:rPr>
              <w:t>定試用，試用期間</w:t>
            </w:r>
            <w:r w:rsidRPr="0014063F">
              <w:rPr>
                <w:rFonts w:eastAsia="標楷體" w:hint="eastAsia"/>
              </w:rPr>
              <w:t>以三個月為原則。</w:t>
            </w:r>
            <w:r w:rsidRPr="0014063F">
              <w:rPr>
                <w:rFonts w:eastAsia="標楷體"/>
              </w:rPr>
              <w:t>但具特殊技能、專長、經歷，經專案簽准</w:t>
            </w:r>
            <w:r w:rsidRPr="00963E84">
              <w:rPr>
                <w:rFonts w:eastAsia="標楷體" w:hint="eastAsia"/>
                <w:color w:val="000000" w:themeColor="text1"/>
              </w:rPr>
              <w:t>或另有約定</w:t>
            </w:r>
            <w:r w:rsidRPr="0014063F">
              <w:rPr>
                <w:rFonts w:eastAsia="標楷體"/>
              </w:rPr>
              <w:t>者，不在此限</w:t>
            </w:r>
            <w:r w:rsidRPr="0014063F">
              <w:rPr>
                <w:rFonts w:eastAsia="標楷體" w:hint="eastAsia"/>
              </w:rPr>
              <w:t>。試用考核成績</w:t>
            </w:r>
            <w:r w:rsidRPr="0014063F">
              <w:rPr>
                <w:rFonts w:eastAsia="標楷體"/>
              </w:rPr>
              <w:t>合格者</w:t>
            </w:r>
            <w:r w:rsidRPr="0014063F">
              <w:rPr>
                <w:rFonts w:eastAsia="標楷體" w:hint="eastAsia"/>
              </w:rPr>
              <w:t>，依本校相關規定予以繼續進用；</w:t>
            </w:r>
            <w:r w:rsidRPr="0014063F">
              <w:rPr>
                <w:rFonts w:eastAsia="標楷體"/>
              </w:rPr>
              <w:t>考核成績不合格者，</w:t>
            </w:r>
            <w:r w:rsidRPr="0014063F">
              <w:rPr>
                <w:rFonts w:eastAsia="標楷體" w:hint="eastAsia"/>
              </w:rPr>
              <w:t>即停止僱用，並</w:t>
            </w:r>
            <w:r w:rsidRPr="0014063F">
              <w:rPr>
                <w:rFonts w:eastAsia="標楷體"/>
              </w:rPr>
              <w:t>依</w:t>
            </w:r>
            <w:r w:rsidRPr="0014063F">
              <w:rPr>
                <w:rFonts w:eastAsia="標楷體" w:hint="eastAsia"/>
              </w:rPr>
              <w:t>勞基法第十一條、第十二條、第十六條及勞工退休金條例第十二條等相關規定辦理</w:t>
            </w:r>
            <w:r w:rsidRPr="0014063F">
              <w:rPr>
                <w:rFonts w:eastAsia="標楷體"/>
              </w:rPr>
              <w:t>，</w:t>
            </w:r>
            <w:r w:rsidRPr="0014063F">
              <w:rPr>
                <w:rFonts w:eastAsia="標楷體" w:hint="eastAsia"/>
              </w:rPr>
              <w:t>工</w:t>
            </w:r>
            <w:r w:rsidRPr="0014063F">
              <w:rPr>
                <w:rFonts w:eastAsia="標楷體"/>
              </w:rPr>
              <w:t>資發</w:t>
            </w:r>
            <w:r w:rsidRPr="0014063F">
              <w:rPr>
                <w:rFonts w:eastAsia="標楷體" w:hint="eastAsia"/>
              </w:rPr>
              <w:t>放</w:t>
            </w:r>
            <w:r w:rsidRPr="0014063F">
              <w:rPr>
                <w:rFonts w:eastAsia="標楷體"/>
              </w:rPr>
              <w:t>至停止</w:t>
            </w:r>
            <w:r w:rsidRPr="0014063F">
              <w:rPr>
                <w:rFonts w:eastAsia="標楷體" w:hint="eastAsia"/>
              </w:rPr>
              <w:t>僱用</w:t>
            </w:r>
            <w:r w:rsidRPr="0014063F">
              <w:rPr>
                <w:rFonts w:eastAsia="標楷體"/>
              </w:rPr>
              <w:t>日為止。</w:t>
            </w:r>
          </w:p>
        </w:tc>
        <w:tc>
          <w:tcPr>
            <w:tcW w:w="560" w:type="pct"/>
          </w:tcPr>
          <w:p w:rsidR="00A12AAE" w:rsidRPr="006035ED" w:rsidRDefault="00A12AAE" w:rsidP="00A12AAE">
            <w:pPr>
              <w:snapToGrid w:val="0"/>
              <w:jc w:val="both"/>
              <w:rPr>
                <w:rFonts w:eastAsia="標楷體"/>
              </w:rPr>
            </w:pPr>
            <w:r>
              <w:rPr>
                <w:rFonts w:eastAsia="標楷體" w:hint="eastAsia"/>
              </w:rPr>
              <w:t>依勞工局</w:t>
            </w:r>
            <w:r>
              <w:rPr>
                <w:rFonts w:eastAsia="標楷體" w:hint="eastAsia"/>
              </w:rPr>
              <w:t>105.6.23</w:t>
            </w:r>
            <w:r w:rsidRPr="00D42DD3">
              <w:rPr>
                <w:rFonts w:eastAsia="標楷體" w:hint="eastAsia"/>
              </w:rPr>
              <w:t>高市勞條字第</w:t>
            </w:r>
            <w:r w:rsidRPr="00D42DD3">
              <w:rPr>
                <w:rFonts w:eastAsia="標楷體" w:hint="eastAsia"/>
              </w:rPr>
              <w:t>10534178300</w:t>
            </w:r>
            <w:r w:rsidRPr="00D42DD3">
              <w:rPr>
                <w:rFonts w:eastAsia="標楷體" w:hint="eastAsia"/>
              </w:rPr>
              <w:t>號函</w:t>
            </w:r>
            <w:r>
              <w:rPr>
                <w:rFonts w:eastAsia="標楷體" w:hint="eastAsia"/>
              </w:rPr>
              <w:t>修正。</w:t>
            </w:r>
          </w:p>
        </w:tc>
      </w:tr>
      <w:tr w:rsidR="00A12AAE" w:rsidRPr="006035ED" w:rsidTr="00A12AAE">
        <w:tc>
          <w:tcPr>
            <w:tcW w:w="446" w:type="pct"/>
          </w:tcPr>
          <w:p w:rsidR="00A12AAE" w:rsidRPr="006035ED" w:rsidRDefault="00A12AAE" w:rsidP="00A12AAE">
            <w:pPr>
              <w:jc w:val="both"/>
              <w:rPr>
                <w:rFonts w:eastAsia="標楷體"/>
              </w:rPr>
            </w:pPr>
            <w:r w:rsidRPr="006035ED">
              <w:rPr>
                <w:rFonts w:eastAsia="標楷體" w:hint="eastAsia"/>
              </w:rPr>
              <w:t>第八條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Default="00A12AAE" w:rsidP="00A12AAE">
            <w:pPr>
              <w:jc w:val="both"/>
              <w:rPr>
                <w:rFonts w:eastAsia="標楷體"/>
              </w:rPr>
            </w:pPr>
            <w:r w:rsidRPr="001E6824">
              <w:rPr>
                <w:rFonts w:eastAsia="標楷體" w:hint="eastAsia"/>
              </w:rPr>
              <w:t>（經預告終止勞動契約）</w:t>
            </w:r>
          </w:p>
          <w:p w:rsidR="00A12AAE" w:rsidRPr="001E6824" w:rsidRDefault="00A12AAE" w:rsidP="00A12AAE">
            <w:pPr>
              <w:jc w:val="both"/>
              <w:rPr>
                <w:rFonts w:eastAsia="標楷體"/>
              </w:rPr>
            </w:pPr>
            <w:r w:rsidRPr="001E6824">
              <w:rPr>
                <w:rFonts w:eastAsia="標楷體" w:hint="eastAsia"/>
              </w:rPr>
              <w:t>非有下列情事之一者，本校不得預告員工終止勞動契約：</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一、組織精簡、整併或裁撤。</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二、業務緊縮或性質變更，有減少員工之必要，且無適當工作可供安置。</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三、因不可抗力暫停工作一個月以上。</w:t>
            </w:r>
          </w:p>
          <w:p w:rsidR="00A12AAE" w:rsidRPr="006035ED" w:rsidRDefault="00A12AAE" w:rsidP="00A12AAE">
            <w:pPr>
              <w:pStyle w:val="af8"/>
              <w:spacing w:afterLines="0" w:after="0" w:line="240" w:lineRule="auto"/>
              <w:ind w:leftChars="-10" w:left="456" w:hangingChars="200" w:hanging="480"/>
              <w:rPr>
                <w:rFonts w:eastAsia="標楷體"/>
              </w:rPr>
            </w:pPr>
            <w:r w:rsidRPr="00B2535A">
              <w:rPr>
                <w:rFonts w:ascii="Times New Roman" w:eastAsia="標楷體" w:hAnsi="Times New Roman" w:hint="eastAsia"/>
                <w:color w:val="auto"/>
                <w:sz w:val="24"/>
              </w:rPr>
              <w:t>四、員工對於所擔任之工作確不能勝任。</w:t>
            </w:r>
          </w:p>
        </w:tc>
        <w:tc>
          <w:tcPr>
            <w:tcW w:w="560" w:type="pct"/>
          </w:tcPr>
          <w:p w:rsidR="00A12AAE" w:rsidRPr="006035ED" w:rsidRDefault="00A12AAE" w:rsidP="00A12AAE">
            <w:pPr>
              <w:snapToGrid w:val="0"/>
              <w:ind w:left="394" w:hangingChars="164" w:hanging="394"/>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第九條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rPr>
            </w:pPr>
            <w:r w:rsidRPr="001E6824">
              <w:rPr>
                <w:rFonts w:eastAsia="標楷體" w:hint="eastAsia"/>
              </w:rPr>
              <w:t>（不經預告終止勞動契約，解僱原因）</w:t>
            </w:r>
          </w:p>
          <w:p w:rsidR="00A12AAE" w:rsidRPr="001E6824" w:rsidRDefault="00A12AAE" w:rsidP="00A12AAE">
            <w:pPr>
              <w:jc w:val="both"/>
              <w:rPr>
                <w:rFonts w:eastAsia="標楷體"/>
              </w:rPr>
            </w:pPr>
            <w:r w:rsidRPr="001E6824">
              <w:rPr>
                <w:rFonts w:eastAsia="標楷體" w:hint="eastAsia"/>
              </w:rPr>
              <w:t>員工有下列情形之一者，本校得不經預告終止契約：</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一、於訂立勞動契約時為虛偽意思表示，使本校誤信而有受損害之虞。</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二、對於本校董監事、校長、各級主管、前述人員之代理人或家屬、其他共同工作之教職員工，實施暴行或有重大侮辱之行為。</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三、受有期徒刑以上刑之宣告確定，而未諭知緩刑或未准易科罰金。</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四、故意損耗本校之設備、機具或其他本校所有之物品，或故意洩漏本校技術上、校務上之秘密，致本校受有損害。</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五、無正當理由繼續曠職三日，或一個月內曠職達六日。</w:t>
            </w:r>
          </w:p>
          <w:p w:rsidR="00A12AAE" w:rsidRPr="001E6824" w:rsidRDefault="00A12AAE" w:rsidP="00A12AAE">
            <w:pPr>
              <w:jc w:val="both"/>
              <w:rPr>
                <w:rFonts w:eastAsia="標楷體"/>
              </w:rPr>
            </w:pPr>
            <w:r w:rsidRPr="001E6824">
              <w:rPr>
                <w:rFonts w:eastAsia="標楷體" w:hint="eastAsia"/>
              </w:rPr>
              <w:t>六、違反勞動契約或工作規則，情節重大者：</w:t>
            </w:r>
          </w:p>
          <w:p w:rsidR="00A12AAE" w:rsidRPr="001E6824" w:rsidRDefault="00A12AAE" w:rsidP="00A12AAE">
            <w:pPr>
              <w:jc w:val="both"/>
              <w:rPr>
                <w:rFonts w:eastAsia="標楷體"/>
              </w:rPr>
            </w:pPr>
            <w:r w:rsidRPr="001E6824">
              <w:rPr>
                <w:rFonts w:eastAsia="標楷體" w:hint="eastAsia"/>
              </w:rPr>
              <w:t>（一）營私舞弊、挪用公款、收受賄賂、佣金者。</w:t>
            </w:r>
          </w:p>
          <w:p w:rsidR="00A12AAE" w:rsidRPr="001E6824" w:rsidRDefault="00A12AAE" w:rsidP="00A12AAE">
            <w:pPr>
              <w:jc w:val="both"/>
              <w:rPr>
                <w:rFonts w:eastAsia="標楷體"/>
              </w:rPr>
            </w:pPr>
            <w:r w:rsidRPr="001E6824">
              <w:rPr>
                <w:rFonts w:eastAsia="標楷體" w:hint="eastAsia"/>
              </w:rPr>
              <w:t>（二）在外兼營事業影響公務情節嚴重者。</w:t>
            </w:r>
          </w:p>
          <w:p w:rsidR="00A12AAE" w:rsidRPr="001E6824" w:rsidRDefault="00A12AAE" w:rsidP="00A12AAE">
            <w:pPr>
              <w:jc w:val="both"/>
              <w:rPr>
                <w:rFonts w:eastAsia="標楷體"/>
              </w:rPr>
            </w:pPr>
            <w:r w:rsidRPr="001E6824">
              <w:rPr>
                <w:rFonts w:eastAsia="標楷體" w:hint="eastAsia"/>
              </w:rPr>
              <w:t>（三）違抗職務上之合理命令情節嚴重者。</w:t>
            </w:r>
          </w:p>
          <w:p w:rsidR="00A12AAE" w:rsidRPr="001E6824" w:rsidRDefault="00A12AAE" w:rsidP="00A12AAE">
            <w:pPr>
              <w:jc w:val="both"/>
              <w:rPr>
                <w:rFonts w:eastAsia="標楷體"/>
              </w:rPr>
            </w:pPr>
            <w:r w:rsidRPr="001E6824">
              <w:rPr>
                <w:rFonts w:eastAsia="標楷體" w:hint="eastAsia"/>
              </w:rPr>
              <w:t>（四）辦事不力、疏忽職守有具體事實其情節嚴重者。</w:t>
            </w:r>
          </w:p>
          <w:p w:rsidR="00A12AAE" w:rsidRPr="001E6824" w:rsidRDefault="00A12AAE" w:rsidP="00A12AAE">
            <w:pPr>
              <w:jc w:val="both"/>
              <w:rPr>
                <w:rFonts w:eastAsia="標楷體"/>
              </w:rPr>
            </w:pPr>
            <w:r w:rsidRPr="001E6824">
              <w:rPr>
                <w:rFonts w:eastAsia="標楷體" w:hint="eastAsia"/>
              </w:rPr>
              <w:t>（五）造謠滋事，煽動非法怠工、非法罷工，情節重大者。</w:t>
            </w:r>
          </w:p>
          <w:p w:rsidR="00A12AAE" w:rsidRPr="001E6824" w:rsidRDefault="00A12AAE" w:rsidP="00A12AAE">
            <w:pPr>
              <w:jc w:val="both"/>
              <w:rPr>
                <w:rFonts w:eastAsia="標楷體"/>
              </w:rPr>
            </w:pPr>
            <w:r w:rsidRPr="001E6824">
              <w:rPr>
                <w:rFonts w:eastAsia="標楷體" w:hint="eastAsia"/>
              </w:rPr>
              <w:t>（六）仿效上級主管簽字或盜用印信有事證者。</w:t>
            </w:r>
          </w:p>
          <w:p w:rsidR="00A12AAE" w:rsidRPr="001E6824" w:rsidRDefault="00A12AAE" w:rsidP="00A12AAE">
            <w:pPr>
              <w:jc w:val="both"/>
              <w:rPr>
                <w:rFonts w:eastAsia="標楷體"/>
              </w:rPr>
            </w:pPr>
            <w:r w:rsidRPr="001E6824">
              <w:rPr>
                <w:rFonts w:eastAsia="標楷體" w:hint="eastAsia"/>
              </w:rPr>
              <w:t>（七）在禁菸地區吸煙導致引火者。</w:t>
            </w:r>
          </w:p>
          <w:p w:rsidR="00A12AAE" w:rsidRPr="001E6824" w:rsidRDefault="00A12AAE" w:rsidP="00A12AAE">
            <w:pPr>
              <w:jc w:val="both"/>
              <w:rPr>
                <w:rFonts w:eastAsia="標楷體"/>
              </w:rPr>
            </w:pPr>
            <w:r w:rsidRPr="001E6824">
              <w:rPr>
                <w:rFonts w:eastAsia="標楷體" w:hint="eastAsia"/>
              </w:rPr>
              <w:t>（八）有盜竊行為或在校內或醫院場所內賭博者。</w:t>
            </w:r>
          </w:p>
          <w:p w:rsidR="00A12AAE" w:rsidRPr="001E6824" w:rsidRDefault="00A12AAE" w:rsidP="00A12AAE">
            <w:pPr>
              <w:jc w:val="both"/>
              <w:rPr>
                <w:rFonts w:eastAsia="標楷體"/>
              </w:rPr>
            </w:pPr>
            <w:r w:rsidRPr="001E6824">
              <w:rPr>
                <w:rFonts w:eastAsia="標楷體" w:hint="eastAsia"/>
              </w:rPr>
              <w:t>（九）違背國家法令、學校或醫院規章情節重大者。</w:t>
            </w:r>
          </w:p>
          <w:p w:rsidR="00A12AAE" w:rsidRPr="001E6824" w:rsidRDefault="00A12AAE" w:rsidP="00A12AAE">
            <w:pPr>
              <w:jc w:val="both"/>
              <w:rPr>
                <w:rFonts w:eastAsia="標楷體"/>
              </w:rPr>
            </w:pPr>
            <w:r w:rsidRPr="001E6824">
              <w:rPr>
                <w:rFonts w:eastAsia="標楷體" w:hint="eastAsia"/>
              </w:rPr>
              <w:t>（十）其他妨害學校、醫院權益等有確切證據經主管認定者。</w:t>
            </w:r>
          </w:p>
          <w:p w:rsidR="00A12AAE" w:rsidRPr="001E6824" w:rsidRDefault="00A12AAE" w:rsidP="00A12AAE">
            <w:pPr>
              <w:jc w:val="both"/>
              <w:rPr>
                <w:rFonts w:eastAsia="標楷體"/>
              </w:rPr>
            </w:pPr>
            <w:r w:rsidRPr="001E6824">
              <w:rPr>
                <w:rFonts w:eastAsia="標楷體" w:hint="eastAsia"/>
              </w:rPr>
              <w:t>（十一）未按本規則規定之期間提出辭職預告而辭職，致校方有損害者。</w:t>
            </w:r>
          </w:p>
          <w:p w:rsidR="00A12AAE" w:rsidRPr="001E6824" w:rsidRDefault="00A12AAE" w:rsidP="00A12AAE">
            <w:pPr>
              <w:jc w:val="both"/>
              <w:rPr>
                <w:rFonts w:eastAsia="標楷體"/>
              </w:rPr>
            </w:pPr>
            <w:r w:rsidRPr="001E6824">
              <w:rPr>
                <w:rFonts w:eastAsia="標楷體" w:hint="eastAsia"/>
              </w:rPr>
              <w:t>（十二）參加非法組織，經司法機關認定者。</w:t>
            </w:r>
          </w:p>
          <w:p w:rsidR="00A12AAE" w:rsidRPr="001E6824" w:rsidRDefault="00A12AAE" w:rsidP="00A12AAE">
            <w:pPr>
              <w:jc w:val="both"/>
              <w:rPr>
                <w:rFonts w:eastAsia="標楷體"/>
              </w:rPr>
            </w:pPr>
            <w:r w:rsidRPr="001E6824">
              <w:rPr>
                <w:rFonts w:eastAsia="標楷體" w:hint="eastAsia"/>
              </w:rPr>
              <w:t>（十三）擅離職守，致生變故使校方蒙受重大損害，情節嚴重者。</w:t>
            </w:r>
          </w:p>
          <w:p w:rsidR="00A12AAE" w:rsidRPr="001E6824" w:rsidRDefault="00A12AAE" w:rsidP="00A12AAE">
            <w:pPr>
              <w:jc w:val="both"/>
              <w:rPr>
                <w:rFonts w:eastAsia="標楷體"/>
              </w:rPr>
            </w:pPr>
            <w:r w:rsidRPr="001E6824">
              <w:rPr>
                <w:rFonts w:eastAsia="標楷體" w:hint="eastAsia"/>
              </w:rPr>
              <w:t>（十四）在校內場所內有傷風化行為者。</w:t>
            </w:r>
          </w:p>
          <w:p w:rsidR="00A12AAE" w:rsidRPr="001E6824" w:rsidRDefault="00A12AAE" w:rsidP="00A12AAE">
            <w:pPr>
              <w:jc w:val="both"/>
              <w:rPr>
                <w:rFonts w:eastAsia="標楷體"/>
              </w:rPr>
            </w:pPr>
            <w:r w:rsidRPr="001E6824">
              <w:rPr>
                <w:rFonts w:eastAsia="標楷體" w:hint="eastAsia"/>
              </w:rPr>
              <w:lastRenderedPageBreak/>
              <w:t>（十五）在工作中酗酒滋事妨害工作秩序者。</w:t>
            </w:r>
          </w:p>
          <w:p w:rsidR="00A12AAE" w:rsidRPr="001E6824" w:rsidRDefault="00A12AAE" w:rsidP="00A12AAE">
            <w:pPr>
              <w:jc w:val="both"/>
              <w:rPr>
                <w:rFonts w:eastAsia="標楷體"/>
              </w:rPr>
            </w:pPr>
            <w:r w:rsidRPr="001E6824">
              <w:rPr>
                <w:rFonts w:eastAsia="標楷體" w:hint="eastAsia"/>
              </w:rPr>
              <w:t>（十六）其他重大過失或不當行為，導致嚴重後果者。</w:t>
            </w:r>
          </w:p>
          <w:p w:rsidR="00A12AAE" w:rsidRPr="001E6824" w:rsidRDefault="00A12AAE" w:rsidP="00A12AAE">
            <w:pPr>
              <w:jc w:val="both"/>
              <w:rPr>
                <w:rFonts w:eastAsia="標楷體"/>
              </w:rPr>
            </w:pPr>
            <w:r w:rsidRPr="001E6824">
              <w:rPr>
                <w:rFonts w:eastAsia="標楷體" w:hint="eastAsia"/>
              </w:rPr>
              <w:t>（十七）在校內有性侵害、性騷擾或性霸凌之行為，有具體事證。</w:t>
            </w:r>
          </w:p>
          <w:p w:rsidR="00A12AAE" w:rsidRPr="000F34BA" w:rsidRDefault="00A12AAE" w:rsidP="00A12AAE">
            <w:pPr>
              <w:jc w:val="both"/>
              <w:rPr>
                <w:rFonts w:eastAsia="標楷體"/>
              </w:rPr>
            </w:pPr>
            <w:r w:rsidRPr="001E6824">
              <w:rPr>
                <w:rFonts w:eastAsia="標楷體" w:hint="eastAsia"/>
              </w:rPr>
              <w:t>本校依前項各款規定終止契約者，應自知悉其情形之日起，三十日內為之。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第十條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rPr>
            </w:pPr>
            <w:r w:rsidRPr="001E6824">
              <w:rPr>
                <w:rFonts w:eastAsia="標楷體" w:hint="eastAsia"/>
              </w:rPr>
              <w:t>（終止契約限制期間之例外）</w:t>
            </w:r>
          </w:p>
          <w:p w:rsidR="00A12AAE" w:rsidRPr="006035ED" w:rsidRDefault="00A12AAE" w:rsidP="00A12AAE">
            <w:pPr>
              <w:jc w:val="both"/>
              <w:rPr>
                <w:rFonts w:eastAsia="標楷體"/>
              </w:rPr>
            </w:pPr>
            <w:r w:rsidRPr="001E6824">
              <w:rPr>
                <w:rFonts w:eastAsia="標楷體" w:hint="eastAsia"/>
              </w:rPr>
              <w:t>員工在產假期間或職業災害醫療期間，本校不得終止契約。但本校因天災、事變或其他不可抗力致校務不能繼續者，得報高雄市政府勞工局核定後終止勞動契約。</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第十一條</w:t>
            </w:r>
          </w:p>
        </w:tc>
        <w:tc>
          <w:tcPr>
            <w:tcW w:w="1451" w:type="pct"/>
          </w:tcPr>
          <w:p w:rsidR="00A12AAE" w:rsidRPr="009367F9" w:rsidRDefault="00A12AAE" w:rsidP="00A12AAE">
            <w:pPr>
              <w:jc w:val="both"/>
              <w:rPr>
                <w:rFonts w:eastAsia="標楷體" w:cs="Courier New"/>
                <w:u w:val="single"/>
              </w:rPr>
            </w:pPr>
            <w:r w:rsidRPr="006035ED">
              <w:rPr>
                <w:rFonts w:eastAsia="標楷體" w:hint="eastAsia"/>
              </w:rPr>
              <w:t>照現行條文</w:t>
            </w:r>
          </w:p>
        </w:tc>
        <w:tc>
          <w:tcPr>
            <w:tcW w:w="2543" w:type="pct"/>
          </w:tcPr>
          <w:p w:rsidR="00A12AAE" w:rsidRPr="001E6824" w:rsidRDefault="00A12AAE" w:rsidP="00A12AAE">
            <w:pPr>
              <w:jc w:val="both"/>
              <w:rPr>
                <w:rFonts w:eastAsia="標楷體" w:cs="Courier New"/>
              </w:rPr>
            </w:pPr>
            <w:r w:rsidRPr="001E6824">
              <w:rPr>
                <w:rFonts w:eastAsia="標楷體" w:cs="Courier New" w:hint="eastAsia"/>
              </w:rPr>
              <w:t>（資遣預告）</w:t>
            </w:r>
          </w:p>
          <w:p w:rsidR="00A12AAE" w:rsidRPr="001E6824" w:rsidRDefault="00A12AAE" w:rsidP="00A12AAE">
            <w:pPr>
              <w:jc w:val="both"/>
              <w:rPr>
                <w:rFonts w:eastAsia="標楷體" w:cs="Courier New"/>
              </w:rPr>
            </w:pPr>
            <w:r w:rsidRPr="001E6824">
              <w:rPr>
                <w:rFonts w:eastAsia="標楷體" w:cs="Courier New" w:hint="eastAsia"/>
              </w:rPr>
              <w:t>依第七條或前條但書規定終止勞動契約時，其預告期間依下列各款之規定：</w:t>
            </w:r>
          </w:p>
          <w:p w:rsidR="00A12AAE" w:rsidRPr="001E6824" w:rsidRDefault="00A12AAE" w:rsidP="00A12AAE">
            <w:pPr>
              <w:jc w:val="both"/>
              <w:rPr>
                <w:rFonts w:eastAsia="標楷體" w:cs="Courier New"/>
              </w:rPr>
            </w:pPr>
            <w:r w:rsidRPr="001E6824">
              <w:rPr>
                <w:rFonts w:eastAsia="標楷體" w:cs="Courier New" w:hint="eastAsia"/>
              </w:rPr>
              <w:t>一、繼續工作三個月以上一年未滿者，於十日前預告之。</w:t>
            </w:r>
          </w:p>
          <w:p w:rsidR="00A12AAE" w:rsidRPr="001E6824" w:rsidRDefault="00A12AAE" w:rsidP="00A12AAE">
            <w:pPr>
              <w:jc w:val="both"/>
              <w:rPr>
                <w:rFonts w:eastAsia="標楷體" w:cs="Courier New"/>
              </w:rPr>
            </w:pPr>
            <w:r w:rsidRPr="001E6824">
              <w:rPr>
                <w:rFonts w:eastAsia="標楷體" w:cs="Courier New" w:hint="eastAsia"/>
              </w:rPr>
              <w:t>二、繼續工作一年以上三年未滿者，於二十日前預告之。</w:t>
            </w:r>
          </w:p>
          <w:p w:rsidR="00A12AAE" w:rsidRPr="001E6824" w:rsidRDefault="00A12AAE" w:rsidP="00A12AAE">
            <w:pPr>
              <w:jc w:val="both"/>
              <w:rPr>
                <w:rFonts w:eastAsia="標楷體" w:cs="Courier New"/>
              </w:rPr>
            </w:pPr>
            <w:r w:rsidRPr="001E6824">
              <w:rPr>
                <w:rFonts w:eastAsia="標楷體" w:cs="Courier New" w:hint="eastAsia"/>
              </w:rPr>
              <w:t>三、繼續工作三年以上者，於三十日前預告之。</w:t>
            </w:r>
          </w:p>
          <w:p w:rsidR="00A12AAE" w:rsidRPr="001E6824" w:rsidRDefault="00A12AAE" w:rsidP="00A12AAE">
            <w:pPr>
              <w:jc w:val="both"/>
              <w:rPr>
                <w:rFonts w:eastAsia="標楷體" w:cs="Courier New"/>
              </w:rPr>
            </w:pPr>
            <w:r w:rsidRPr="001E6824">
              <w:rPr>
                <w:rFonts w:eastAsia="標楷體" w:cs="Courier New" w:hint="eastAsia"/>
              </w:rPr>
              <w:t>員工於接到前項預告後，為另謀工作，得於工作時間請假外出。其請假時數，每星期不得超過二日之工作時間，請假期間之工資照給。</w:t>
            </w:r>
          </w:p>
          <w:p w:rsidR="00A12AAE" w:rsidRPr="001E6824" w:rsidRDefault="00A12AAE" w:rsidP="00A12AAE">
            <w:pPr>
              <w:jc w:val="both"/>
              <w:rPr>
                <w:rFonts w:eastAsia="標楷體" w:cs="Courier New"/>
              </w:rPr>
            </w:pPr>
            <w:r w:rsidRPr="001E6824">
              <w:rPr>
                <w:rFonts w:eastAsia="標楷體" w:cs="Courier New" w:hint="eastAsia"/>
              </w:rPr>
              <w:t>本校未依第一項規定期間預告而終止契約時，應發給預告期間之工資。</w:t>
            </w:r>
          </w:p>
          <w:p w:rsidR="00A12AAE" w:rsidRPr="006035ED" w:rsidRDefault="00A12AAE" w:rsidP="00A12AAE">
            <w:pPr>
              <w:jc w:val="both"/>
              <w:rPr>
                <w:rFonts w:eastAsia="標楷體" w:cs="Courier New"/>
              </w:rPr>
            </w:pPr>
            <w:r w:rsidRPr="001E6824">
              <w:rPr>
                <w:rFonts w:eastAsia="標楷體" w:cs="Courier New" w:hint="eastAsia"/>
              </w:rPr>
              <w:t>適用本規則之員工離職時，應依第一項規定期間預告本校。</w:t>
            </w:r>
          </w:p>
        </w:tc>
        <w:tc>
          <w:tcPr>
            <w:tcW w:w="560" w:type="pct"/>
          </w:tcPr>
          <w:p w:rsidR="00A12AAE"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第十二條</w:t>
            </w:r>
          </w:p>
        </w:tc>
        <w:tc>
          <w:tcPr>
            <w:tcW w:w="1451" w:type="pct"/>
          </w:tcPr>
          <w:p w:rsidR="00A12AAE" w:rsidRPr="00FC5E0A" w:rsidRDefault="00A12AAE" w:rsidP="00A12AAE">
            <w:pPr>
              <w:jc w:val="both"/>
              <w:rPr>
                <w:rFonts w:eastAsia="標楷體" w:cs="Courier New"/>
                <w:u w:val="single"/>
              </w:rPr>
            </w:pPr>
            <w:r w:rsidRPr="006035ED">
              <w:rPr>
                <w:rFonts w:eastAsia="標楷體" w:hint="eastAsia"/>
              </w:rPr>
              <w:t>照現行條文</w:t>
            </w:r>
          </w:p>
        </w:tc>
        <w:tc>
          <w:tcPr>
            <w:tcW w:w="2543" w:type="pct"/>
          </w:tcPr>
          <w:p w:rsidR="00A12AAE" w:rsidRPr="001E6824" w:rsidRDefault="00A12AAE" w:rsidP="00A12AAE">
            <w:pPr>
              <w:jc w:val="both"/>
              <w:rPr>
                <w:rFonts w:eastAsia="標楷體" w:cs="Courier New"/>
              </w:rPr>
            </w:pPr>
            <w:r w:rsidRPr="001E6824">
              <w:rPr>
                <w:rFonts w:eastAsia="標楷體" w:cs="Courier New" w:hint="eastAsia"/>
              </w:rPr>
              <w:t>（資遣費核發）</w:t>
            </w:r>
          </w:p>
          <w:p w:rsidR="00A12AAE" w:rsidRPr="001E6824" w:rsidRDefault="00A12AAE" w:rsidP="00A12AAE">
            <w:pPr>
              <w:jc w:val="both"/>
              <w:rPr>
                <w:rFonts w:eastAsia="標楷體" w:cs="Courier New"/>
              </w:rPr>
            </w:pPr>
            <w:r w:rsidRPr="001E6824">
              <w:rPr>
                <w:rFonts w:eastAsia="標楷體" w:cs="Courier New" w:hint="eastAsia"/>
              </w:rPr>
              <w:t>依第七條或第八條但書規定終止勞動契約，本校應於員工離職日起三十日內依下列規定發給資遣費：</w:t>
            </w:r>
          </w:p>
          <w:p w:rsidR="00A12AAE" w:rsidRPr="001E6824" w:rsidRDefault="00A12AAE" w:rsidP="00A12AAE">
            <w:pPr>
              <w:jc w:val="both"/>
              <w:rPr>
                <w:rFonts w:eastAsia="標楷體" w:cs="Courier New"/>
              </w:rPr>
            </w:pPr>
            <w:r w:rsidRPr="001E6824">
              <w:rPr>
                <w:rFonts w:eastAsia="標楷體" w:cs="Courier New" w:hint="eastAsia"/>
              </w:rPr>
              <w:t>一、適用勞基法退休金制度之工作年資（符合退休要件者，則依退休金給與標準發給）：</w:t>
            </w:r>
          </w:p>
          <w:p w:rsidR="00A12AAE" w:rsidRPr="001E6824" w:rsidRDefault="00A12AAE" w:rsidP="00A12AAE">
            <w:pPr>
              <w:jc w:val="both"/>
              <w:rPr>
                <w:rFonts w:eastAsia="標楷體" w:cs="Courier New"/>
              </w:rPr>
            </w:pPr>
            <w:r w:rsidRPr="001E6824">
              <w:rPr>
                <w:rFonts w:eastAsia="標楷體" w:cs="Courier New" w:hint="eastAsia"/>
              </w:rPr>
              <w:lastRenderedPageBreak/>
              <w:t>（一）在本校繼續工作，每滿一年發給相當於一個月平均工資之資遣費。</w:t>
            </w:r>
          </w:p>
          <w:p w:rsidR="00A12AAE" w:rsidRPr="001E6824" w:rsidRDefault="00A12AAE" w:rsidP="00A12AAE">
            <w:pPr>
              <w:jc w:val="both"/>
              <w:rPr>
                <w:rFonts w:eastAsia="標楷體" w:cs="Courier New"/>
              </w:rPr>
            </w:pPr>
            <w:r w:rsidRPr="001E6824">
              <w:rPr>
                <w:rFonts w:eastAsia="標楷體" w:cs="Courier New" w:hint="eastAsia"/>
              </w:rPr>
              <w:t>（二）依前款計算之剩餘月數，或工作未滿一年者，以比例計給之。未滿一個月者以一個月計。</w:t>
            </w:r>
          </w:p>
          <w:p w:rsidR="00A12AAE" w:rsidRPr="001E6824" w:rsidRDefault="00A12AAE" w:rsidP="00A12AAE">
            <w:pPr>
              <w:jc w:val="both"/>
              <w:rPr>
                <w:rFonts w:eastAsia="標楷體" w:cs="Courier New"/>
              </w:rPr>
            </w:pPr>
            <w:r w:rsidRPr="001E6824">
              <w:rPr>
                <w:rFonts w:eastAsia="標楷體" w:cs="Courier New" w:hint="eastAsia"/>
              </w:rPr>
              <w:t>二、適用勞工退休金條例（勞退新制）退休金制度之工作年資：</w:t>
            </w:r>
          </w:p>
          <w:p w:rsidR="00A12AAE" w:rsidRPr="001E6824" w:rsidRDefault="00A12AAE" w:rsidP="00A12AAE">
            <w:pPr>
              <w:jc w:val="both"/>
              <w:rPr>
                <w:rFonts w:eastAsia="標楷體" w:cs="Courier New"/>
              </w:rPr>
            </w:pPr>
            <w:r w:rsidRPr="001E6824">
              <w:rPr>
                <w:rFonts w:eastAsia="標楷體" w:cs="Courier New" w:hint="eastAsia"/>
              </w:rPr>
              <w:t>（一）依勞工退休金條例選擇繼續適用勞基法退休金規定或保留適用勞工退休金條例前之工作年資，資遣費依前款規定發給。</w:t>
            </w:r>
          </w:p>
          <w:p w:rsidR="00A12AAE" w:rsidRDefault="00A12AAE" w:rsidP="00A12AAE">
            <w:pPr>
              <w:jc w:val="both"/>
              <w:rPr>
                <w:rFonts w:eastAsia="標楷體" w:cs="Courier New"/>
              </w:rPr>
            </w:pPr>
            <w:r w:rsidRPr="001E6824">
              <w:rPr>
                <w:rFonts w:eastAsia="標楷體" w:cs="Courier New" w:hint="eastAsia"/>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c>
          <w:tcPr>
            <w:tcW w:w="560" w:type="pct"/>
          </w:tcPr>
          <w:p w:rsidR="00A12AAE"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第十三條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rPr>
            </w:pPr>
            <w:r w:rsidRPr="001E6824">
              <w:rPr>
                <w:rFonts w:eastAsia="標楷體" w:hint="eastAsia"/>
              </w:rPr>
              <w:t>（不予發放資遣費）</w:t>
            </w:r>
          </w:p>
          <w:p w:rsidR="00A12AAE" w:rsidRPr="001E6824" w:rsidRDefault="00A12AAE" w:rsidP="00A12AAE">
            <w:pPr>
              <w:jc w:val="both"/>
              <w:rPr>
                <w:rFonts w:eastAsia="標楷體"/>
              </w:rPr>
            </w:pPr>
            <w:r w:rsidRPr="001E6824">
              <w:rPr>
                <w:rFonts w:eastAsia="標楷體" w:hint="eastAsia"/>
              </w:rPr>
              <w:t>有下列情事之一者，員工不得向本校請求加發預告期間工資及資遣費：</w:t>
            </w:r>
          </w:p>
          <w:p w:rsidR="00A12AAE" w:rsidRPr="001E6824" w:rsidRDefault="00A12AAE" w:rsidP="00A12AAE">
            <w:pPr>
              <w:jc w:val="both"/>
              <w:rPr>
                <w:rFonts w:eastAsia="標楷體"/>
              </w:rPr>
            </w:pPr>
            <w:r w:rsidRPr="001E6824">
              <w:rPr>
                <w:rFonts w:eastAsia="標楷體" w:hint="eastAsia"/>
              </w:rPr>
              <w:t>一、依本規則第九條規定終止勞動契約。</w:t>
            </w:r>
          </w:p>
          <w:p w:rsidR="00A12AAE" w:rsidRPr="001E6824" w:rsidRDefault="00A12AAE" w:rsidP="00A12AAE">
            <w:pPr>
              <w:jc w:val="both"/>
              <w:rPr>
                <w:rFonts w:eastAsia="標楷體"/>
              </w:rPr>
            </w:pPr>
            <w:r w:rsidRPr="001E6824">
              <w:rPr>
                <w:rFonts w:eastAsia="標楷體" w:hint="eastAsia"/>
              </w:rPr>
              <w:t>二、定期勞動契約期滿離職。</w:t>
            </w:r>
          </w:p>
          <w:p w:rsidR="00A12AAE" w:rsidRPr="006035ED" w:rsidRDefault="00A12AAE" w:rsidP="00A12AAE">
            <w:pPr>
              <w:jc w:val="both"/>
              <w:rPr>
                <w:rFonts w:eastAsia="標楷體"/>
              </w:rPr>
            </w:pPr>
            <w:r w:rsidRPr="001E6824">
              <w:rPr>
                <w:rFonts w:eastAsia="標楷體" w:hint="eastAsia"/>
              </w:rPr>
              <w:t>三、自請辭職。</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第十四條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rPr>
            </w:pPr>
            <w:r w:rsidRPr="001E6824">
              <w:rPr>
                <w:rFonts w:eastAsia="標楷體" w:hint="eastAsia"/>
              </w:rPr>
              <w:t>（離職手續）</w:t>
            </w:r>
          </w:p>
          <w:p w:rsidR="00A12AAE" w:rsidRPr="001E6824" w:rsidRDefault="00A12AAE" w:rsidP="00A12AAE">
            <w:pPr>
              <w:jc w:val="both"/>
              <w:rPr>
                <w:rFonts w:eastAsia="標楷體"/>
              </w:rPr>
            </w:pPr>
            <w:r w:rsidRPr="001E6824">
              <w:rPr>
                <w:rFonts w:eastAsia="標楷體" w:hint="eastAsia"/>
              </w:rPr>
              <w:t>員工勞動契約終止、辭職或退休時，應依本校規定辦妥離校手續單及相關移交工作如下：</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一、應就職務範圍內之業務及管理財物，辦理移交。</w:t>
            </w:r>
            <w:r w:rsidRPr="00B2535A">
              <w:rPr>
                <w:rFonts w:ascii="Times New Roman" w:eastAsia="標楷體" w:hAnsi="Times New Roman" w:hint="eastAsia"/>
                <w:color w:val="auto"/>
                <w:sz w:val="24"/>
              </w:rPr>
              <w:t xml:space="preserve"> </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二、移交人應親自辦理離校及移交手續，如有特殊原因不能親自辦理者，經單位主管核准，得委託他人代理，但一切責任仍由原移交人負責。</w:t>
            </w:r>
            <w:r w:rsidRPr="00B2535A">
              <w:rPr>
                <w:rFonts w:ascii="Times New Roman" w:eastAsia="標楷體" w:hAnsi="Times New Roman" w:hint="eastAsia"/>
                <w:color w:val="auto"/>
                <w:sz w:val="24"/>
              </w:rPr>
              <w:t xml:space="preserve"> </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三、員工因傷病亡故或有失蹤、潛逃等情事時，其單位主管應於十日內</w:t>
            </w:r>
            <w:r w:rsidRPr="00B2535A">
              <w:rPr>
                <w:rFonts w:ascii="Times New Roman" w:eastAsia="標楷體" w:hAnsi="Times New Roman" w:hint="eastAsia"/>
                <w:color w:val="auto"/>
                <w:sz w:val="24"/>
              </w:rPr>
              <w:lastRenderedPageBreak/>
              <w:t>指定人員辦理離校及移交手續，但一切責任仍應由原移交人負責。</w:t>
            </w:r>
            <w:r w:rsidRPr="00B2535A">
              <w:rPr>
                <w:rFonts w:ascii="Times New Roman" w:eastAsia="標楷體" w:hAnsi="Times New Roman" w:hint="eastAsia"/>
                <w:color w:val="auto"/>
                <w:sz w:val="24"/>
              </w:rPr>
              <w:t xml:space="preserve"> </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四、離校及移交手續不克於規定期限辦妥者，應敘明理由，經單位主管核准展延。</w:t>
            </w:r>
          </w:p>
          <w:p w:rsidR="00A12AAE" w:rsidRPr="006035ED" w:rsidRDefault="00A12AAE" w:rsidP="00A12AAE">
            <w:pPr>
              <w:jc w:val="both"/>
              <w:rPr>
                <w:rFonts w:eastAsia="標楷體"/>
              </w:rPr>
            </w:pPr>
            <w:r w:rsidRPr="001E6824">
              <w:rPr>
                <w:rFonts w:eastAsia="標楷體" w:hint="eastAsia"/>
              </w:rPr>
              <w:t>如未依第十一條規定期間預告或辦妥離校手續及移交工作，致本校受有損害時，應負損害賠償責任。</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CA60CD" w:rsidRDefault="00A12AAE" w:rsidP="00A12AAE">
            <w:pPr>
              <w:jc w:val="both"/>
              <w:rPr>
                <w:rFonts w:eastAsia="標楷體"/>
              </w:rPr>
            </w:pPr>
            <w:r w:rsidRPr="001E6824">
              <w:rPr>
                <w:rFonts w:eastAsia="標楷體" w:hint="eastAsia"/>
              </w:rPr>
              <w:lastRenderedPageBreak/>
              <w:t>第十五條</w:t>
            </w:r>
          </w:p>
        </w:tc>
        <w:tc>
          <w:tcPr>
            <w:tcW w:w="1451" w:type="pct"/>
          </w:tcPr>
          <w:p w:rsidR="00A12AAE" w:rsidRPr="004548AE" w:rsidRDefault="00A12AAE" w:rsidP="00A12AAE">
            <w:pPr>
              <w:jc w:val="both"/>
              <w:rPr>
                <w:rFonts w:eastAsia="標楷體" w:hAnsi="標楷體"/>
                <w:u w:val="single"/>
              </w:rPr>
            </w:pPr>
            <w:r w:rsidRPr="006035ED">
              <w:rPr>
                <w:rFonts w:eastAsia="標楷體" w:hint="eastAsia"/>
              </w:rPr>
              <w:t>照現行條文</w:t>
            </w:r>
          </w:p>
        </w:tc>
        <w:tc>
          <w:tcPr>
            <w:tcW w:w="2543" w:type="pct"/>
          </w:tcPr>
          <w:p w:rsidR="00A12AAE" w:rsidRPr="00F80554" w:rsidRDefault="00A12AAE" w:rsidP="00A12AAE">
            <w:pPr>
              <w:jc w:val="both"/>
              <w:rPr>
                <w:rFonts w:eastAsia="標楷體"/>
              </w:rPr>
            </w:pPr>
            <w:r w:rsidRPr="00F80554">
              <w:rPr>
                <w:rFonts w:eastAsia="標楷體" w:hint="eastAsia"/>
              </w:rPr>
              <w:t>（服務證明書）</w:t>
            </w:r>
          </w:p>
          <w:p w:rsidR="00A12AAE" w:rsidRPr="00327304" w:rsidRDefault="00A12AAE" w:rsidP="00A12AAE">
            <w:pPr>
              <w:jc w:val="both"/>
              <w:rPr>
                <w:rFonts w:eastAsia="標楷體"/>
                <w:u w:val="single"/>
              </w:rPr>
            </w:pPr>
            <w:r w:rsidRPr="00F80554">
              <w:rPr>
                <w:rFonts w:eastAsia="標楷體" w:hint="eastAsia"/>
              </w:rPr>
              <w:t>員工勞動契約終止、辭職或退休時，得請求本校發給服務證明書。</w:t>
            </w:r>
          </w:p>
        </w:tc>
        <w:tc>
          <w:tcPr>
            <w:tcW w:w="560" w:type="pct"/>
          </w:tcPr>
          <w:p w:rsidR="00A12AAE" w:rsidRPr="008C007C"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第十六條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D42DD3" w:rsidRDefault="00A12AAE" w:rsidP="00A12AAE">
            <w:pPr>
              <w:jc w:val="both"/>
              <w:rPr>
                <w:rFonts w:eastAsia="標楷體"/>
                <w:color w:val="000000" w:themeColor="text1"/>
              </w:rPr>
            </w:pPr>
            <w:r w:rsidRPr="00D42DD3">
              <w:rPr>
                <w:rFonts w:eastAsia="標楷體" w:hint="eastAsia"/>
                <w:color w:val="000000" w:themeColor="text1"/>
              </w:rPr>
              <w:t>（調職）</w:t>
            </w:r>
          </w:p>
          <w:p w:rsidR="00A12AAE" w:rsidRPr="00D42DD3" w:rsidRDefault="00A12AAE" w:rsidP="00A12AAE">
            <w:pPr>
              <w:jc w:val="both"/>
              <w:rPr>
                <w:rFonts w:eastAsia="標楷體"/>
                <w:color w:val="000000" w:themeColor="text1"/>
              </w:rPr>
            </w:pPr>
            <w:r w:rsidRPr="00D42DD3">
              <w:rPr>
                <w:rFonts w:eastAsia="標楷體" w:hint="eastAsia"/>
                <w:color w:val="000000" w:themeColor="text1"/>
              </w:rPr>
              <w:t>在不違背勞動契約之約定下，本校因業務所必需，且對員工薪資及其他勞動條件不作不利之變更，調動後工作與原有工作性質為員工體能及技術可勝任，並考量員工及其家庭之生活利益後，得調整員工之職務、工作單位或地點，其前後年資合併計算；員工有正當理由時，得申請覆議。</w:t>
            </w:r>
          </w:p>
          <w:p w:rsidR="00A12AAE" w:rsidRPr="00D42DD3" w:rsidRDefault="00A12AAE" w:rsidP="00A12AAE">
            <w:pPr>
              <w:jc w:val="both"/>
              <w:rPr>
                <w:rFonts w:eastAsia="標楷體"/>
                <w:color w:val="000000" w:themeColor="text1"/>
              </w:rPr>
            </w:pPr>
            <w:r w:rsidRPr="00D42DD3">
              <w:rPr>
                <w:rFonts w:eastAsia="標楷體" w:hint="eastAsia"/>
                <w:color w:val="000000" w:themeColor="text1"/>
              </w:rPr>
              <w:t>員工之調動工作地點過遠，本校應予以必要之協助。</w:t>
            </w:r>
          </w:p>
          <w:p w:rsidR="00A12AAE" w:rsidRPr="00D42DD3" w:rsidRDefault="00A12AAE" w:rsidP="00A12AAE">
            <w:pPr>
              <w:jc w:val="both"/>
              <w:rPr>
                <w:rFonts w:eastAsia="標楷體"/>
                <w:color w:val="000000" w:themeColor="text1"/>
              </w:rPr>
            </w:pPr>
            <w:r w:rsidRPr="00D42DD3">
              <w:rPr>
                <w:rFonts w:eastAsia="標楷體" w:hint="eastAsia"/>
                <w:color w:val="000000" w:themeColor="text1"/>
              </w:rPr>
              <w:t>員工接到調職之書面通知，應於調任日前內辦妥調職業務移交手續（除經另行指定移交日期者外），就任新職。</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E6824" w:rsidRDefault="00A12AAE" w:rsidP="00A12AAE">
            <w:pPr>
              <w:jc w:val="both"/>
              <w:rPr>
                <w:rFonts w:eastAsia="標楷體"/>
              </w:rPr>
            </w:pPr>
            <w:r w:rsidRPr="001E6824">
              <w:rPr>
                <w:rFonts w:eastAsia="標楷體" w:hint="eastAsia"/>
              </w:rPr>
              <w:t>第三章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D42DD3" w:rsidRDefault="00A12AAE" w:rsidP="00A12AAE">
            <w:pPr>
              <w:jc w:val="both"/>
              <w:rPr>
                <w:rFonts w:eastAsia="標楷體"/>
                <w:color w:val="000000" w:themeColor="text1"/>
              </w:rPr>
            </w:pPr>
            <w:r w:rsidRPr="00D42DD3">
              <w:rPr>
                <w:rFonts w:eastAsia="標楷體" w:hint="eastAsia"/>
                <w:color w:val="000000" w:themeColor="text1"/>
              </w:rPr>
              <w:t>工資、津貼及獎金</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第十七條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（工資之議定）</w:t>
            </w:r>
          </w:p>
          <w:p w:rsidR="00A12AAE" w:rsidRPr="001E6824" w:rsidRDefault="00A12AAE" w:rsidP="00A12AAE">
            <w:pPr>
              <w:jc w:val="both"/>
              <w:rPr>
                <w:rFonts w:eastAsia="標楷體"/>
                <w:bCs/>
              </w:rPr>
            </w:pPr>
            <w:r w:rsidRPr="001E6824">
              <w:rPr>
                <w:rFonts w:eastAsia="標楷體" w:hint="eastAsia"/>
                <w:bCs/>
              </w:rPr>
              <w:t>員工之工資依本校「教職員工待遇支給要點」辦理，自到職之日起支，離職之日停支。其於正常工作時間（即不含延長工作時間、休假日及例假日之工作時間）內所得之工資，不得低於當時中央主管機關核定之基本工資。</w:t>
            </w:r>
          </w:p>
          <w:p w:rsidR="00A12AAE" w:rsidRPr="006035ED" w:rsidRDefault="00A12AAE" w:rsidP="00A12AAE">
            <w:pPr>
              <w:jc w:val="both"/>
              <w:rPr>
                <w:rFonts w:eastAsia="標楷體"/>
                <w:bCs/>
              </w:rPr>
            </w:pPr>
            <w:r w:rsidRPr="001E6824">
              <w:rPr>
                <w:rFonts w:eastAsia="標楷體" w:hint="eastAsia"/>
                <w:bCs/>
              </w:rPr>
              <w:t>前項工資，指員工因工作而獲得之報酬（包括工資、薪金及按計時、計日、計月、計件以現金或實物等方式給付之獎金、津貼及其他名義之經常性給與。）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第十八條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（工資計算及發放時間）</w:t>
            </w:r>
          </w:p>
          <w:p w:rsidR="00A12AAE" w:rsidRPr="006035ED" w:rsidRDefault="00A12AAE" w:rsidP="00A12AAE">
            <w:pPr>
              <w:jc w:val="both"/>
              <w:rPr>
                <w:rFonts w:eastAsia="標楷體"/>
                <w:bCs/>
              </w:rPr>
            </w:pPr>
            <w:r w:rsidRPr="001E6824">
              <w:rPr>
                <w:rFonts w:eastAsia="標楷體" w:hint="eastAsia"/>
                <w:bCs/>
              </w:rPr>
              <w:t>本校之工資計算方法，依需要得採計時制、計日制、計月制、計件制。工資之給付，除法令另有規定或與員工另有約定外</w:t>
            </w:r>
            <w:r w:rsidRPr="002153E5">
              <w:rPr>
                <w:rFonts w:eastAsia="標楷體" w:hint="eastAsia"/>
                <w:bCs/>
                <w:color w:val="000000" w:themeColor="text1"/>
              </w:rPr>
              <w:t>，於每月</w:t>
            </w:r>
            <w:r w:rsidRPr="002153E5">
              <w:rPr>
                <w:rFonts w:eastAsia="標楷體" w:hint="eastAsia"/>
                <w:bCs/>
                <w:color w:val="000000" w:themeColor="text1"/>
              </w:rPr>
              <w:t>1</w:t>
            </w:r>
            <w:r w:rsidRPr="002153E5">
              <w:rPr>
                <w:rFonts w:eastAsia="標楷體" w:hint="eastAsia"/>
                <w:bCs/>
                <w:color w:val="000000" w:themeColor="text1"/>
              </w:rPr>
              <w:t>日（含）發放，以新台幣全額直接給付員工，如遇例假或休假則順延之。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第十九條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（延長工時及停止假期工作之工資加給標準）</w:t>
            </w:r>
          </w:p>
          <w:p w:rsidR="00A12AAE" w:rsidRPr="001E6824" w:rsidRDefault="00A12AAE" w:rsidP="00A12AAE">
            <w:pPr>
              <w:jc w:val="both"/>
              <w:rPr>
                <w:rFonts w:eastAsia="標楷體"/>
                <w:bCs/>
              </w:rPr>
            </w:pPr>
            <w:r w:rsidRPr="001E6824">
              <w:rPr>
                <w:rFonts w:eastAsia="標楷體" w:hint="eastAsia"/>
                <w:bCs/>
              </w:rPr>
              <w:t>正常工作日延長工時工資發給：</w:t>
            </w:r>
          </w:p>
          <w:p w:rsidR="00A12AAE" w:rsidRPr="001E6824" w:rsidRDefault="00A12AAE" w:rsidP="00A12AAE">
            <w:pPr>
              <w:jc w:val="both"/>
              <w:rPr>
                <w:rFonts w:eastAsia="標楷體"/>
                <w:bCs/>
              </w:rPr>
            </w:pPr>
            <w:r w:rsidRPr="001E6824">
              <w:rPr>
                <w:rFonts w:eastAsia="標楷體" w:hint="eastAsia"/>
                <w:bCs/>
              </w:rPr>
              <w:t>本校延長員工工作時間者，其延長工作時間之工資依下列標準加給之：</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一、延長工作時間在二小時以內者，按平日每小時工資額加給三分之一以上。</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二、再延長工作時間在二小時以內者，按平日每小時工資額加給三分之二以上。</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三、依勞基法第三十二條第三項規定，延長工作時間者，按平日每小時工資額加倍發給之。</w:t>
            </w:r>
          </w:p>
          <w:p w:rsidR="00A12AAE" w:rsidRPr="001E6824" w:rsidRDefault="00A12AAE" w:rsidP="00A12AAE">
            <w:pPr>
              <w:jc w:val="both"/>
              <w:rPr>
                <w:rFonts w:eastAsia="標楷體"/>
                <w:bCs/>
              </w:rPr>
            </w:pPr>
            <w:r w:rsidRPr="001E6824">
              <w:rPr>
                <w:rFonts w:eastAsia="標楷體" w:hint="eastAsia"/>
                <w:bCs/>
              </w:rPr>
              <w:t>勞基法第三十六條至第三十八條所定勞工之假期，工資照給。停止假期工資之發給：</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一、本校因業務需要，經徵得員工同意於休假日或特別休假日工作者，工資加倍發給。</w:t>
            </w:r>
          </w:p>
          <w:p w:rsidR="00A12AAE" w:rsidRPr="006035ED" w:rsidRDefault="00A12AAE" w:rsidP="00A12AAE">
            <w:pPr>
              <w:pStyle w:val="af8"/>
              <w:spacing w:afterLines="0" w:after="0" w:line="240" w:lineRule="auto"/>
              <w:ind w:leftChars="-10" w:left="456" w:hangingChars="200" w:hanging="480"/>
              <w:rPr>
                <w:rFonts w:eastAsia="標楷體"/>
                <w:bCs/>
              </w:rPr>
            </w:pPr>
            <w:r w:rsidRPr="00B2535A">
              <w:rPr>
                <w:rFonts w:ascii="Times New Roman" w:eastAsia="標楷體" w:hAnsi="Times New Roman" w:hint="eastAsia"/>
                <w:color w:val="auto"/>
                <w:sz w:val="24"/>
              </w:rPr>
              <w:t>二、因天災、事變或突發事件，本校認有繼續工作之必要者，得停止勞基法第三十六條至第三十八條所定勞工之假期。但停止假期之工資應加倍發給，並應於事後補假休息。</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（津貼及獎金）</w:t>
            </w:r>
          </w:p>
          <w:p w:rsidR="00A12AAE" w:rsidRPr="006035ED" w:rsidRDefault="00A12AAE" w:rsidP="00A12AAE">
            <w:pPr>
              <w:jc w:val="both"/>
              <w:rPr>
                <w:rFonts w:eastAsia="標楷體"/>
                <w:bCs/>
              </w:rPr>
            </w:pPr>
            <w:r w:rsidRPr="001E6824">
              <w:rPr>
                <w:rFonts w:eastAsia="標楷體" w:hint="eastAsia"/>
                <w:bCs/>
              </w:rPr>
              <w:t>員工依本校「職員工考核辦法」支領考核獎金，並依「教職員工待遇及加給支給原則」支領津貼。</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第四章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6035ED" w:rsidRDefault="00A12AAE" w:rsidP="00A12AAE">
            <w:pPr>
              <w:jc w:val="both"/>
              <w:rPr>
                <w:rFonts w:eastAsia="標楷體"/>
                <w:bCs/>
              </w:rPr>
            </w:pPr>
            <w:r w:rsidRPr="001E6824">
              <w:rPr>
                <w:rFonts w:eastAsia="標楷體" w:hint="eastAsia"/>
                <w:bCs/>
              </w:rPr>
              <w:t>工作時間、休息、休假、請假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第二十一條</w:t>
            </w:r>
          </w:p>
        </w:tc>
        <w:tc>
          <w:tcPr>
            <w:tcW w:w="1451" w:type="pct"/>
          </w:tcPr>
          <w:p w:rsidR="00A12AAE" w:rsidRPr="001E6824" w:rsidRDefault="00A12AAE" w:rsidP="00A12AAE">
            <w:pPr>
              <w:jc w:val="both"/>
              <w:rPr>
                <w:rFonts w:eastAsia="標楷體"/>
                <w:bCs/>
              </w:rPr>
            </w:pPr>
            <w:r w:rsidRPr="001E6824">
              <w:rPr>
                <w:rFonts w:eastAsia="標楷體" w:hint="eastAsia"/>
                <w:bCs/>
              </w:rPr>
              <w:t>（工作時間）</w:t>
            </w:r>
          </w:p>
          <w:p w:rsidR="00A12AAE" w:rsidRPr="001E6824" w:rsidRDefault="00A12AAE" w:rsidP="00A12AAE">
            <w:pPr>
              <w:jc w:val="both"/>
              <w:rPr>
                <w:rFonts w:eastAsia="標楷體"/>
                <w:bCs/>
              </w:rPr>
            </w:pPr>
            <w:r w:rsidRPr="001E6824">
              <w:rPr>
                <w:rFonts w:eastAsia="標楷體" w:hint="eastAsia"/>
                <w:bCs/>
              </w:rPr>
              <w:t>員工正常工作時間，每日不得超過八小時，每週不得超過四十小時。</w:t>
            </w:r>
          </w:p>
          <w:p w:rsidR="00A12AAE" w:rsidRPr="001E6824" w:rsidRDefault="00A12AAE" w:rsidP="00A12AAE">
            <w:pPr>
              <w:jc w:val="both"/>
              <w:rPr>
                <w:rFonts w:eastAsia="標楷體"/>
                <w:bCs/>
              </w:rPr>
            </w:pPr>
            <w:r w:rsidRPr="001E6824">
              <w:rPr>
                <w:rFonts w:eastAsia="標楷體" w:hint="eastAsia"/>
                <w:bCs/>
              </w:rPr>
              <w:t>前項正常工作時間，本校經勞資會議同意後，得將其二週內二日之正常工作時數，分配於其他工作日。其分配於其他工作日之時數，每日不得超過二小時。但每週工作總時數不得超過四十八小時。</w:t>
            </w:r>
          </w:p>
          <w:p w:rsidR="00A12AAE" w:rsidRPr="001E6824" w:rsidRDefault="00A12AAE" w:rsidP="00A12AAE">
            <w:pPr>
              <w:jc w:val="both"/>
              <w:rPr>
                <w:rFonts w:eastAsia="標楷體"/>
                <w:bCs/>
              </w:rPr>
            </w:pPr>
            <w:r w:rsidRPr="001E6824">
              <w:rPr>
                <w:rFonts w:eastAsia="標楷體" w:hint="eastAsia"/>
                <w:bCs/>
              </w:rPr>
              <w:t>第一項正常工作時間，本校經勞資會議同意後，得將八週內之正常工作時數加以分配。但每日正常工作時間不得超過八小時，每週工作總時數不得超過四十八小時。</w:t>
            </w:r>
          </w:p>
          <w:p w:rsidR="00A12AAE" w:rsidRPr="001E6824" w:rsidRDefault="00A12AAE" w:rsidP="00A12AAE">
            <w:pPr>
              <w:jc w:val="both"/>
              <w:rPr>
                <w:rFonts w:eastAsia="標楷體"/>
                <w:bCs/>
              </w:rPr>
            </w:pPr>
            <w:r w:rsidRPr="001E6824">
              <w:rPr>
                <w:rFonts w:eastAsia="標楷體" w:hint="eastAsia"/>
                <w:bCs/>
              </w:rPr>
              <w:t>本校經勞資會議同意後，員工工作時間得依下列原則變更：</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一、四週內正常工作時數分配於其他工作日之時數，每日不得超過二小時，不受本條第二項至第三項規定之限制。</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二、當日正常工時達十小時者，其延長之工作時間不得超過二小時。</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三、二週內至少有二日之休息，作為例假，不受第三十六條之限制。</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四、女性勞工，除妊娠或哺乳期間者外，</w:t>
            </w:r>
            <w:r w:rsidRPr="00B2535A">
              <w:rPr>
                <w:rFonts w:ascii="Times New Roman" w:eastAsia="標楷體" w:hAnsi="Times New Roman" w:hint="eastAsia"/>
                <w:color w:val="auto"/>
                <w:sz w:val="24"/>
              </w:rPr>
              <w:lastRenderedPageBreak/>
              <w:t>於夜間工作，不受第四十九條第一項之限制。但雇主應提供必要之安全衛生設施。</w:t>
            </w:r>
          </w:p>
          <w:p w:rsidR="00A12AAE" w:rsidRPr="001E6824" w:rsidRDefault="00A12AAE" w:rsidP="00A12AAE">
            <w:pPr>
              <w:jc w:val="both"/>
              <w:rPr>
                <w:rFonts w:eastAsia="標楷體"/>
                <w:bCs/>
              </w:rPr>
            </w:pPr>
            <w:r w:rsidRPr="001E6824">
              <w:rPr>
                <w:rFonts w:eastAsia="標楷體" w:hint="eastAsia"/>
                <w:bCs/>
              </w:rPr>
              <w:t>本校不得以前三項正常工作時間之修正，作為減少員工工資之事由。</w:t>
            </w:r>
          </w:p>
          <w:p w:rsidR="00A12AAE" w:rsidRPr="001E6824" w:rsidRDefault="00A12AAE" w:rsidP="00A12AAE">
            <w:pPr>
              <w:jc w:val="both"/>
              <w:rPr>
                <w:rFonts w:eastAsia="標楷體"/>
                <w:bCs/>
              </w:rPr>
            </w:pPr>
            <w:r w:rsidRPr="001E6824">
              <w:rPr>
                <w:rFonts w:eastAsia="標楷體" w:hint="eastAsia"/>
                <w:bCs/>
              </w:rPr>
              <w:t>本校應置備員工出勤紀錄，逐日記載員工出勤情形至分鐘為止，並保存五年。員工向本校申請其出勤紀錄副本或影本時，本校不得拒絕。</w:t>
            </w:r>
          </w:p>
          <w:p w:rsidR="00A12AAE" w:rsidRPr="001E6824" w:rsidRDefault="00A12AAE" w:rsidP="00A12AAE">
            <w:pPr>
              <w:jc w:val="both"/>
              <w:rPr>
                <w:rFonts w:eastAsia="標楷體"/>
                <w:bCs/>
              </w:rPr>
            </w:pPr>
            <w:r w:rsidRPr="001E6824">
              <w:rPr>
                <w:rFonts w:eastAsia="標楷體" w:hint="eastAsia"/>
                <w:bCs/>
              </w:rPr>
              <w:t>本校得視員工照顧家庭成員需要，允許員工於不變更每日正常工作時數下，在一小時範圍內，彈性調整工作開始及中止之時間。</w:t>
            </w:r>
          </w:p>
          <w:p w:rsidR="00A12AAE" w:rsidRPr="001E6824" w:rsidRDefault="00A12AAE" w:rsidP="00A12AAE">
            <w:pPr>
              <w:jc w:val="both"/>
              <w:rPr>
                <w:rFonts w:eastAsia="標楷體"/>
                <w:bCs/>
              </w:rPr>
            </w:pPr>
            <w:r w:rsidRPr="001E6824">
              <w:rPr>
                <w:rFonts w:eastAsia="標楷體" w:hint="eastAsia"/>
                <w:bCs/>
              </w:rPr>
              <w:t>依職業安全衛生法第二十一條、第二十九條及第三十一條規定，經醫師建議應縮短工作時間者，本校將參採醫師之建議，調整員工之工作時間；其他法規另有規定者，本校亦將遵守法令規定調整工時。</w:t>
            </w:r>
          </w:p>
          <w:p w:rsidR="00A12AAE" w:rsidRPr="001E6824" w:rsidRDefault="00A12AAE" w:rsidP="00A12AAE">
            <w:pPr>
              <w:jc w:val="both"/>
              <w:rPr>
                <w:rFonts w:eastAsia="標楷體"/>
                <w:bCs/>
              </w:rPr>
            </w:pPr>
            <w:r w:rsidRPr="001E6824">
              <w:rPr>
                <w:rFonts w:eastAsia="標楷體" w:hint="eastAsia"/>
                <w:bCs/>
              </w:rPr>
              <w:t>員工子女未滿</w:t>
            </w:r>
            <w:r>
              <w:rPr>
                <w:rFonts w:eastAsia="標楷體" w:hint="eastAsia"/>
                <w:bCs/>
                <w:color w:val="FF0000"/>
                <w:u w:val="single"/>
              </w:rPr>
              <w:t>二</w:t>
            </w:r>
            <w:r w:rsidRPr="001E6824">
              <w:rPr>
                <w:rFonts w:eastAsia="標楷體" w:hint="eastAsia"/>
                <w:bCs/>
              </w:rPr>
              <w:t>歲須親自</w:t>
            </w:r>
            <w:r w:rsidRPr="001E3F5D">
              <w:rPr>
                <w:rFonts w:eastAsia="標楷體" w:hint="eastAsia"/>
                <w:bCs/>
                <w:color w:val="FF0000"/>
                <w:u w:val="single"/>
              </w:rPr>
              <w:t>哺</w:t>
            </w:r>
            <w:r>
              <w:rPr>
                <w:rFonts w:eastAsia="標楷體" w:hint="eastAsia"/>
                <w:bCs/>
                <w:color w:val="FF0000"/>
                <w:u w:val="single"/>
              </w:rPr>
              <w:t>（集）</w:t>
            </w:r>
            <w:r w:rsidRPr="001E3F5D">
              <w:rPr>
                <w:rFonts w:eastAsia="標楷體" w:hint="eastAsia"/>
                <w:bCs/>
                <w:color w:val="FF0000"/>
                <w:u w:val="single"/>
              </w:rPr>
              <w:t>乳</w:t>
            </w:r>
            <w:r w:rsidRPr="001E6824">
              <w:rPr>
                <w:rFonts w:eastAsia="標楷體" w:hint="eastAsia"/>
                <w:bCs/>
              </w:rPr>
              <w:t>者，除規定之休息時間外，本校將每日另給</w:t>
            </w:r>
            <w:r w:rsidRPr="001E3F5D">
              <w:rPr>
                <w:rFonts w:eastAsia="標楷體" w:hint="eastAsia"/>
                <w:bCs/>
                <w:color w:val="FF0000"/>
                <w:u w:val="single"/>
              </w:rPr>
              <w:t>哺</w:t>
            </w:r>
            <w:r>
              <w:rPr>
                <w:rFonts w:eastAsia="標楷體" w:hint="eastAsia"/>
                <w:bCs/>
                <w:color w:val="FF0000"/>
                <w:u w:val="single"/>
              </w:rPr>
              <w:t>（集）</w:t>
            </w:r>
            <w:r w:rsidRPr="001E3F5D">
              <w:rPr>
                <w:rFonts w:eastAsia="標楷體" w:hint="eastAsia"/>
                <w:bCs/>
                <w:color w:val="FF0000"/>
                <w:u w:val="single"/>
              </w:rPr>
              <w:t>乳</w:t>
            </w:r>
            <w:r>
              <w:rPr>
                <w:rFonts w:eastAsia="標楷體" w:hint="eastAsia"/>
                <w:bCs/>
                <w:color w:val="FF0000"/>
                <w:u w:val="single"/>
              </w:rPr>
              <w:t>時間六</w:t>
            </w:r>
            <w:r w:rsidRPr="001E3F5D">
              <w:rPr>
                <w:rFonts w:eastAsia="標楷體" w:hint="eastAsia"/>
                <w:bCs/>
                <w:color w:val="FF0000"/>
                <w:u w:val="single"/>
              </w:rPr>
              <w:t>十分鐘</w:t>
            </w:r>
            <w:r w:rsidRPr="001E6824">
              <w:rPr>
                <w:rFonts w:eastAsia="標楷體" w:hint="eastAsia"/>
                <w:bCs/>
              </w:rPr>
              <w:t>，哺乳時間，視為工作時間。</w:t>
            </w:r>
          </w:p>
          <w:p w:rsidR="00A12AAE" w:rsidRPr="001E6824" w:rsidRDefault="00A12AAE" w:rsidP="00A12AAE">
            <w:pPr>
              <w:jc w:val="both"/>
              <w:rPr>
                <w:rFonts w:eastAsia="標楷體"/>
                <w:bCs/>
              </w:rPr>
            </w:pPr>
            <w:r w:rsidRPr="001E6824">
              <w:rPr>
                <w:rFonts w:eastAsia="標楷體" w:hint="eastAsia"/>
                <w:bCs/>
              </w:rPr>
              <w:t>員工為撫育未滿三歲子女，得請求下列</w:t>
            </w:r>
            <w:r w:rsidRPr="001E6824">
              <w:rPr>
                <w:rFonts w:eastAsia="標楷體" w:hint="eastAsia"/>
                <w:bCs/>
              </w:rPr>
              <w:lastRenderedPageBreak/>
              <w:t>所定事項之一：</w:t>
            </w:r>
          </w:p>
          <w:p w:rsidR="00A12AAE" w:rsidRPr="001E6824" w:rsidRDefault="00A12AAE" w:rsidP="00A12AAE">
            <w:pPr>
              <w:jc w:val="both"/>
              <w:rPr>
                <w:rFonts w:eastAsia="標楷體"/>
                <w:bCs/>
              </w:rPr>
            </w:pPr>
            <w:r w:rsidRPr="001E6824">
              <w:rPr>
                <w:rFonts w:eastAsia="標楷體" w:hint="eastAsia"/>
                <w:bCs/>
              </w:rPr>
              <w:t>一、每天減少工作時間一小時；減少之工作時間，不得向本校請求報酬。</w:t>
            </w:r>
          </w:p>
          <w:p w:rsidR="00A12AAE" w:rsidRPr="001E6824" w:rsidRDefault="00A12AAE" w:rsidP="00A12AAE">
            <w:pPr>
              <w:jc w:val="both"/>
              <w:rPr>
                <w:rFonts w:eastAsia="標楷體"/>
                <w:bCs/>
              </w:rPr>
            </w:pPr>
            <w:r w:rsidRPr="001E6824">
              <w:rPr>
                <w:rFonts w:eastAsia="標楷體" w:hint="eastAsia"/>
                <w:bCs/>
              </w:rPr>
              <w:t>二、調整工作時間。</w:t>
            </w:r>
          </w:p>
          <w:p w:rsidR="00A12AAE" w:rsidRPr="006035ED" w:rsidRDefault="00A12AAE" w:rsidP="00A12AAE">
            <w:pPr>
              <w:jc w:val="both"/>
              <w:rPr>
                <w:rFonts w:eastAsia="標楷體"/>
              </w:rPr>
            </w:pPr>
            <w:r w:rsidRPr="001E6824">
              <w:rPr>
                <w:rFonts w:eastAsia="標楷體" w:hint="eastAsia"/>
                <w:bCs/>
              </w:rPr>
              <w:t>員工為前二項哺乳時間、減少或調整工時之請求時，本校不得拒絕或視為缺勤而影響其全勤獎金、考核或為其他不利之處分。</w:t>
            </w:r>
          </w:p>
        </w:tc>
        <w:tc>
          <w:tcPr>
            <w:tcW w:w="2543" w:type="pct"/>
          </w:tcPr>
          <w:p w:rsidR="00A12AAE" w:rsidRPr="001E6824" w:rsidRDefault="00A12AAE" w:rsidP="00A12AAE">
            <w:pPr>
              <w:jc w:val="both"/>
              <w:rPr>
                <w:rFonts w:eastAsia="標楷體"/>
                <w:bCs/>
              </w:rPr>
            </w:pPr>
            <w:r w:rsidRPr="001E6824">
              <w:rPr>
                <w:rFonts w:eastAsia="標楷體" w:hint="eastAsia"/>
                <w:bCs/>
              </w:rPr>
              <w:lastRenderedPageBreak/>
              <w:t>（工作時間）</w:t>
            </w:r>
          </w:p>
          <w:p w:rsidR="00A12AAE" w:rsidRPr="001E6824" w:rsidRDefault="00A12AAE" w:rsidP="00A12AAE">
            <w:pPr>
              <w:jc w:val="both"/>
              <w:rPr>
                <w:rFonts w:eastAsia="標楷體"/>
                <w:bCs/>
              </w:rPr>
            </w:pPr>
            <w:r w:rsidRPr="001E6824">
              <w:rPr>
                <w:rFonts w:eastAsia="標楷體" w:hint="eastAsia"/>
                <w:bCs/>
              </w:rPr>
              <w:t>員工正常工作時間，每日不得超過八小時，每週不得超過四十小時。</w:t>
            </w:r>
          </w:p>
          <w:p w:rsidR="00A12AAE" w:rsidRPr="001E6824" w:rsidRDefault="00A12AAE" w:rsidP="00A12AAE">
            <w:pPr>
              <w:jc w:val="both"/>
              <w:rPr>
                <w:rFonts w:eastAsia="標楷體"/>
                <w:bCs/>
              </w:rPr>
            </w:pPr>
            <w:r w:rsidRPr="001E6824">
              <w:rPr>
                <w:rFonts w:eastAsia="標楷體" w:hint="eastAsia"/>
                <w:bCs/>
              </w:rPr>
              <w:t>前項正常工作時間，本校經勞資會議同意後，得將其二週內二日之正常工作時數，分配於其他工作日。其分配於其他工作日之時數，每日不得超過二小時。但每週工作總時數不得超過四十八小時。</w:t>
            </w:r>
          </w:p>
          <w:p w:rsidR="00A12AAE" w:rsidRPr="001E6824" w:rsidRDefault="00A12AAE" w:rsidP="00A12AAE">
            <w:pPr>
              <w:jc w:val="both"/>
              <w:rPr>
                <w:rFonts w:eastAsia="標楷體"/>
                <w:bCs/>
              </w:rPr>
            </w:pPr>
            <w:r w:rsidRPr="001E6824">
              <w:rPr>
                <w:rFonts w:eastAsia="標楷體" w:hint="eastAsia"/>
                <w:bCs/>
              </w:rPr>
              <w:t>第一項正常工作時間，本校經勞資會議同意後，得將八週內之正常工作時數加以分配。但每日正常工作時間不得超過八小時，每週工作總時數不得超過四十八小時。</w:t>
            </w:r>
          </w:p>
          <w:p w:rsidR="00A12AAE" w:rsidRPr="001E6824" w:rsidRDefault="00A12AAE" w:rsidP="00A12AAE">
            <w:pPr>
              <w:jc w:val="both"/>
              <w:rPr>
                <w:rFonts w:eastAsia="標楷體"/>
                <w:bCs/>
              </w:rPr>
            </w:pPr>
            <w:r w:rsidRPr="001E6824">
              <w:rPr>
                <w:rFonts w:eastAsia="標楷體" w:hint="eastAsia"/>
                <w:bCs/>
              </w:rPr>
              <w:t>本校經勞資會議同意後，員工工作時間得依下列原則變更：</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一、四週內正常工作時數分配於其他工作日之時數，每日不得超過二小時，不受本條第二項至第三項規定之限制。</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二、當日正常工時達十小時者，其延長之工作時間不得超過二小時。</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三、二週內至少有二日之休息，作為例假，不受第三十六條之限制。</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四、女性勞工，除妊娠或哺乳期間者外，於夜間工作，不受第四十九條第一項之限制。但雇主應提供必要之安全衛生設施。</w:t>
            </w:r>
          </w:p>
          <w:p w:rsidR="00A12AAE" w:rsidRPr="001E6824" w:rsidRDefault="00A12AAE" w:rsidP="00A12AAE">
            <w:pPr>
              <w:jc w:val="both"/>
              <w:rPr>
                <w:rFonts w:eastAsia="標楷體"/>
                <w:bCs/>
              </w:rPr>
            </w:pPr>
            <w:r w:rsidRPr="001E6824">
              <w:rPr>
                <w:rFonts w:eastAsia="標楷體" w:hint="eastAsia"/>
                <w:bCs/>
              </w:rPr>
              <w:t>本校不得以前三項正常工作時間之修正，作為減少員工工資之事由。</w:t>
            </w:r>
          </w:p>
          <w:p w:rsidR="00A12AAE" w:rsidRPr="001E6824" w:rsidRDefault="00A12AAE" w:rsidP="00A12AAE">
            <w:pPr>
              <w:jc w:val="both"/>
              <w:rPr>
                <w:rFonts w:eastAsia="標楷體"/>
                <w:bCs/>
              </w:rPr>
            </w:pPr>
            <w:r w:rsidRPr="001E6824">
              <w:rPr>
                <w:rFonts w:eastAsia="標楷體" w:hint="eastAsia"/>
                <w:bCs/>
              </w:rPr>
              <w:t>本校應置備員工出勤紀錄，逐日記載員工出勤情形至分鐘為止，並保存五年。員工向本校申請其出勤紀錄副本或影本時，本校不得拒絕。</w:t>
            </w:r>
          </w:p>
          <w:p w:rsidR="00A12AAE" w:rsidRPr="001E6824" w:rsidRDefault="00A12AAE" w:rsidP="00A12AAE">
            <w:pPr>
              <w:jc w:val="both"/>
              <w:rPr>
                <w:rFonts w:eastAsia="標楷體"/>
                <w:bCs/>
              </w:rPr>
            </w:pPr>
            <w:r w:rsidRPr="001E6824">
              <w:rPr>
                <w:rFonts w:eastAsia="標楷體" w:hint="eastAsia"/>
                <w:bCs/>
              </w:rPr>
              <w:t>本校得視員工照顧家庭成員需要，允許員工於不變更每日正常工作時數下，在一小時範圍內，彈性調整工作開始及中止之時間。</w:t>
            </w:r>
          </w:p>
          <w:p w:rsidR="00A12AAE" w:rsidRPr="001E6824" w:rsidRDefault="00A12AAE" w:rsidP="00A12AAE">
            <w:pPr>
              <w:jc w:val="both"/>
              <w:rPr>
                <w:rFonts w:eastAsia="標楷體"/>
                <w:bCs/>
              </w:rPr>
            </w:pPr>
            <w:r w:rsidRPr="001E6824">
              <w:rPr>
                <w:rFonts w:eastAsia="標楷體" w:hint="eastAsia"/>
                <w:bCs/>
              </w:rPr>
              <w:t>依職業安全衛生法第二十一條、第二十九條及第三十一條規定，經醫師建議應縮短工作時間者，本校將參採醫師之建議，調整員工之工作時間；其他法規另有規定者，本校亦將遵守法令規定調整工時。</w:t>
            </w:r>
          </w:p>
          <w:p w:rsidR="00A12AAE" w:rsidRPr="001E6824" w:rsidRDefault="00A12AAE" w:rsidP="00A12AAE">
            <w:pPr>
              <w:jc w:val="both"/>
              <w:rPr>
                <w:rFonts w:eastAsia="標楷體"/>
                <w:bCs/>
              </w:rPr>
            </w:pPr>
            <w:r w:rsidRPr="001E6824">
              <w:rPr>
                <w:rFonts w:eastAsia="標楷體" w:hint="eastAsia"/>
                <w:bCs/>
              </w:rPr>
              <w:t>員工子女未滿</w:t>
            </w:r>
            <w:r w:rsidRPr="001E3F5D">
              <w:rPr>
                <w:rFonts w:eastAsia="標楷體" w:hint="eastAsia"/>
                <w:bCs/>
                <w:color w:val="FF0000"/>
                <w:u w:val="single"/>
              </w:rPr>
              <w:t>一歲</w:t>
            </w:r>
            <w:r w:rsidRPr="001E6824">
              <w:rPr>
                <w:rFonts w:eastAsia="標楷體" w:hint="eastAsia"/>
                <w:bCs/>
              </w:rPr>
              <w:t>須親自</w:t>
            </w:r>
            <w:r w:rsidRPr="001E3F5D">
              <w:rPr>
                <w:rFonts w:eastAsia="標楷體" w:hint="eastAsia"/>
                <w:bCs/>
                <w:color w:val="FF0000"/>
                <w:u w:val="single"/>
              </w:rPr>
              <w:t>哺乳</w:t>
            </w:r>
            <w:r w:rsidRPr="001E6824">
              <w:rPr>
                <w:rFonts w:eastAsia="標楷體" w:hint="eastAsia"/>
                <w:bCs/>
              </w:rPr>
              <w:t>者，除規定之休息時間外，本校將每日另</w:t>
            </w:r>
            <w:r w:rsidRPr="001E6824">
              <w:rPr>
                <w:rFonts w:eastAsia="標楷體" w:hint="eastAsia"/>
                <w:bCs/>
              </w:rPr>
              <w:lastRenderedPageBreak/>
              <w:t>給</w:t>
            </w:r>
            <w:r w:rsidRPr="001E3F5D">
              <w:rPr>
                <w:rFonts w:eastAsia="標楷體" w:hint="eastAsia"/>
                <w:bCs/>
                <w:color w:val="FF0000"/>
                <w:u w:val="single"/>
              </w:rPr>
              <w:t>哺乳</w:t>
            </w:r>
            <w:r w:rsidRPr="001E6824">
              <w:rPr>
                <w:rFonts w:eastAsia="標楷體" w:hint="eastAsia"/>
                <w:bCs/>
              </w:rPr>
              <w:t>時間</w:t>
            </w:r>
            <w:r w:rsidRPr="001E3F5D">
              <w:rPr>
                <w:rFonts w:eastAsia="標楷體" w:hint="eastAsia"/>
                <w:bCs/>
                <w:color w:val="FF0000"/>
                <w:u w:val="single"/>
              </w:rPr>
              <w:t>二次，每次以三十分鐘為度</w:t>
            </w:r>
            <w:r w:rsidRPr="001E6824">
              <w:rPr>
                <w:rFonts w:eastAsia="標楷體" w:hint="eastAsia"/>
                <w:bCs/>
              </w:rPr>
              <w:t>，哺乳時間，視為工作時間。</w:t>
            </w:r>
          </w:p>
          <w:p w:rsidR="00A12AAE" w:rsidRPr="001E6824" w:rsidRDefault="00A12AAE" w:rsidP="00A12AAE">
            <w:pPr>
              <w:jc w:val="both"/>
              <w:rPr>
                <w:rFonts w:eastAsia="標楷體"/>
                <w:bCs/>
              </w:rPr>
            </w:pPr>
            <w:r w:rsidRPr="001E6824">
              <w:rPr>
                <w:rFonts w:eastAsia="標楷體" w:hint="eastAsia"/>
                <w:bCs/>
              </w:rPr>
              <w:t>員工為撫育未滿三歲子女，得請求下列所定事項之一：</w:t>
            </w:r>
          </w:p>
          <w:p w:rsidR="00A12AAE" w:rsidRPr="001E6824" w:rsidRDefault="00A12AAE" w:rsidP="00A12AAE">
            <w:pPr>
              <w:jc w:val="both"/>
              <w:rPr>
                <w:rFonts w:eastAsia="標楷體"/>
                <w:bCs/>
              </w:rPr>
            </w:pPr>
            <w:r w:rsidRPr="001E6824">
              <w:rPr>
                <w:rFonts w:eastAsia="標楷體" w:hint="eastAsia"/>
                <w:bCs/>
              </w:rPr>
              <w:t>一、每天減少工作時間一小時；減少之工作時間，不得向本校請求報酬。</w:t>
            </w:r>
          </w:p>
          <w:p w:rsidR="00A12AAE" w:rsidRPr="001E6824" w:rsidRDefault="00A12AAE" w:rsidP="00A12AAE">
            <w:pPr>
              <w:jc w:val="both"/>
              <w:rPr>
                <w:rFonts w:eastAsia="標楷體"/>
                <w:bCs/>
              </w:rPr>
            </w:pPr>
            <w:r w:rsidRPr="001E6824">
              <w:rPr>
                <w:rFonts w:eastAsia="標楷體" w:hint="eastAsia"/>
                <w:bCs/>
              </w:rPr>
              <w:t>二、調整工作時間。</w:t>
            </w:r>
          </w:p>
          <w:p w:rsidR="00A12AAE" w:rsidRPr="006035ED" w:rsidRDefault="00A12AAE" w:rsidP="00A12AAE">
            <w:pPr>
              <w:jc w:val="both"/>
              <w:rPr>
                <w:rFonts w:eastAsia="標楷體"/>
                <w:bCs/>
              </w:rPr>
            </w:pPr>
            <w:r w:rsidRPr="001E6824">
              <w:rPr>
                <w:rFonts w:eastAsia="標楷體" w:hint="eastAsia"/>
                <w:bCs/>
              </w:rPr>
              <w:t>員工為前二項哺乳時間、減少或調整工時之請求時，本校不得拒絕或視為缺勤而影響其全勤獎金、考核或為其他不利之處分。</w:t>
            </w:r>
          </w:p>
        </w:tc>
        <w:tc>
          <w:tcPr>
            <w:tcW w:w="560" w:type="pct"/>
          </w:tcPr>
          <w:p w:rsidR="00A12AAE" w:rsidRPr="006035ED" w:rsidRDefault="00A12AAE" w:rsidP="00A12AAE">
            <w:pPr>
              <w:snapToGrid w:val="0"/>
              <w:jc w:val="both"/>
              <w:rPr>
                <w:rFonts w:eastAsia="標楷體"/>
              </w:rPr>
            </w:pPr>
            <w:r>
              <w:rPr>
                <w:rFonts w:eastAsia="標楷體" w:hint="eastAsia"/>
              </w:rPr>
              <w:lastRenderedPageBreak/>
              <w:t>依勞工局</w:t>
            </w:r>
            <w:r>
              <w:rPr>
                <w:rFonts w:eastAsia="標楷體" w:hint="eastAsia"/>
              </w:rPr>
              <w:t>105.6.23</w:t>
            </w:r>
            <w:r w:rsidRPr="00D42DD3">
              <w:rPr>
                <w:rFonts w:eastAsia="標楷體" w:hint="eastAsia"/>
              </w:rPr>
              <w:t>高市勞條字第</w:t>
            </w:r>
            <w:r w:rsidRPr="00D42DD3">
              <w:rPr>
                <w:rFonts w:eastAsia="標楷體" w:hint="eastAsia"/>
              </w:rPr>
              <w:t>10534178300</w:t>
            </w:r>
            <w:r w:rsidRPr="00D42DD3">
              <w:rPr>
                <w:rFonts w:eastAsia="標楷體" w:hint="eastAsia"/>
              </w:rPr>
              <w:t>號函</w:t>
            </w:r>
            <w:r>
              <w:rPr>
                <w:rFonts w:eastAsia="標楷體" w:hint="eastAsia"/>
              </w:rPr>
              <w:t>修正。</w:t>
            </w: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第二十二條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（女性員工夜間工作保護）</w:t>
            </w:r>
          </w:p>
          <w:p w:rsidR="00A12AAE" w:rsidRPr="001E6824" w:rsidRDefault="00A12AAE" w:rsidP="00A12AAE">
            <w:pPr>
              <w:jc w:val="both"/>
              <w:rPr>
                <w:rFonts w:eastAsia="標楷體"/>
                <w:bCs/>
              </w:rPr>
            </w:pPr>
            <w:r w:rsidRPr="001E6824">
              <w:rPr>
                <w:rFonts w:eastAsia="標楷體" w:hint="eastAsia"/>
                <w:bCs/>
              </w:rPr>
              <w:t>本校不得使女性員工於午後十時至翌晨六時之時間內工作。但經勞資會議同意後，且符合下列各款規定者，不在此限：</w:t>
            </w:r>
          </w:p>
          <w:p w:rsidR="00A12AAE" w:rsidRPr="001E6824" w:rsidRDefault="00A12AAE" w:rsidP="00A12AAE">
            <w:pPr>
              <w:jc w:val="both"/>
              <w:rPr>
                <w:rFonts w:eastAsia="標楷體"/>
                <w:bCs/>
              </w:rPr>
            </w:pPr>
            <w:r w:rsidRPr="001E6824">
              <w:rPr>
                <w:rFonts w:eastAsia="標楷體" w:hint="eastAsia"/>
                <w:bCs/>
              </w:rPr>
              <w:t>一、提供必要之安全衛生設施。</w:t>
            </w:r>
          </w:p>
          <w:p w:rsidR="00A12AAE" w:rsidRPr="001E6824" w:rsidRDefault="00A12AAE" w:rsidP="00A12AAE">
            <w:pPr>
              <w:jc w:val="both"/>
              <w:rPr>
                <w:rFonts w:eastAsia="標楷體"/>
                <w:bCs/>
              </w:rPr>
            </w:pPr>
            <w:r w:rsidRPr="001E6824">
              <w:rPr>
                <w:rFonts w:eastAsia="標楷體" w:hint="eastAsia"/>
                <w:bCs/>
              </w:rPr>
              <w:t>二、無大眾運輸工具可資運用時，提供交通工具或安排女性員工宿舍。</w:t>
            </w:r>
          </w:p>
          <w:p w:rsidR="00A12AAE" w:rsidRPr="001E6824" w:rsidRDefault="00A12AAE" w:rsidP="00A12AAE">
            <w:pPr>
              <w:jc w:val="both"/>
              <w:rPr>
                <w:rFonts w:eastAsia="標楷體"/>
                <w:bCs/>
              </w:rPr>
            </w:pPr>
            <w:r w:rsidRPr="001E6824">
              <w:rPr>
                <w:rFonts w:eastAsia="標楷體" w:hint="eastAsia"/>
                <w:bCs/>
              </w:rPr>
              <w:t>女性員工因健康或其他正當理由，不能於午後十時至翌晨六時之時間內工作者，本校不得強制其工作。</w:t>
            </w:r>
          </w:p>
          <w:p w:rsidR="00A12AAE" w:rsidRPr="001E6824" w:rsidRDefault="00A12AAE" w:rsidP="00A12AAE">
            <w:pPr>
              <w:jc w:val="both"/>
              <w:rPr>
                <w:rFonts w:eastAsia="標楷體"/>
                <w:bCs/>
              </w:rPr>
            </w:pPr>
            <w:r w:rsidRPr="001E6824">
              <w:rPr>
                <w:rFonts w:eastAsia="標楷體" w:hint="eastAsia"/>
                <w:bCs/>
              </w:rPr>
              <w:t>第一項規定，於因天災、事變或突發事件，本校必須使女性員工於午後十時至翌晨六時之時間內工作時，不適用之。</w:t>
            </w:r>
          </w:p>
          <w:p w:rsidR="00A12AAE" w:rsidRPr="006035ED" w:rsidRDefault="00A12AAE" w:rsidP="00A12AAE">
            <w:pPr>
              <w:jc w:val="both"/>
              <w:rPr>
                <w:rFonts w:eastAsia="標楷體"/>
                <w:bCs/>
              </w:rPr>
            </w:pPr>
            <w:r w:rsidRPr="001E6824">
              <w:rPr>
                <w:rFonts w:eastAsia="標楷體" w:hint="eastAsia"/>
                <w:bCs/>
              </w:rPr>
              <w:t>第一項但書及前項規定，於妊娠或哺乳期間之女性員工，不適用之。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第二十三條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（分娩前後的保護）</w:t>
            </w:r>
          </w:p>
          <w:p w:rsidR="00A12AAE" w:rsidRPr="006035ED" w:rsidRDefault="00A12AAE" w:rsidP="00A12AAE">
            <w:pPr>
              <w:jc w:val="both"/>
              <w:rPr>
                <w:rFonts w:eastAsia="標楷體"/>
                <w:bCs/>
              </w:rPr>
            </w:pPr>
            <w:r w:rsidRPr="001E6824">
              <w:rPr>
                <w:rFonts w:eastAsia="標楷體" w:hint="eastAsia"/>
                <w:bCs/>
              </w:rPr>
              <w:t>女性員工在妊娠期間，本校若有較為輕易之工作，得申請改調，本校不得拒絕，且不得減少其工資。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第二十四條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（延長工作時間）</w:t>
            </w:r>
          </w:p>
          <w:p w:rsidR="00A12AAE" w:rsidRPr="001E6824" w:rsidRDefault="00A12AAE" w:rsidP="00A12AAE">
            <w:pPr>
              <w:jc w:val="both"/>
              <w:rPr>
                <w:rFonts w:eastAsia="標楷體"/>
                <w:bCs/>
              </w:rPr>
            </w:pPr>
            <w:r w:rsidRPr="001E6824">
              <w:rPr>
                <w:rFonts w:eastAsia="標楷體" w:hint="eastAsia"/>
                <w:bCs/>
              </w:rPr>
              <w:t>本校有使員工在正常工作時間以外工作之必要者，經勞資會議同意後，得將工作時間延長之。</w:t>
            </w:r>
          </w:p>
          <w:p w:rsidR="00A12AAE" w:rsidRPr="001E6824" w:rsidRDefault="00A12AAE" w:rsidP="00A12AAE">
            <w:pPr>
              <w:jc w:val="both"/>
              <w:rPr>
                <w:rFonts w:eastAsia="標楷體"/>
                <w:bCs/>
              </w:rPr>
            </w:pPr>
            <w:r w:rsidRPr="001E6824">
              <w:rPr>
                <w:rFonts w:eastAsia="標楷體" w:hint="eastAsia"/>
                <w:bCs/>
              </w:rPr>
              <w:lastRenderedPageBreak/>
              <w:t>前項延長員工之工作時間連同正常工作時間，一日不得超過十二小時。延長之工作時間，一個月不得超過四十六小時。</w:t>
            </w:r>
            <w:r w:rsidRPr="001E6824">
              <w:rPr>
                <w:rFonts w:eastAsia="標楷體" w:hint="eastAsia"/>
                <w:bCs/>
              </w:rPr>
              <w:t xml:space="preserve"> </w:t>
            </w:r>
          </w:p>
          <w:p w:rsidR="00A12AAE" w:rsidRPr="001E6824" w:rsidRDefault="00A12AAE" w:rsidP="00A12AAE">
            <w:pPr>
              <w:jc w:val="both"/>
              <w:rPr>
                <w:rFonts w:eastAsia="標楷體"/>
                <w:bCs/>
              </w:rPr>
            </w:pPr>
            <w:r w:rsidRPr="001E6824">
              <w:rPr>
                <w:rFonts w:eastAsia="標楷體" w:hint="eastAsia"/>
                <w:bCs/>
              </w:rPr>
              <w:t>因天災、事變或突發事件，本校有使員工在正常工作時間以外工作之必要者，得將工作時間延長之。但應於延長開始後二十四小時內報高雄市政府勞工局備查。延長之工作時間，應於事後補假休息。</w:t>
            </w:r>
          </w:p>
          <w:p w:rsidR="00A12AAE" w:rsidRPr="001E6824" w:rsidRDefault="00A12AAE" w:rsidP="00A12AAE">
            <w:pPr>
              <w:jc w:val="both"/>
              <w:rPr>
                <w:rFonts w:eastAsia="標楷體"/>
                <w:bCs/>
              </w:rPr>
            </w:pPr>
            <w:r w:rsidRPr="001E6824">
              <w:rPr>
                <w:rFonts w:eastAsia="標楷體" w:hint="eastAsia"/>
                <w:bCs/>
              </w:rPr>
              <w:t>員工加班應經單位主管依實際業務需要指派，並事先填報加班申請單，經人事室及首長核准後，交加班人員憑以加班。加班人應將加班申請單正本送人事室辦理。員工於正常工作時間以外延長工作，應有簽（刷）到退紀錄以資證明。</w:t>
            </w:r>
            <w:r w:rsidRPr="001E6824">
              <w:rPr>
                <w:rFonts w:eastAsia="標楷體" w:hint="eastAsia"/>
                <w:bCs/>
              </w:rPr>
              <w:t xml:space="preserve"> </w:t>
            </w:r>
          </w:p>
          <w:p w:rsidR="00A12AAE" w:rsidRPr="001E6824" w:rsidRDefault="00A12AAE" w:rsidP="00A12AAE">
            <w:pPr>
              <w:jc w:val="both"/>
              <w:rPr>
                <w:rFonts w:eastAsia="標楷體"/>
                <w:bCs/>
              </w:rPr>
            </w:pPr>
            <w:r w:rsidRPr="001E6824">
              <w:rPr>
                <w:rFonts w:eastAsia="標楷體" w:hint="eastAsia"/>
                <w:bCs/>
              </w:rPr>
              <w:t>員工於正常工作時間以外延長工作，本校應依第十九條給付延長工時之工資，如因經費受限，得經其同意以補休假方式處理。未填報加班申請單或無簽（刷）到退紀錄，</w:t>
            </w:r>
            <w:r w:rsidRPr="00D42DD3">
              <w:rPr>
                <w:rFonts w:eastAsia="標楷體" w:hint="eastAsia"/>
                <w:bCs/>
                <w:color w:val="000000" w:themeColor="text1"/>
              </w:rPr>
              <w:t>亦無法舉證確有加班事實者，不</w:t>
            </w:r>
            <w:r w:rsidRPr="001E6824">
              <w:rPr>
                <w:rFonts w:eastAsia="標楷體" w:hint="eastAsia"/>
                <w:bCs/>
              </w:rPr>
              <w:t>給付延長工時工資，亦不給予加班補休。</w:t>
            </w:r>
          </w:p>
          <w:p w:rsidR="00A12AAE" w:rsidRPr="001E6824" w:rsidRDefault="00A12AAE" w:rsidP="00A12AAE">
            <w:pPr>
              <w:jc w:val="both"/>
              <w:rPr>
                <w:rFonts w:eastAsia="標楷體"/>
                <w:bCs/>
              </w:rPr>
            </w:pPr>
            <w:r w:rsidRPr="001E6824">
              <w:rPr>
                <w:rFonts w:eastAsia="標楷體" w:hint="eastAsia"/>
                <w:bCs/>
              </w:rPr>
              <w:t>員工同意補休假者，其補休假得以時計，並應於延長工時後六個月內補休完畢。</w:t>
            </w:r>
          </w:p>
          <w:p w:rsidR="00A12AAE" w:rsidRPr="006035ED" w:rsidRDefault="00A12AAE" w:rsidP="00A12AAE">
            <w:pPr>
              <w:jc w:val="both"/>
              <w:rPr>
                <w:rFonts w:eastAsia="標楷體"/>
                <w:bCs/>
              </w:rPr>
            </w:pPr>
            <w:r w:rsidRPr="001E6824">
              <w:rPr>
                <w:rFonts w:eastAsia="標楷體" w:hint="eastAsia"/>
                <w:bCs/>
              </w:rPr>
              <w:t>員工得因健康或其他正當理由，拒絕接受正常工作時間以外之工作。</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第二十五條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（休息時間）</w:t>
            </w:r>
          </w:p>
          <w:p w:rsidR="00A12AAE" w:rsidRPr="006035ED" w:rsidRDefault="00A12AAE" w:rsidP="00A12AAE">
            <w:pPr>
              <w:jc w:val="both"/>
              <w:rPr>
                <w:rFonts w:eastAsia="標楷體"/>
                <w:bCs/>
              </w:rPr>
            </w:pPr>
            <w:r w:rsidRPr="001E6824">
              <w:rPr>
                <w:rFonts w:eastAsia="標楷體" w:hint="eastAsia"/>
                <w:bCs/>
              </w:rPr>
              <w:t>員工繼續工作四小時，至少應有三十分鐘之休息。但實行輪班制或其工作有連續性或緊急性者，本校得在工作時間內，另行調配其休息時間。</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第二十六條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（例假日、休假日）</w:t>
            </w:r>
          </w:p>
          <w:p w:rsidR="00A12AAE" w:rsidRPr="001E6824" w:rsidRDefault="00A12AAE" w:rsidP="00A12AAE">
            <w:pPr>
              <w:jc w:val="both"/>
              <w:rPr>
                <w:rFonts w:eastAsia="標楷體"/>
                <w:bCs/>
              </w:rPr>
            </w:pPr>
            <w:r w:rsidRPr="001E6824">
              <w:rPr>
                <w:rFonts w:eastAsia="標楷體" w:hint="eastAsia"/>
                <w:bCs/>
              </w:rPr>
              <w:t>員工每七日中至少應有一日之休息，作為例假，工資照給。</w:t>
            </w:r>
          </w:p>
          <w:p w:rsidR="00A12AAE" w:rsidRDefault="00A12AAE" w:rsidP="00A12AAE">
            <w:pPr>
              <w:jc w:val="both"/>
              <w:rPr>
                <w:rFonts w:eastAsia="標楷體"/>
                <w:bCs/>
              </w:rPr>
            </w:pPr>
            <w:r w:rsidRPr="001E6824">
              <w:rPr>
                <w:rFonts w:eastAsia="標楷體" w:hint="eastAsia"/>
                <w:bCs/>
              </w:rPr>
              <w:t>員工依勞基法施行細則第二十三條所定紀念日、勞動節日及其他中央主管機關規定應放假之日，均予休假，工資照給。</w:t>
            </w:r>
          </w:p>
          <w:p w:rsidR="00A12AAE" w:rsidRPr="006035ED" w:rsidRDefault="00A12AAE" w:rsidP="00A12AAE">
            <w:pPr>
              <w:jc w:val="both"/>
              <w:rPr>
                <w:rFonts w:eastAsia="標楷體"/>
                <w:bCs/>
              </w:rPr>
            </w:pPr>
            <w:r w:rsidRPr="001E6824">
              <w:rPr>
                <w:rFonts w:eastAsia="標楷體" w:hint="eastAsia"/>
                <w:bCs/>
              </w:rPr>
              <w:t>前項休假日經勞雇雙方協商同意後，得配合政府行政機關辦公時間調移</w:t>
            </w:r>
            <w:r w:rsidRPr="001E6824">
              <w:rPr>
                <w:rFonts w:eastAsia="標楷體" w:hint="eastAsia"/>
                <w:bCs/>
              </w:rPr>
              <w:lastRenderedPageBreak/>
              <w:t>之。</w:t>
            </w:r>
          </w:p>
        </w:tc>
        <w:tc>
          <w:tcPr>
            <w:tcW w:w="560" w:type="pct"/>
          </w:tcPr>
          <w:p w:rsidR="00A12AAE" w:rsidRPr="00FC08E2" w:rsidRDefault="00A12AAE" w:rsidP="00A12AAE">
            <w:pPr>
              <w:snapToGrid w:val="0"/>
              <w:jc w:val="both"/>
              <w:rPr>
                <w:rFonts w:eastAsia="標楷體"/>
                <w:strike/>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lastRenderedPageBreak/>
              <w:t>第二十七條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（特別休假）</w:t>
            </w:r>
          </w:p>
          <w:p w:rsidR="00A12AAE" w:rsidRPr="001E6824" w:rsidRDefault="00A12AAE" w:rsidP="00A12AAE">
            <w:pPr>
              <w:jc w:val="both"/>
              <w:rPr>
                <w:rFonts w:eastAsia="標楷體"/>
                <w:bCs/>
              </w:rPr>
            </w:pPr>
            <w:r w:rsidRPr="001E6824">
              <w:rPr>
                <w:rFonts w:eastAsia="標楷體" w:hint="eastAsia"/>
                <w:bCs/>
              </w:rPr>
              <w:t>員工於本校繼續工作滿一定期間者，每年均依下列規定給予特別休假：</w:t>
            </w:r>
          </w:p>
          <w:p w:rsidR="00A12AAE" w:rsidRPr="001E6824" w:rsidRDefault="00A12AAE" w:rsidP="00A12AAE">
            <w:pPr>
              <w:jc w:val="both"/>
              <w:rPr>
                <w:rFonts w:eastAsia="標楷體"/>
                <w:bCs/>
              </w:rPr>
            </w:pPr>
            <w:r w:rsidRPr="001E6824">
              <w:rPr>
                <w:rFonts w:eastAsia="標楷體" w:hint="eastAsia"/>
                <w:bCs/>
              </w:rPr>
              <w:t>一、一年以上三年未滿者七日。</w:t>
            </w:r>
          </w:p>
          <w:p w:rsidR="00A12AAE" w:rsidRPr="001E6824" w:rsidRDefault="00A12AAE" w:rsidP="00A12AAE">
            <w:pPr>
              <w:jc w:val="both"/>
              <w:rPr>
                <w:rFonts w:eastAsia="標楷體"/>
                <w:bCs/>
              </w:rPr>
            </w:pPr>
            <w:r w:rsidRPr="001E6824">
              <w:rPr>
                <w:rFonts w:eastAsia="標楷體" w:hint="eastAsia"/>
                <w:bCs/>
              </w:rPr>
              <w:t>二、三年以上五年未滿者十日。</w:t>
            </w:r>
          </w:p>
          <w:p w:rsidR="00A12AAE" w:rsidRPr="001E6824" w:rsidRDefault="00A12AAE" w:rsidP="00A12AAE">
            <w:pPr>
              <w:jc w:val="both"/>
              <w:rPr>
                <w:rFonts w:eastAsia="標楷體"/>
                <w:bCs/>
              </w:rPr>
            </w:pPr>
            <w:r w:rsidRPr="001E6824">
              <w:rPr>
                <w:rFonts w:eastAsia="標楷體" w:hint="eastAsia"/>
                <w:bCs/>
              </w:rPr>
              <w:t>三、五年以上十年未滿者十四日。</w:t>
            </w:r>
          </w:p>
          <w:p w:rsidR="00A12AAE" w:rsidRPr="001E6824" w:rsidRDefault="00A12AAE" w:rsidP="00A12AAE">
            <w:pPr>
              <w:jc w:val="both"/>
              <w:rPr>
                <w:rFonts w:eastAsia="標楷體"/>
                <w:bCs/>
              </w:rPr>
            </w:pPr>
            <w:r w:rsidRPr="001E6824">
              <w:rPr>
                <w:rFonts w:eastAsia="標楷體" w:hint="eastAsia"/>
                <w:bCs/>
              </w:rPr>
              <w:t>四、十年以上者，每一年加給一日，加至三十日為止。</w:t>
            </w:r>
          </w:p>
          <w:p w:rsidR="00A12AAE" w:rsidRPr="006035ED" w:rsidRDefault="00A12AAE" w:rsidP="00A12AAE">
            <w:pPr>
              <w:jc w:val="both"/>
              <w:rPr>
                <w:rFonts w:eastAsia="標楷體"/>
                <w:bCs/>
              </w:rPr>
            </w:pPr>
            <w:r w:rsidRPr="001E6824">
              <w:rPr>
                <w:rFonts w:eastAsia="標楷體" w:hint="eastAsia"/>
                <w:bCs/>
              </w:rPr>
              <w:t>前項員工之工作年資自受僱當日起算。特別休假日期應由權責主管與員工協商排定之，因特別事由擬變更日期者亦同。特別休假應於員工次年度特別休假起算日或契約終止日前休完畢，如係員工個人原因應休能休而不休，視為員工拋棄特別休假之權利，不得主張延後至次年度使用或請求發給未休日數之工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第二十八條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（給假規定）</w:t>
            </w:r>
          </w:p>
          <w:p w:rsidR="00A12AAE" w:rsidRPr="006035ED" w:rsidRDefault="00A12AAE" w:rsidP="00A12AAE">
            <w:pPr>
              <w:jc w:val="both"/>
              <w:rPr>
                <w:rFonts w:eastAsia="標楷體"/>
                <w:bCs/>
              </w:rPr>
            </w:pPr>
            <w:r w:rsidRPr="001E6824">
              <w:rPr>
                <w:rFonts w:eastAsia="標楷體" w:hint="eastAsia"/>
                <w:bCs/>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第二十九條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（請假手續）</w:t>
            </w:r>
          </w:p>
          <w:p w:rsidR="00A12AAE" w:rsidRPr="006035ED" w:rsidRDefault="00A12AAE" w:rsidP="00A12AAE">
            <w:pPr>
              <w:jc w:val="both"/>
              <w:rPr>
                <w:rFonts w:eastAsia="標楷體"/>
                <w:bCs/>
              </w:rPr>
            </w:pPr>
            <w:r w:rsidRPr="001E6824">
              <w:rPr>
                <w:rFonts w:eastAsia="標楷體" w:hint="eastAsia"/>
                <w:bCs/>
              </w:rPr>
              <w:t>員工因故必須請假者，應於三天前依規定完成請假程序，經核定後方可離開工作崗位或不出勤。如因故無法於三天前請假，應於請假資訊系統註明原因。如遇急病或臨時重大事故，於請假原因發生時，得委託他人代辦請假手續。</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E6824">
              <w:rPr>
                <w:rFonts w:eastAsia="標楷體" w:hint="eastAsia"/>
              </w:rPr>
              <w:t>第三十條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E6824" w:rsidRDefault="00A12AAE" w:rsidP="00A12AAE">
            <w:pPr>
              <w:jc w:val="both"/>
              <w:rPr>
                <w:rFonts w:eastAsia="標楷體"/>
                <w:bCs/>
              </w:rPr>
            </w:pPr>
            <w:r w:rsidRPr="001E6824">
              <w:rPr>
                <w:rFonts w:eastAsia="標楷體" w:hint="eastAsia"/>
                <w:bCs/>
              </w:rPr>
              <w:t>（請假日數計算）</w:t>
            </w:r>
          </w:p>
          <w:p w:rsidR="00A12AAE" w:rsidRPr="006035ED" w:rsidRDefault="00A12AAE" w:rsidP="00A12AAE">
            <w:pPr>
              <w:jc w:val="both"/>
              <w:rPr>
                <w:rFonts w:eastAsia="標楷體"/>
                <w:bCs/>
              </w:rPr>
            </w:pPr>
            <w:r w:rsidRPr="001E6824">
              <w:rPr>
                <w:rFonts w:eastAsia="標楷體" w:hint="eastAsia"/>
                <w:bCs/>
              </w:rPr>
              <w:lastRenderedPageBreak/>
              <w:t>員工各假別全學年度總日數之計算期間，均自每年八月一日起至翌年七月三十一日止。</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lastRenderedPageBreak/>
              <w:t>第三十一條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（請假計算單位）</w:t>
            </w:r>
          </w:p>
          <w:p w:rsidR="00A12AAE" w:rsidRPr="001C1F88" w:rsidRDefault="00A12AAE" w:rsidP="00A12AAE">
            <w:pPr>
              <w:jc w:val="both"/>
              <w:rPr>
                <w:rFonts w:eastAsia="標楷體"/>
                <w:bCs/>
              </w:rPr>
            </w:pPr>
            <w:r w:rsidRPr="001C1F88">
              <w:rPr>
                <w:rFonts w:eastAsia="標楷體" w:hint="eastAsia"/>
                <w:bCs/>
              </w:rPr>
              <w:t>請假之最小單位以半日計。</w:t>
            </w:r>
          </w:p>
          <w:p w:rsidR="00A12AAE" w:rsidRPr="006035ED" w:rsidRDefault="00A12AAE" w:rsidP="00A12AAE">
            <w:pPr>
              <w:jc w:val="both"/>
              <w:rPr>
                <w:rFonts w:eastAsia="標楷體"/>
                <w:bCs/>
              </w:rPr>
            </w:pPr>
            <w:r w:rsidRPr="001C1F88">
              <w:rPr>
                <w:rFonts w:eastAsia="標楷體" w:hint="eastAsia"/>
                <w:bCs/>
              </w:rPr>
              <w:t>一次連續請普通傷病假超過三十日以上之期間，如遇例假日、紀念日、勞動節日及由中央主管機關規定應放假之日，併計於請假期間內。</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第五章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6035ED" w:rsidRDefault="00A12AAE" w:rsidP="00A12AAE">
            <w:pPr>
              <w:jc w:val="both"/>
              <w:rPr>
                <w:rFonts w:eastAsia="標楷體"/>
                <w:bCs/>
              </w:rPr>
            </w:pPr>
            <w:r w:rsidRPr="001C1F88">
              <w:rPr>
                <w:rFonts w:eastAsia="標楷體" w:hint="eastAsia"/>
                <w:bCs/>
              </w:rPr>
              <w:t>退休</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第三十二條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（自請退休）</w:t>
            </w:r>
          </w:p>
          <w:p w:rsidR="00A12AAE" w:rsidRPr="001C1F88" w:rsidRDefault="00A12AAE" w:rsidP="00A12AAE">
            <w:pPr>
              <w:jc w:val="both"/>
              <w:rPr>
                <w:rFonts w:eastAsia="標楷體"/>
                <w:bCs/>
              </w:rPr>
            </w:pPr>
            <w:r w:rsidRPr="001C1F88">
              <w:rPr>
                <w:rFonts w:eastAsia="標楷體" w:hint="eastAsia"/>
                <w:bCs/>
              </w:rPr>
              <w:t>員工有下列情形之一者，得自請退休：</w:t>
            </w:r>
          </w:p>
          <w:p w:rsidR="00A12AAE" w:rsidRPr="001C1F88" w:rsidRDefault="00A12AAE" w:rsidP="00A12AAE">
            <w:pPr>
              <w:jc w:val="both"/>
              <w:rPr>
                <w:rFonts w:eastAsia="標楷體"/>
                <w:bCs/>
              </w:rPr>
            </w:pPr>
            <w:r w:rsidRPr="001C1F88">
              <w:rPr>
                <w:rFonts w:eastAsia="標楷體" w:hint="eastAsia"/>
                <w:bCs/>
              </w:rPr>
              <w:t>一、工作十五年以上年滿五十五歲者。</w:t>
            </w:r>
          </w:p>
          <w:p w:rsidR="00A12AAE" w:rsidRPr="001C1F88" w:rsidRDefault="00A12AAE" w:rsidP="00A12AAE">
            <w:pPr>
              <w:jc w:val="both"/>
              <w:rPr>
                <w:rFonts w:eastAsia="標楷體"/>
                <w:bCs/>
              </w:rPr>
            </w:pPr>
            <w:r w:rsidRPr="001C1F88">
              <w:rPr>
                <w:rFonts w:eastAsia="標楷體" w:hint="eastAsia"/>
                <w:bCs/>
              </w:rPr>
              <w:t>二、工作二十五年以上者。</w:t>
            </w:r>
          </w:p>
          <w:p w:rsidR="00A12AAE" w:rsidRPr="006035ED" w:rsidRDefault="00A12AAE" w:rsidP="00A12AAE">
            <w:pPr>
              <w:jc w:val="both"/>
              <w:rPr>
                <w:rFonts w:eastAsia="標楷體"/>
                <w:bCs/>
              </w:rPr>
            </w:pPr>
            <w:r w:rsidRPr="001C1F88">
              <w:rPr>
                <w:rFonts w:eastAsia="標楷體" w:hint="eastAsia"/>
                <w:bCs/>
              </w:rPr>
              <w:t>三、工作十年以上年滿六十歲者。</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第三十三條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（強制退休）</w:t>
            </w:r>
          </w:p>
          <w:p w:rsidR="00A12AAE" w:rsidRPr="001C1F88" w:rsidRDefault="00A12AAE" w:rsidP="00A12AAE">
            <w:pPr>
              <w:jc w:val="both"/>
              <w:rPr>
                <w:rFonts w:eastAsia="標楷體"/>
                <w:bCs/>
              </w:rPr>
            </w:pPr>
            <w:r w:rsidRPr="001C1F88">
              <w:rPr>
                <w:rFonts w:eastAsia="標楷體" w:hint="eastAsia"/>
                <w:bCs/>
              </w:rPr>
              <w:t>員工非有下列情形之一者，本校不得強制其退休：</w:t>
            </w:r>
          </w:p>
          <w:p w:rsidR="00A12AAE" w:rsidRPr="001C1F88" w:rsidRDefault="00A12AAE" w:rsidP="00A12AAE">
            <w:pPr>
              <w:jc w:val="both"/>
              <w:rPr>
                <w:rFonts w:eastAsia="標楷體"/>
                <w:bCs/>
              </w:rPr>
            </w:pPr>
            <w:r w:rsidRPr="001C1F88">
              <w:rPr>
                <w:rFonts w:eastAsia="標楷體" w:hint="eastAsia"/>
                <w:bCs/>
              </w:rPr>
              <w:t>一、年滿六十五歲者。</w:t>
            </w:r>
          </w:p>
          <w:p w:rsidR="00A12AAE" w:rsidRPr="001C1F88" w:rsidRDefault="00A12AAE" w:rsidP="00A12AAE">
            <w:pPr>
              <w:jc w:val="both"/>
              <w:rPr>
                <w:rFonts w:eastAsia="標楷體"/>
                <w:bCs/>
              </w:rPr>
            </w:pPr>
            <w:r w:rsidRPr="001C1F88">
              <w:rPr>
                <w:rFonts w:eastAsia="標楷體" w:hint="eastAsia"/>
                <w:bCs/>
              </w:rPr>
              <w:t>二、心神喪失或身體殘廢不堪勝任工作者。</w:t>
            </w:r>
          </w:p>
          <w:p w:rsidR="00A12AAE" w:rsidRPr="001C1F88" w:rsidRDefault="00A12AAE" w:rsidP="00A12AAE">
            <w:pPr>
              <w:jc w:val="both"/>
              <w:rPr>
                <w:rFonts w:eastAsia="標楷體"/>
                <w:bCs/>
              </w:rPr>
            </w:pPr>
            <w:r w:rsidRPr="001C1F88">
              <w:rPr>
                <w:rFonts w:eastAsia="標楷體" w:hint="eastAsia"/>
                <w:bCs/>
              </w:rPr>
              <w:t>前項第一款所規定之年齡，對於擔任具有危險、堅強體力等特殊性質之工作者，本校得報請勞動部核准調整，但不得少於五十五歲。</w:t>
            </w:r>
          </w:p>
          <w:p w:rsidR="00A12AAE" w:rsidRPr="001C1F88" w:rsidRDefault="00A12AAE" w:rsidP="00A12AAE">
            <w:pPr>
              <w:jc w:val="both"/>
              <w:rPr>
                <w:rFonts w:eastAsia="標楷體"/>
                <w:bCs/>
              </w:rPr>
            </w:pPr>
            <w:r w:rsidRPr="001C1F88">
              <w:rPr>
                <w:rFonts w:eastAsia="標楷體" w:hint="eastAsia"/>
                <w:bCs/>
              </w:rPr>
              <w:t>依前項第二款規定辦理退休者，應檢附公立醫院或勞工保險機關指定醫院之證明。</w:t>
            </w:r>
            <w:r w:rsidRPr="001C1F88">
              <w:rPr>
                <w:rFonts w:eastAsia="標楷體" w:hint="eastAsia"/>
                <w:bCs/>
              </w:rPr>
              <w:t xml:space="preserve"> </w:t>
            </w:r>
          </w:p>
          <w:p w:rsidR="00A12AAE" w:rsidRPr="006035ED" w:rsidRDefault="00A12AAE" w:rsidP="00A12AAE">
            <w:pPr>
              <w:jc w:val="both"/>
              <w:rPr>
                <w:rFonts w:eastAsia="標楷體"/>
                <w:bCs/>
              </w:rPr>
            </w:pPr>
            <w:r w:rsidRPr="001C1F88">
              <w:rPr>
                <w:rFonts w:eastAsia="標楷體" w:hint="eastAsia"/>
                <w:bCs/>
              </w:rPr>
              <w:t>應予強制退休而拒不辦理退休手續者，由本校逕行辦理，並自退休生效日起停支工資。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第三十四條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（退休金給與標準）</w:t>
            </w:r>
          </w:p>
          <w:p w:rsidR="00A12AAE" w:rsidRPr="001C1F88" w:rsidRDefault="00A12AAE" w:rsidP="00A12AAE">
            <w:pPr>
              <w:jc w:val="both"/>
              <w:rPr>
                <w:rFonts w:eastAsia="標楷體"/>
                <w:bCs/>
              </w:rPr>
            </w:pPr>
            <w:r w:rsidRPr="001C1F88">
              <w:rPr>
                <w:rFonts w:eastAsia="標楷體" w:hint="eastAsia"/>
                <w:bCs/>
              </w:rPr>
              <w:t>員工退休金給與標準如下：</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lastRenderedPageBreak/>
              <w:t>一、適用勞基法前、後之工作年資及依勞工退休金條例選擇繼續適用「勞基法」退休金規定或保留適用勞工退休金條例前之工作年資，其退休金給與標準依勞基法第八十四條之二及第五十五條計給。</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二、具有前款之工作年資且依第三十五條第一項第二款規定強制退休之員工，其心神喪失或身體殘廢係因執行職務所致者，依勞基法第五十五條第一項第二款規定加給百分之二十。</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三、適用勞工退休金條例退休金規定之員工，本校按月提繳其工資百分之六之金額至員工個人之退休金專戶。</w:t>
            </w:r>
          </w:p>
          <w:p w:rsidR="00A12AAE" w:rsidRPr="006035ED" w:rsidRDefault="00A12AAE" w:rsidP="00A12AAE">
            <w:pPr>
              <w:pStyle w:val="af8"/>
              <w:spacing w:afterLines="0" w:after="0" w:line="240" w:lineRule="auto"/>
              <w:ind w:leftChars="-10" w:left="456" w:hangingChars="200" w:hanging="480"/>
              <w:rPr>
                <w:rFonts w:eastAsia="標楷體"/>
                <w:bCs/>
              </w:rPr>
            </w:pPr>
            <w:r w:rsidRPr="00B2535A">
              <w:rPr>
                <w:rFonts w:ascii="Times New Roman" w:eastAsia="標楷體" w:hAnsi="Times New Roman" w:hint="eastAsia"/>
                <w:color w:val="auto"/>
                <w:sz w:val="24"/>
              </w:rPr>
              <w:t>四、本校編制內工友、技工、助理技工及駐衛警察另依本校「勞工退休撫卹資遣辦法」辦理。</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lastRenderedPageBreak/>
              <w:t>第三十五條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（退休金給付）</w:t>
            </w:r>
          </w:p>
          <w:p w:rsidR="00A12AAE" w:rsidRPr="006035ED" w:rsidRDefault="00A12AAE" w:rsidP="00A12AAE">
            <w:pPr>
              <w:jc w:val="both"/>
              <w:rPr>
                <w:rFonts w:eastAsia="標楷體"/>
                <w:bCs/>
              </w:rPr>
            </w:pPr>
            <w:r w:rsidRPr="001C1F88">
              <w:rPr>
                <w:rFonts w:eastAsia="標楷體" w:hint="eastAsia"/>
                <w:bCs/>
              </w:rPr>
              <w:t>本校應給付員工適用勞基法退休金規定之退休金，自員工退休之日起三十日內給付之。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第三十六條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D42DD3" w:rsidRDefault="00A12AAE" w:rsidP="00A12AAE">
            <w:pPr>
              <w:jc w:val="both"/>
              <w:rPr>
                <w:rFonts w:eastAsia="標楷體"/>
                <w:bCs/>
                <w:color w:val="000000" w:themeColor="text1"/>
              </w:rPr>
            </w:pPr>
            <w:r w:rsidRPr="00D42DD3">
              <w:rPr>
                <w:rFonts w:eastAsia="標楷體" w:hint="eastAsia"/>
                <w:bCs/>
                <w:color w:val="000000" w:themeColor="text1"/>
              </w:rPr>
              <w:t>（退休金請求時效）</w:t>
            </w:r>
          </w:p>
          <w:p w:rsidR="00A12AAE" w:rsidRPr="00D42DD3" w:rsidRDefault="00A12AAE" w:rsidP="00A12AAE">
            <w:pPr>
              <w:jc w:val="both"/>
              <w:rPr>
                <w:rFonts w:eastAsia="標楷體"/>
                <w:bCs/>
                <w:color w:val="000000" w:themeColor="text1"/>
              </w:rPr>
            </w:pPr>
            <w:r w:rsidRPr="00D42DD3">
              <w:rPr>
                <w:rFonts w:eastAsia="標楷體" w:hint="eastAsia"/>
                <w:bCs/>
                <w:color w:val="000000" w:themeColor="text1"/>
              </w:rPr>
              <w:t>員工適用勞基法退休金規定者，其請領退休金權利，自退休之次月起，因五年間不行使而消滅。請領退休金權利不得讓與、抵銷、扣押或供擔保。</w:t>
            </w:r>
          </w:p>
          <w:p w:rsidR="00A12AAE" w:rsidRPr="006035ED" w:rsidRDefault="00A12AAE" w:rsidP="00A12AAE">
            <w:pPr>
              <w:jc w:val="both"/>
              <w:rPr>
                <w:rFonts w:eastAsia="標楷體"/>
                <w:bCs/>
              </w:rPr>
            </w:pPr>
            <w:r w:rsidRPr="00D42DD3">
              <w:rPr>
                <w:rFonts w:eastAsia="標楷體" w:hint="eastAsia"/>
                <w:bCs/>
                <w:color w:val="000000" w:themeColor="text1"/>
              </w:rPr>
              <w:t>員工依勞基法規定請領退休金者，得檢具證明文件，於金融機構開立專戶，專供存入勞工退休金之用。專戶內之存款，不得作為抵銷、扣押、供擔保或強制執行之標的。</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第六章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6035ED" w:rsidRDefault="00A12AAE" w:rsidP="00A12AAE">
            <w:pPr>
              <w:jc w:val="both"/>
              <w:rPr>
                <w:rFonts w:eastAsia="標楷體"/>
                <w:bCs/>
              </w:rPr>
            </w:pPr>
            <w:r w:rsidRPr="001C1F88">
              <w:rPr>
                <w:rFonts w:eastAsia="標楷體" w:hint="eastAsia"/>
                <w:bCs/>
              </w:rPr>
              <w:t>考勤、考核、獎懲</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第三十七條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（考勤）</w:t>
            </w:r>
          </w:p>
          <w:p w:rsidR="00A12AAE" w:rsidRPr="001C1F88" w:rsidRDefault="00A12AAE" w:rsidP="00A12AAE">
            <w:pPr>
              <w:jc w:val="both"/>
              <w:rPr>
                <w:rFonts w:eastAsia="標楷體"/>
                <w:bCs/>
              </w:rPr>
            </w:pPr>
            <w:r w:rsidRPr="001C1F88">
              <w:rPr>
                <w:rFonts w:eastAsia="標楷體" w:hint="eastAsia"/>
                <w:bCs/>
              </w:rPr>
              <w:t>員工應準時上、下班，並依規定按時簽到退。有關遲到、早退、曠工（職）規定如下：</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lastRenderedPageBreak/>
              <w:t>一、代替他人或委託他人代為簽到退，除依相關規定懲處外，未實際出勤者，均以曠職論。</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二、員工逾規定上班時間十分鐘後出勤者，視為遲到；於規定下班時間前無正當理由擅離工作場所者，視為早退。</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三、工作時間內未經准許、未辦理請假手續或假滿未經續假，無正當理由擅不出勤或擅離工作場所者，缺勤期間以曠職論。</w:t>
            </w:r>
          </w:p>
          <w:p w:rsidR="00A12AAE" w:rsidRPr="006035ED" w:rsidRDefault="00A12AAE" w:rsidP="00A12AAE">
            <w:pPr>
              <w:pStyle w:val="af8"/>
              <w:spacing w:afterLines="0" w:after="0" w:line="240" w:lineRule="auto"/>
              <w:ind w:leftChars="-10" w:left="456" w:hangingChars="200" w:hanging="480"/>
              <w:rPr>
                <w:rFonts w:eastAsia="標楷體"/>
                <w:bCs/>
              </w:rPr>
            </w:pPr>
            <w:r w:rsidRPr="00B2535A">
              <w:rPr>
                <w:rFonts w:ascii="Times New Roman" w:eastAsia="標楷體" w:hAnsi="Times New Roman" w:hint="eastAsia"/>
                <w:color w:val="auto"/>
                <w:sz w:val="24"/>
              </w:rPr>
              <w:t>四、曠職日不給薪，曠職不足一日者依比例扣薪，出勤表現列入平時及年終考核紀錄。</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lastRenderedPageBreak/>
              <w:t>第三十八條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（考核獎懲）</w:t>
            </w:r>
          </w:p>
          <w:p w:rsidR="00A12AAE" w:rsidRPr="006035ED" w:rsidRDefault="00A12AAE" w:rsidP="00A12AAE">
            <w:pPr>
              <w:jc w:val="both"/>
              <w:rPr>
                <w:rFonts w:eastAsia="標楷體"/>
                <w:bCs/>
              </w:rPr>
            </w:pPr>
            <w:r w:rsidRPr="001C1F88">
              <w:rPr>
                <w:rFonts w:eastAsia="標楷體" w:hint="eastAsia"/>
                <w:bCs/>
              </w:rPr>
              <w:t>員工之考核、獎懲悉依本校「職員工考核辦法」及「職員工獎懲辦法」辦理。</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Pr>
                <w:rFonts w:eastAsia="標楷體" w:hint="eastAsia"/>
              </w:rPr>
              <w:t>第七章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FE0B74">
              <w:rPr>
                <w:rFonts w:eastAsia="標楷體" w:hint="eastAsia"/>
                <w:bCs/>
              </w:rPr>
              <w:t>福利措施與職業災害補償</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第三十九條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（勞工保險、就業保險及全民健康保險）</w:t>
            </w:r>
          </w:p>
          <w:p w:rsidR="00A12AAE" w:rsidRPr="006035ED" w:rsidRDefault="00A12AAE" w:rsidP="00A12AAE">
            <w:pPr>
              <w:jc w:val="both"/>
              <w:rPr>
                <w:rFonts w:eastAsia="標楷體"/>
                <w:bCs/>
              </w:rPr>
            </w:pPr>
            <w:r w:rsidRPr="001C1F88">
              <w:rPr>
                <w:rFonts w:eastAsia="標楷體" w:hint="eastAsia"/>
                <w:bCs/>
              </w:rPr>
              <w:t>員工均由本校依法令規定辦理參加勞工保險、就業保險及全民健康保險，並享有相關保險給付權利，其應自行負擔之保險費，由本校依法於工資中代為扣繳。對於同仁發生各該保險之保險事故時，由本校依法為其辦理請領保險給付手續。</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第四十條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（員工福利）</w:t>
            </w:r>
          </w:p>
          <w:p w:rsidR="00A12AAE" w:rsidRPr="006035ED" w:rsidRDefault="00A12AAE" w:rsidP="00A12AAE">
            <w:pPr>
              <w:jc w:val="both"/>
              <w:rPr>
                <w:rFonts w:eastAsia="標楷體"/>
                <w:bCs/>
              </w:rPr>
            </w:pPr>
            <w:r w:rsidRPr="001C1F88">
              <w:rPr>
                <w:rFonts w:eastAsia="標楷體" w:hint="eastAsia"/>
                <w:bCs/>
              </w:rPr>
              <w:t>員工在職期間之各項福利悉依本校相關規定辦理。</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第四十一條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（職業災害補償）</w:t>
            </w:r>
          </w:p>
          <w:p w:rsidR="00A12AAE" w:rsidRPr="001C1F88" w:rsidRDefault="00A12AAE" w:rsidP="00A12AAE">
            <w:pPr>
              <w:jc w:val="both"/>
              <w:rPr>
                <w:rFonts w:eastAsia="標楷體"/>
                <w:bCs/>
              </w:rPr>
            </w:pPr>
            <w:r w:rsidRPr="001C1F88">
              <w:rPr>
                <w:rFonts w:eastAsia="標楷體" w:hint="eastAsia"/>
                <w:bCs/>
              </w:rPr>
              <w:t>員工因遭遇職業災害而致死亡、殘廢、傷害或疾病時，依下列規定予以補償。但如同一事故，依勞工保險條例或其他法令規定或福利措施，已由本校支付費用補償時，本校得予以抵充之：</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一、員工因公受傷或罹患職業病時，本校補償其必需之醫療費用。職業</w:t>
            </w:r>
            <w:r w:rsidRPr="00B2535A">
              <w:rPr>
                <w:rFonts w:ascii="Times New Roman" w:eastAsia="標楷體" w:hAnsi="Times New Roman" w:hint="eastAsia"/>
                <w:color w:val="auto"/>
                <w:sz w:val="24"/>
              </w:rPr>
              <w:lastRenderedPageBreak/>
              <w:t>病之種類與其醫療範圍，依勞工保險條例有關之規定。</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rsidR="00A12AAE" w:rsidRPr="00B2535A" w:rsidRDefault="00A12AAE" w:rsidP="00A12AAE">
            <w:pPr>
              <w:pStyle w:val="af8"/>
              <w:spacing w:afterLines="0" w:after="0" w:line="240" w:lineRule="auto"/>
              <w:ind w:leftChars="-10" w:left="456" w:hangingChars="200" w:hanging="480"/>
              <w:rPr>
                <w:rFonts w:ascii="Times New Roman" w:eastAsia="標楷體" w:hAnsi="Times New Roman"/>
                <w:color w:val="auto"/>
                <w:sz w:val="24"/>
              </w:rPr>
            </w:pPr>
            <w:r w:rsidRPr="00B2535A">
              <w:rPr>
                <w:rFonts w:ascii="Times New Roman" w:eastAsia="標楷體" w:hAnsi="Times New Roman" w:hint="eastAsia"/>
                <w:color w:val="auto"/>
                <w:sz w:val="24"/>
              </w:rPr>
              <w:t>三、員工經治療終止後，經指定醫院診斷，審定其身體遺存殘廢者，本校應按其平均工資及其殘廢程度，一次給予殘廢補償。殘廢補償標準，依勞工保險條例有關之規定。</w:t>
            </w:r>
          </w:p>
          <w:p w:rsidR="00A12AAE" w:rsidRPr="006035ED" w:rsidRDefault="00A12AAE" w:rsidP="00A12AAE">
            <w:pPr>
              <w:pStyle w:val="af8"/>
              <w:spacing w:afterLines="0" w:after="0" w:line="240" w:lineRule="auto"/>
              <w:ind w:leftChars="-10" w:left="456" w:hangingChars="200" w:hanging="480"/>
              <w:rPr>
                <w:rFonts w:eastAsia="標楷體"/>
                <w:bCs/>
              </w:rPr>
            </w:pPr>
            <w:r w:rsidRPr="00B2535A">
              <w:rPr>
                <w:rFonts w:ascii="Times New Roman" w:eastAsia="標楷體" w:hAnsi="Times New Roman" w:hint="eastAsia"/>
                <w:color w:val="auto"/>
                <w:sz w:val="24"/>
              </w:rPr>
              <w:t>四、員工遭遇職業傷害或罹患職業病而死亡時，本校除給與五個月平均工資之喪葬費外，並應一次給與其遺屬四十個月平均工資之死亡補償。其遺屬受領死亡補償之順位依勞基法規定辦理。</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lastRenderedPageBreak/>
              <w:t>第四十二條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（補償充抵）</w:t>
            </w:r>
          </w:p>
          <w:p w:rsidR="00A12AAE" w:rsidRPr="006035ED" w:rsidRDefault="00A12AAE" w:rsidP="00A12AAE">
            <w:pPr>
              <w:jc w:val="both"/>
              <w:rPr>
                <w:rFonts w:eastAsia="標楷體"/>
                <w:bCs/>
              </w:rPr>
            </w:pPr>
            <w:r w:rsidRPr="001C1F88">
              <w:rPr>
                <w:rFonts w:eastAsia="標楷體" w:hint="eastAsia"/>
                <w:bCs/>
              </w:rPr>
              <w:t>本校依前條規定給付之補償金額，得就同一事故已支付或賠償之相關費用抵充之。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6035ED" w:rsidRDefault="00A12AAE" w:rsidP="00A12AAE">
            <w:pPr>
              <w:jc w:val="both"/>
              <w:rPr>
                <w:rFonts w:eastAsia="標楷體"/>
              </w:rPr>
            </w:pPr>
            <w:r w:rsidRPr="001C1F88">
              <w:rPr>
                <w:rFonts w:eastAsia="標楷體" w:hint="eastAsia"/>
              </w:rPr>
              <w:t>第四十三條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（一般死亡撫恤）</w:t>
            </w:r>
          </w:p>
          <w:p w:rsidR="00A12AAE" w:rsidRPr="001C1F88" w:rsidRDefault="00A12AAE" w:rsidP="00A12AAE">
            <w:pPr>
              <w:jc w:val="both"/>
              <w:rPr>
                <w:rFonts w:eastAsia="標楷體"/>
                <w:bCs/>
              </w:rPr>
            </w:pPr>
            <w:r w:rsidRPr="001C1F88">
              <w:rPr>
                <w:rFonts w:eastAsia="標楷體" w:hint="eastAsia"/>
                <w:bCs/>
              </w:rPr>
              <w:t>員工非因職業災害而致死亡時，除依規定請領勞工保險死亡給付外，並由本校酌情發給相當於二個月工資金額之一次撫恤金，再依本校教職員工福利辦法給予喪葬補助金；其遺屬受領之順位依民法規定辦理。</w:t>
            </w:r>
          </w:p>
          <w:p w:rsidR="00A12AAE" w:rsidRPr="006035ED" w:rsidRDefault="00A12AAE" w:rsidP="00A12AAE">
            <w:pPr>
              <w:jc w:val="both"/>
              <w:rPr>
                <w:rFonts w:eastAsia="標楷體"/>
                <w:bCs/>
              </w:rPr>
            </w:pPr>
            <w:r w:rsidRPr="001C1F88">
              <w:rPr>
                <w:rFonts w:eastAsia="標楷體" w:hint="eastAsia"/>
                <w:bCs/>
              </w:rPr>
              <w:t>員工在職死亡時已合乎退休條件者，可擇優支領退休金或撫恤金。</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第四十四條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（申請手續）</w:t>
            </w:r>
          </w:p>
          <w:p w:rsidR="00A12AAE" w:rsidRPr="001C1F88" w:rsidRDefault="00A12AAE" w:rsidP="00A12AAE">
            <w:pPr>
              <w:jc w:val="both"/>
              <w:rPr>
                <w:rFonts w:eastAsia="標楷體"/>
                <w:bCs/>
              </w:rPr>
            </w:pPr>
            <w:r w:rsidRPr="001C1F88">
              <w:rPr>
                <w:rFonts w:eastAsia="標楷體" w:hint="eastAsia"/>
                <w:bCs/>
              </w:rPr>
              <w:t>員工遺屬於請領死亡補償、撫卹金及喪葬費用時，應檢附死亡證明文件及戶籍資料證明文件申請發給之。</w:t>
            </w:r>
          </w:p>
          <w:p w:rsidR="00A12AAE" w:rsidRPr="001C1F88" w:rsidRDefault="00A12AAE" w:rsidP="00A12AAE">
            <w:pPr>
              <w:jc w:val="both"/>
              <w:rPr>
                <w:rFonts w:eastAsia="標楷體"/>
                <w:bCs/>
              </w:rPr>
            </w:pPr>
            <w:r w:rsidRPr="001C1F88">
              <w:rPr>
                <w:rFonts w:eastAsia="標楷體" w:hint="eastAsia"/>
                <w:bCs/>
              </w:rPr>
              <w:t>受領死亡補償、撫卹金、喪葬費之遺屬，同一順位內有數人時，應共同具名承領，如有願意放棄者，應出具書面證明。</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lastRenderedPageBreak/>
              <w:t>第四十五條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（申請時效）</w:t>
            </w:r>
          </w:p>
          <w:p w:rsidR="00A12AAE" w:rsidRPr="001C1F88" w:rsidRDefault="00A12AAE" w:rsidP="00A12AAE">
            <w:pPr>
              <w:jc w:val="both"/>
              <w:rPr>
                <w:rFonts w:eastAsia="標楷體"/>
                <w:bCs/>
              </w:rPr>
            </w:pPr>
            <w:r w:rsidRPr="001C1F88">
              <w:rPr>
                <w:rFonts w:eastAsia="標楷體" w:hint="eastAsia"/>
                <w:bCs/>
              </w:rPr>
              <w:t>本規則第四十一條規定之職業災害受領補償、撫卹金及喪葬費之請求權，依勞基法第六十一條規定自得受領之日起，因二年間不行使而消滅。受領補償及撫卹金之權利，不得讓與、抵銷、扣押或擔保。</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Pr>
                <w:rFonts w:eastAsia="標楷體" w:hint="eastAsia"/>
              </w:rPr>
              <w:t>第八章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FE0B74">
              <w:rPr>
                <w:rFonts w:eastAsia="標楷體" w:hint="eastAsia"/>
                <w:bCs/>
              </w:rPr>
              <w:t>勞資會議與勞工安全衛生</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第四十六條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（勞資會議）</w:t>
            </w:r>
          </w:p>
          <w:p w:rsidR="00A12AAE" w:rsidRPr="001C1F88" w:rsidRDefault="00A12AAE" w:rsidP="00A12AAE">
            <w:pPr>
              <w:jc w:val="both"/>
              <w:rPr>
                <w:rFonts w:eastAsia="標楷體"/>
                <w:bCs/>
              </w:rPr>
            </w:pPr>
            <w:r w:rsidRPr="001C1F88">
              <w:rPr>
                <w:rFonts w:eastAsia="標楷體" w:hint="eastAsia"/>
                <w:bCs/>
              </w:rPr>
              <w:t>本校為協調勞資關係，增進彼此瞭解，促進勞資合作，提高工作效率，得依勞資會議實施辦法舉辦勞資會議，並以三個月至少召開一次為原則，相互溝通意見。勞雇雙方應本和諧誠信原則，協商解決問題。</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第四十七條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（安全衛生）</w:t>
            </w:r>
          </w:p>
          <w:p w:rsidR="00A12AAE" w:rsidRPr="001C1F88" w:rsidRDefault="00A12AAE" w:rsidP="00A12AAE">
            <w:pPr>
              <w:jc w:val="both"/>
              <w:rPr>
                <w:rFonts w:eastAsia="標楷體"/>
                <w:bCs/>
              </w:rPr>
            </w:pPr>
            <w:r w:rsidRPr="001C1F88">
              <w:rPr>
                <w:rFonts w:eastAsia="標楷體" w:hint="eastAsia"/>
                <w:bCs/>
              </w:rPr>
              <w:t>本校依勞工安全衛生相關法令辦理勞工安全衛生工作，保障及維護員工權益。</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第九章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性別平等與性騷擾防治</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第四十八條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（性別歧視之禁止）</w:t>
            </w:r>
          </w:p>
          <w:p w:rsidR="00A12AAE" w:rsidRPr="001C1F88" w:rsidRDefault="00A12AAE" w:rsidP="00A12AAE">
            <w:pPr>
              <w:jc w:val="both"/>
              <w:rPr>
                <w:rFonts w:eastAsia="標楷體"/>
                <w:bCs/>
              </w:rPr>
            </w:pPr>
            <w:r w:rsidRPr="001C1F88">
              <w:rPr>
                <w:rFonts w:eastAsia="標楷體" w:hint="eastAsia"/>
                <w:bCs/>
              </w:rPr>
              <w:t>本校為保障性別工作權之平等，消除性別歧視、促進性別地位之實質平等，對於員工之行政管理措施應不得違反「性別工作平等法」第七條至十一條所定性別歧視之禁止。</w:t>
            </w:r>
          </w:p>
          <w:p w:rsidR="00A12AAE" w:rsidRPr="001C1F88" w:rsidRDefault="00A12AAE" w:rsidP="00A12AAE">
            <w:pPr>
              <w:jc w:val="both"/>
              <w:rPr>
                <w:rFonts w:eastAsia="標楷體"/>
                <w:bCs/>
              </w:rPr>
            </w:pPr>
            <w:r w:rsidRPr="001C1F88">
              <w:rPr>
                <w:rFonts w:eastAsia="標楷體" w:hint="eastAsia"/>
                <w:bCs/>
              </w:rPr>
              <w:t>員工發現本校違反前項規定時，得依本校「職員工申訴辦法」，或向高雄市政府提出申訴。</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第四十九條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（性騷擾防治及申訴處理）</w:t>
            </w:r>
          </w:p>
          <w:p w:rsidR="00A12AAE" w:rsidRPr="001C1F88" w:rsidRDefault="00A12AAE" w:rsidP="00A12AAE">
            <w:pPr>
              <w:jc w:val="both"/>
              <w:rPr>
                <w:rFonts w:eastAsia="標楷體"/>
                <w:bCs/>
              </w:rPr>
            </w:pPr>
            <w:r w:rsidRPr="001C1F88">
              <w:rPr>
                <w:rFonts w:eastAsia="標楷體" w:hint="eastAsia"/>
                <w:bCs/>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lastRenderedPageBreak/>
              <w:t>第十章</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附則</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第五十條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（補充規定）</w:t>
            </w:r>
          </w:p>
          <w:p w:rsidR="00A12AAE" w:rsidRPr="001C1F88" w:rsidRDefault="00A12AAE" w:rsidP="00A12AAE">
            <w:pPr>
              <w:jc w:val="both"/>
              <w:rPr>
                <w:rFonts w:eastAsia="標楷體"/>
                <w:bCs/>
              </w:rPr>
            </w:pPr>
            <w:r w:rsidRPr="001C1F88">
              <w:rPr>
                <w:rFonts w:eastAsia="標楷體" w:hint="eastAsia"/>
                <w:bCs/>
              </w:rPr>
              <w:t>本規則若有法令修改、未盡事宜或涉及員工其他權利義務事項，本校得視實際需要，依照有關法令規定辦理之。</w:t>
            </w:r>
          </w:p>
        </w:tc>
        <w:tc>
          <w:tcPr>
            <w:tcW w:w="560" w:type="pct"/>
          </w:tcPr>
          <w:p w:rsidR="00A12AAE" w:rsidRPr="006035ED" w:rsidRDefault="00A12AAE" w:rsidP="00A12AAE">
            <w:pPr>
              <w:snapToGrid w:val="0"/>
              <w:jc w:val="both"/>
              <w:rPr>
                <w:rFonts w:eastAsia="標楷體"/>
              </w:rPr>
            </w:pPr>
          </w:p>
        </w:tc>
      </w:tr>
      <w:tr w:rsidR="00A12AAE" w:rsidRPr="006035ED" w:rsidTr="00A12AAE">
        <w:tc>
          <w:tcPr>
            <w:tcW w:w="446" w:type="pct"/>
          </w:tcPr>
          <w:p w:rsidR="00A12AAE" w:rsidRPr="001C1F88" w:rsidRDefault="00A12AAE" w:rsidP="00A12AAE">
            <w:pPr>
              <w:jc w:val="both"/>
              <w:rPr>
                <w:rFonts w:eastAsia="標楷體"/>
              </w:rPr>
            </w:pPr>
            <w:r w:rsidRPr="001C1F88">
              <w:rPr>
                <w:rFonts w:eastAsia="標楷體" w:hint="eastAsia"/>
              </w:rPr>
              <w:t>第五十一條</w:t>
            </w:r>
          </w:p>
        </w:tc>
        <w:tc>
          <w:tcPr>
            <w:tcW w:w="1451" w:type="pct"/>
          </w:tcPr>
          <w:p w:rsidR="00A12AAE" w:rsidRPr="006035ED" w:rsidRDefault="00A12AAE" w:rsidP="00A12AAE">
            <w:pPr>
              <w:jc w:val="both"/>
              <w:rPr>
                <w:rFonts w:eastAsia="標楷體"/>
              </w:rPr>
            </w:pPr>
            <w:r w:rsidRPr="006035ED">
              <w:rPr>
                <w:rFonts w:eastAsia="標楷體" w:hint="eastAsia"/>
              </w:rPr>
              <w:t>照現行條文</w:t>
            </w:r>
          </w:p>
        </w:tc>
        <w:tc>
          <w:tcPr>
            <w:tcW w:w="2543" w:type="pct"/>
          </w:tcPr>
          <w:p w:rsidR="00A12AAE" w:rsidRPr="001C1F88" w:rsidRDefault="00A12AAE" w:rsidP="00A12AAE">
            <w:pPr>
              <w:jc w:val="both"/>
              <w:rPr>
                <w:rFonts w:eastAsia="標楷體"/>
                <w:bCs/>
              </w:rPr>
            </w:pPr>
            <w:r w:rsidRPr="001C1F88">
              <w:rPr>
                <w:rFonts w:eastAsia="標楷體" w:hint="eastAsia"/>
                <w:bCs/>
              </w:rPr>
              <w:t>（實施）</w:t>
            </w:r>
          </w:p>
          <w:p w:rsidR="00A12AAE" w:rsidRPr="001C1F88" w:rsidRDefault="00A12AAE" w:rsidP="00A12AAE">
            <w:pPr>
              <w:jc w:val="both"/>
              <w:rPr>
                <w:rFonts w:eastAsia="標楷體"/>
                <w:bCs/>
              </w:rPr>
            </w:pPr>
            <w:r w:rsidRPr="001C1F88">
              <w:rPr>
                <w:rFonts w:eastAsia="標楷體" w:hint="eastAsia"/>
                <w:bCs/>
              </w:rPr>
              <w:t>本規則經本校行政會議通過，並報請高雄市政府勞工局核備後實施。</w:t>
            </w:r>
          </w:p>
        </w:tc>
        <w:tc>
          <w:tcPr>
            <w:tcW w:w="560" w:type="pct"/>
          </w:tcPr>
          <w:p w:rsidR="00A12AAE" w:rsidRPr="00A96539" w:rsidRDefault="00A12AAE" w:rsidP="00A12AAE">
            <w:pPr>
              <w:snapToGrid w:val="0"/>
              <w:jc w:val="both"/>
              <w:rPr>
                <w:rFonts w:eastAsia="標楷體"/>
              </w:rPr>
            </w:pPr>
          </w:p>
        </w:tc>
      </w:tr>
    </w:tbl>
    <w:p w:rsidR="00595B6F" w:rsidRPr="00A12AAE" w:rsidRDefault="00595B6F" w:rsidP="00147558">
      <w:pPr>
        <w:widowControl/>
        <w:rPr>
          <w:rFonts w:eastAsia="標楷體"/>
          <w:b/>
          <w:color w:val="000000" w:themeColor="text1"/>
        </w:rPr>
      </w:pPr>
    </w:p>
    <w:sectPr w:rsidR="00595B6F" w:rsidRPr="00A12AAE" w:rsidSect="00A12AAE">
      <w:pgSz w:w="16838" w:h="11906" w:orient="landscape"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C1" w:rsidRDefault="001327C1">
      <w:r>
        <w:separator/>
      </w:r>
    </w:p>
  </w:endnote>
  <w:endnote w:type="continuationSeparator" w:id="0">
    <w:p w:rsidR="001327C1" w:rsidRDefault="001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AE" w:rsidRDefault="00A12AAE" w:rsidP="00A12AAE">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12AAE" w:rsidRDefault="00A12A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61913"/>
      <w:docPartObj>
        <w:docPartGallery w:val="Page Numbers (Bottom of Page)"/>
        <w:docPartUnique/>
      </w:docPartObj>
    </w:sdtPr>
    <w:sdtContent>
      <w:p w:rsidR="00A12AAE" w:rsidRDefault="00A12AAE">
        <w:pPr>
          <w:pStyle w:val="a7"/>
          <w:jc w:val="center"/>
        </w:pPr>
        <w:r>
          <w:fldChar w:fldCharType="begin"/>
        </w:r>
        <w:r>
          <w:instrText>PAGE   \* MERGEFORMAT</w:instrText>
        </w:r>
        <w:r>
          <w:fldChar w:fldCharType="separate"/>
        </w:r>
        <w:r w:rsidR="000A6477" w:rsidRPr="000A6477">
          <w:rPr>
            <w:noProof/>
            <w:lang w:val="zh-TW"/>
          </w:rPr>
          <w:t>2</w:t>
        </w:r>
        <w:r>
          <w:fldChar w:fldCharType="end"/>
        </w:r>
      </w:p>
    </w:sdtContent>
  </w:sdt>
  <w:p w:rsidR="00A12AAE" w:rsidRDefault="00A12A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C1" w:rsidRDefault="001327C1">
      <w:r>
        <w:separator/>
      </w:r>
    </w:p>
  </w:footnote>
  <w:footnote w:type="continuationSeparator" w:id="0">
    <w:p w:rsidR="001327C1" w:rsidRDefault="0013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634"/>
    <w:multiLevelType w:val="hybridMultilevel"/>
    <w:tmpl w:val="C19C01C4"/>
    <w:lvl w:ilvl="0" w:tplc="837CD476">
      <w:start w:val="2"/>
      <w:numFmt w:val="taiwaneseCountingThousand"/>
      <w:lvlText w:val="第%1條"/>
      <w:lvlJc w:val="left"/>
      <w:pPr>
        <w:tabs>
          <w:tab w:val="num" w:pos="720"/>
        </w:tabs>
        <w:ind w:left="720" w:hanging="720"/>
      </w:pPr>
      <w:rPr>
        <w:rFonts w:hint="default"/>
        <w:color w:val="auto"/>
        <w:lang w:val="en-US"/>
      </w:rPr>
    </w:lvl>
    <w:lvl w:ilvl="1" w:tplc="75CC79E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9DC7E73"/>
    <w:multiLevelType w:val="hybridMultilevel"/>
    <w:tmpl w:val="4734F3B2"/>
    <w:lvl w:ilvl="0" w:tplc="A35A5C72">
      <w:start w:val="1"/>
      <w:numFmt w:val="ideographDigital"/>
      <w:lvlText w:val="（%1）"/>
      <w:lvlJc w:val="left"/>
      <w:pPr>
        <w:ind w:left="3174" w:hanging="480"/>
      </w:pPr>
      <w:rPr>
        <w:rFonts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3">
    <w:nsid w:val="0AB6297C"/>
    <w:multiLevelType w:val="hybridMultilevel"/>
    <w:tmpl w:val="7C7E51C8"/>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1343CAF"/>
    <w:multiLevelType w:val="hybridMultilevel"/>
    <w:tmpl w:val="677C89E0"/>
    <w:lvl w:ilvl="0" w:tplc="2BD29FDC">
      <w:start w:val="1"/>
      <w:numFmt w:val="taiwaneseCountingThousand"/>
      <w:lvlText w:val="(%1)"/>
      <w:lvlJc w:val="left"/>
      <w:pPr>
        <w:ind w:left="1500" w:hanging="540"/>
      </w:pPr>
      <w:rPr>
        <w:rFonts w:asci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7A72093"/>
    <w:multiLevelType w:val="hybridMultilevel"/>
    <w:tmpl w:val="69E86032"/>
    <w:lvl w:ilvl="0" w:tplc="626081E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196209BF"/>
    <w:multiLevelType w:val="hybridMultilevel"/>
    <w:tmpl w:val="15A6D438"/>
    <w:lvl w:ilvl="0" w:tplc="B94E73AC">
      <w:start w:val="5"/>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193B06"/>
    <w:multiLevelType w:val="hybridMultilevel"/>
    <w:tmpl w:val="E564B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EA5862"/>
    <w:multiLevelType w:val="hybridMultilevel"/>
    <w:tmpl w:val="C3146F6A"/>
    <w:lvl w:ilvl="0" w:tplc="78827A20">
      <w:start w:val="1"/>
      <w:numFmt w:val="taiwaneseCountingThousand"/>
      <w:lvlText w:val="%1、"/>
      <w:lvlJc w:val="left"/>
      <w:pPr>
        <w:ind w:left="1358" w:hanging="720"/>
      </w:pPr>
      <w:rPr>
        <w:rFonts w:ascii="Times New Roman" w:hAnsi="標楷體" w:cs="Times New Roman" w:hint="default"/>
        <w:color w:val="auto"/>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2">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0B02E9"/>
    <w:multiLevelType w:val="hybridMultilevel"/>
    <w:tmpl w:val="DEDADD68"/>
    <w:lvl w:ilvl="0" w:tplc="8BFE07FE">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254D3E4B"/>
    <w:multiLevelType w:val="hybridMultilevel"/>
    <w:tmpl w:val="2E76CC1C"/>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C4C12A1"/>
    <w:multiLevelType w:val="hybridMultilevel"/>
    <w:tmpl w:val="8CB69B04"/>
    <w:lvl w:ilvl="0" w:tplc="54883952">
      <w:start w:val="1"/>
      <w:numFmt w:val="ideographLegalTradition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3B4561"/>
    <w:multiLevelType w:val="hybridMultilevel"/>
    <w:tmpl w:val="D14AB3EA"/>
    <w:lvl w:ilvl="0" w:tplc="BB4496B2">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98600B5"/>
    <w:multiLevelType w:val="hybridMultilevel"/>
    <w:tmpl w:val="186C5168"/>
    <w:lvl w:ilvl="0" w:tplc="350A3E9A">
      <w:start w:val="1"/>
      <w:numFmt w:val="taiwaneseCountingThousand"/>
      <w:lvlText w:val="%1、"/>
      <w:lvlJc w:val="left"/>
      <w:pPr>
        <w:ind w:left="300" w:firstLine="0"/>
      </w:pPr>
      <w:rPr>
        <w:rFonts w:hint="default"/>
      </w:rPr>
    </w:lvl>
    <w:lvl w:ilvl="1" w:tplc="04090019">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3">
    <w:nsid w:val="3BE7419E"/>
    <w:multiLevelType w:val="hybridMultilevel"/>
    <w:tmpl w:val="677C89E0"/>
    <w:lvl w:ilvl="0" w:tplc="2BD29FDC">
      <w:start w:val="1"/>
      <w:numFmt w:val="taiwaneseCountingThousand"/>
      <w:lvlText w:val="(%1)"/>
      <w:lvlJc w:val="left"/>
      <w:pPr>
        <w:ind w:left="1500" w:hanging="540"/>
      </w:pPr>
      <w:rPr>
        <w:rFonts w:asci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D9E1AC6"/>
    <w:multiLevelType w:val="hybridMultilevel"/>
    <w:tmpl w:val="83528104"/>
    <w:lvl w:ilvl="0" w:tplc="F8E4C3BE">
      <w:start w:val="1"/>
      <w:numFmt w:val="taiwaneseCountingThousand"/>
      <w:lvlText w:val="（%1）"/>
      <w:lvlJc w:val="left"/>
      <w:pPr>
        <w:ind w:left="1920" w:hanging="720"/>
      </w:pPr>
      <w:rPr>
        <w:rFonts w:ascii="Times New Roman" w:eastAsia="標楷體" w:hAnsi="標楷體"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F8558B"/>
    <w:multiLevelType w:val="hybridMultilevel"/>
    <w:tmpl w:val="E76CD0B8"/>
    <w:lvl w:ilvl="0" w:tplc="8E5AA6A8">
      <w:start w:val="1"/>
      <w:numFmt w:val="ideographDigit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7">
    <w:nsid w:val="462533AA"/>
    <w:multiLevelType w:val="hybridMultilevel"/>
    <w:tmpl w:val="91D2C110"/>
    <w:lvl w:ilvl="0" w:tplc="81E6C678">
      <w:start w:val="1"/>
      <w:numFmt w:val="taiwaneseCountingThousand"/>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nsid w:val="511A0C63"/>
    <w:multiLevelType w:val="hybridMultilevel"/>
    <w:tmpl w:val="760ACCAE"/>
    <w:lvl w:ilvl="0" w:tplc="CB0049FA">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0">
    <w:nsid w:val="52751C96"/>
    <w:multiLevelType w:val="hybridMultilevel"/>
    <w:tmpl w:val="2E86522E"/>
    <w:lvl w:ilvl="0" w:tplc="305CC8A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1">
    <w:nsid w:val="55845F0D"/>
    <w:multiLevelType w:val="hybridMultilevel"/>
    <w:tmpl w:val="5EB0FB02"/>
    <w:lvl w:ilvl="0" w:tplc="02EA1F24">
      <w:start w:val="1"/>
      <w:numFmt w:val="bullet"/>
      <w:lvlText w:val="•"/>
      <w:lvlJc w:val="left"/>
      <w:pPr>
        <w:tabs>
          <w:tab w:val="num" w:pos="720"/>
        </w:tabs>
        <w:ind w:left="720" w:hanging="360"/>
      </w:pPr>
      <w:rPr>
        <w:rFonts w:ascii="新細明體" w:hAnsi="新細明體" w:hint="default"/>
      </w:rPr>
    </w:lvl>
    <w:lvl w:ilvl="1" w:tplc="3132BC48" w:tentative="1">
      <w:start w:val="1"/>
      <w:numFmt w:val="bullet"/>
      <w:lvlText w:val="•"/>
      <w:lvlJc w:val="left"/>
      <w:pPr>
        <w:tabs>
          <w:tab w:val="num" w:pos="1440"/>
        </w:tabs>
        <w:ind w:left="1440" w:hanging="360"/>
      </w:pPr>
      <w:rPr>
        <w:rFonts w:ascii="新細明體" w:hAnsi="新細明體" w:hint="default"/>
      </w:rPr>
    </w:lvl>
    <w:lvl w:ilvl="2" w:tplc="AE5ED2C6" w:tentative="1">
      <w:start w:val="1"/>
      <w:numFmt w:val="bullet"/>
      <w:lvlText w:val="•"/>
      <w:lvlJc w:val="left"/>
      <w:pPr>
        <w:tabs>
          <w:tab w:val="num" w:pos="2160"/>
        </w:tabs>
        <w:ind w:left="2160" w:hanging="360"/>
      </w:pPr>
      <w:rPr>
        <w:rFonts w:ascii="新細明體" w:hAnsi="新細明體" w:hint="default"/>
      </w:rPr>
    </w:lvl>
    <w:lvl w:ilvl="3" w:tplc="741CC850" w:tentative="1">
      <w:start w:val="1"/>
      <w:numFmt w:val="bullet"/>
      <w:lvlText w:val="•"/>
      <w:lvlJc w:val="left"/>
      <w:pPr>
        <w:tabs>
          <w:tab w:val="num" w:pos="2880"/>
        </w:tabs>
        <w:ind w:left="2880" w:hanging="360"/>
      </w:pPr>
      <w:rPr>
        <w:rFonts w:ascii="新細明體" w:hAnsi="新細明體" w:hint="default"/>
      </w:rPr>
    </w:lvl>
    <w:lvl w:ilvl="4" w:tplc="264CB63C" w:tentative="1">
      <w:start w:val="1"/>
      <w:numFmt w:val="bullet"/>
      <w:lvlText w:val="•"/>
      <w:lvlJc w:val="left"/>
      <w:pPr>
        <w:tabs>
          <w:tab w:val="num" w:pos="3600"/>
        </w:tabs>
        <w:ind w:left="3600" w:hanging="360"/>
      </w:pPr>
      <w:rPr>
        <w:rFonts w:ascii="新細明體" w:hAnsi="新細明體" w:hint="default"/>
      </w:rPr>
    </w:lvl>
    <w:lvl w:ilvl="5" w:tplc="C116FF92" w:tentative="1">
      <w:start w:val="1"/>
      <w:numFmt w:val="bullet"/>
      <w:lvlText w:val="•"/>
      <w:lvlJc w:val="left"/>
      <w:pPr>
        <w:tabs>
          <w:tab w:val="num" w:pos="4320"/>
        </w:tabs>
        <w:ind w:left="4320" w:hanging="360"/>
      </w:pPr>
      <w:rPr>
        <w:rFonts w:ascii="新細明體" w:hAnsi="新細明體" w:hint="default"/>
      </w:rPr>
    </w:lvl>
    <w:lvl w:ilvl="6" w:tplc="1FF44D5A" w:tentative="1">
      <w:start w:val="1"/>
      <w:numFmt w:val="bullet"/>
      <w:lvlText w:val="•"/>
      <w:lvlJc w:val="left"/>
      <w:pPr>
        <w:tabs>
          <w:tab w:val="num" w:pos="5040"/>
        </w:tabs>
        <w:ind w:left="5040" w:hanging="360"/>
      </w:pPr>
      <w:rPr>
        <w:rFonts w:ascii="新細明體" w:hAnsi="新細明體" w:hint="default"/>
      </w:rPr>
    </w:lvl>
    <w:lvl w:ilvl="7" w:tplc="F27655F6" w:tentative="1">
      <w:start w:val="1"/>
      <w:numFmt w:val="bullet"/>
      <w:lvlText w:val="•"/>
      <w:lvlJc w:val="left"/>
      <w:pPr>
        <w:tabs>
          <w:tab w:val="num" w:pos="5760"/>
        </w:tabs>
        <w:ind w:left="5760" w:hanging="360"/>
      </w:pPr>
      <w:rPr>
        <w:rFonts w:ascii="新細明體" w:hAnsi="新細明體" w:hint="default"/>
      </w:rPr>
    </w:lvl>
    <w:lvl w:ilvl="8" w:tplc="46D245A0" w:tentative="1">
      <w:start w:val="1"/>
      <w:numFmt w:val="bullet"/>
      <w:lvlText w:val="•"/>
      <w:lvlJc w:val="left"/>
      <w:pPr>
        <w:tabs>
          <w:tab w:val="num" w:pos="6480"/>
        </w:tabs>
        <w:ind w:left="6480" w:hanging="360"/>
      </w:pPr>
      <w:rPr>
        <w:rFonts w:ascii="新細明體" w:hAnsi="新細明體" w:hint="default"/>
      </w:rPr>
    </w:lvl>
  </w:abstractNum>
  <w:abstractNum w:abstractNumId="32">
    <w:nsid w:val="59E31AAA"/>
    <w:multiLevelType w:val="hybridMultilevel"/>
    <w:tmpl w:val="55C84318"/>
    <w:lvl w:ilvl="0" w:tplc="8E5AA6A8">
      <w:start w:val="1"/>
      <w:numFmt w:val="ideographDigit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216C88"/>
    <w:multiLevelType w:val="hybridMultilevel"/>
    <w:tmpl w:val="9DA2C588"/>
    <w:lvl w:ilvl="0" w:tplc="65FC08BE">
      <w:start w:val="1"/>
      <w:numFmt w:val="taiwaneseCountingThousand"/>
      <w:lvlText w:val="第%1條"/>
      <w:lvlJc w:val="left"/>
      <w:pPr>
        <w:tabs>
          <w:tab w:val="num" w:pos="2340"/>
        </w:tabs>
        <w:ind w:left="2340" w:hanging="720"/>
      </w:pPr>
      <w:rPr>
        <w:rFonts w:ascii="Times New Roman"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36">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1">
    <w:nsid w:val="7BE13E73"/>
    <w:multiLevelType w:val="hybridMultilevel"/>
    <w:tmpl w:val="FD402D8A"/>
    <w:lvl w:ilvl="0" w:tplc="21B81376">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2">
    <w:nsid w:val="7C5F1540"/>
    <w:multiLevelType w:val="hybridMultilevel"/>
    <w:tmpl w:val="F6D02AE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35"/>
  </w:num>
  <w:num w:numId="2">
    <w:abstractNumId w:val="13"/>
  </w:num>
  <w:num w:numId="3">
    <w:abstractNumId w:val="0"/>
  </w:num>
  <w:num w:numId="4">
    <w:abstractNumId w:val="20"/>
  </w:num>
  <w:num w:numId="5">
    <w:abstractNumId w:val="8"/>
  </w:num>
  <w:num w:numId="6">
    <w:abstractNumId w:val="9"/>
  </w:num>
  <w:num w:numId="7">
    <w:abstractNumId w:val="29"/>
  </w:num>
  <w:num w:numId="8">
    <w:abstractNumId w:val="41"/>
  </w:num>
  <w:num w:numId="9">
    <w:abstractNumId w:val="27"/>
  </w:num>
  <w:num w:numId="10">
    <w:abstractNumId w:val="30"/>
  </w:num>
  <w:num w:numId="11">
    <w:abstractNumId w:val="11"/>
  </w:num>
  <w:num w:numId="12">
    <w:abstractNumId w:val="22"/>
  </w:num>
  <w:num w:numId="13">
    <w:abstractNumId w:val="6"/>
  </w:num>
  <w:num w:numId="14">
    <w:abstractNumId w:val="19"/>
  </w:num>
  <w:num w:numId="15">
    <w:abstractNumId w:val="12"/>
  </w:num>
  <w:num w:numId="16">
    <w:abstractNumId w:val="25"/>
  </w:num>
  <w:num w:numId="17">
    <w:abstractNumId w:val="34"/>
  </w:num>
  <w:num w:numId="18">
    <w:abstractNumId w:val="4"/>
  </w:num>
  <w:num w:numId="19">
    <w:abstractNumId w:val="14"/>
  </w:num>
  <w:num w:numId="20">
    <w:abstractNumId w:val="10"/>
  </w:num>
  <w:num w:numId="21">
    <w:abstractNumId w:val="33"/>
  </w:num>
  <w:num w:numId="22">
    <w:abstractNumId w:val="5"/>
  </w:num>
  <w:num w:numId="23">
    <w:abstractNumId w:val="15"/>
  </w:num>
  <w:num w:numId="24">
    <w:abstractNumId w:val="28"/>
  </w:num>
  <w:num w:numId="25">
    <w:abstractNumId w:val="21"/>
  </w:num>
  <w:num w:numId="26">
    <w:abstractNumId w:val="1"/>
  </w:num>
  <w:num w:numId="27">
    <w:abstractNumId w:val="36"/>
  </w:num>
  <w:num w:numId="28">
    <w:abstractNumId w:val="40"/>
  </w:num>
  <w:num w:numId="29">
    <w:abstractNumId w:val="18"/>
  </w:num>
  <w:num w:numId="30">
    <w:abstractNumId w:val="38"/>
  </w:num>
  <w:num w:numId="31">
    <w:abstractNumId w:val="37"/>
  </w:num>
  <w:num w:numId="32">
    <w:abstractNumId w:val="16"/>
  </w:num>
  <w:num w:numId="33">
    <w:abstractNumId w:val="43"/>
  </w:num>
  <w:num w:numId="34">
    <w:abstractNumId w:val="39"/>
  </w:num>
  <w:num w:numId="35">
    <w:abstractNumId w:val="17"/>
  </w:num>
  <w:num w:numId="36">
    <w:abstractNumId w:val="26"/>
  </w:num>
  <w:num w:numId="37">
    <w:abstractNumId w:val="32"/>
  </w:num>
  <w:num w:numId="38">
    <w:abstractNumId w:val="3"/>
  </w:num>
  <w:num w:numId="39">
    <w:abstractNumId w:val="2"/>
  </w:num>
  <w:num w:numId="40">
    <w:abstractNumId w:val="42"/>
  </w:num>
  <w:num w:numId="41">
    <w:abstractNumId w:val="24"/>
  </w:num>
  <w:num w:numId="42">
    <w:abstractNumId w:val="31"/>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D"/>
    <w:rsid w:val="000050F1"/>
    <w:rsid w:val="00006414"/>
    <w:rsid w:val="000133A2"/>
    <w:rsid w:val="00030860"/>
    <w:rsid w:val="000426B0"/>
    <w:rsid w:val="00055A6C"/>
    <w:rsid w:val="0007186B"/>
    <w:rsid w:val="00071EDB"/>
    <w:rsid w:val="00072E0C"/>
    <w:rsid w:val="000746A4"/>
    <w:rsid w:val="0008219E"/>
    <w:rsid w:val="000930A3"/>
    <w:rsid w:val="00096A3C"/>
    <w:rsid w:val="000A0CF4"/>
    <w:rsid w:val="000A283F"/>
    <w:rsid w:val="000A6477"/>
    <w:rsid w:val="000B10A2"/>
    <w:rsid w:val="000B32BC"/>
    <w:rsid w:val="000B3316"/>
    <w:rsid w:val="000B34B2"/>
    <w:rsid w:val="000B7DFD"/>
    <w:rsid w:val="000C017F"/>
    <w:rsid w:val="000C60B8"/>
    <w:rsid w:val="000C7F6F"/>
    <w:rsid w:val="000D5042"/>
    <w:rsid w:val="000D7BB8"/>
    <w:rsid w:val="000E1A03"/>
    <w:rsid w:val="000E212D"/>
    <w:rsid w:val="000E3391"/>
    <w:rsid w:val="000E33EF"/>
    <w:rsid w:val="000E395B"/>
    <w:rsid w:val="000E4467"/>
    <w:rsid w:val="000F3EA6"/>
    <w:rsid w:val="00101B45"/>
    <w:rsid w:val="00103C6A"/>
    <w:rsid w:val="0011289F"/>
    <w:rsid w:val="00114BF5"/>
    <w:rsid w:val="001155B9"/>
    <w:rsid w:val="001206ED"/>
    <w:rsid w:val="00124CF7"/>
    <w:rsid w:val="00125CE0"/>
    <w:rsid w:val="001264DD"/>
    <w:rsid w:val="00127F84"/>
    <w:rsid w:val="001327C1"/>
    <w:rsid w:val="00132FF8"/>
    <w:rsid w:val="001460F5"/>
    <w:rsid w:val="00147558"/>
    <w:rsid w:val="0015085E"/>
    <w:rsid w:val="00163FE1"/>
    <w:rsid w:val="00167277"/>
    <w:rsid w:val="0016767C"/>
    <w:rsid w:val="0017746B"/>
    <w:rsid w:val="00177FF2"/>
    <w:rsid w:val="00185C1E"/>
    <w:rsid w:val="001A2F54"/>
    <w:rsid w:val="001A5CDF"/>
    <w:rsid w:val="001A75DF"/>
    <w:rsid w:val="001A7D7A"/>
    <w:rsid w:val="001B1501"/>
    <w:rsid w:val="001B3398"/>
    <w:rsid w:val="001B3E9F"/>
    <w:rsid w:val="001C4AE1"/>
    <w:rsid w:val="001C6073"/>
    <w:rsid w:val="001D5744"/>
    <w:rsid w:val="001E02D8"/>
    <w:rsid w:val="001E098A"/>
    <w:rsid w:val="001E0FFF"/>
    <w:rsid w:val="001E6EF4"/>
    <w:rsid w:val="001F0B77"/>
    <w:rsid w:val="001F1EA6"/>
    <w:rsid w:val="001F7E60"/>
    <w:rsid w:val="00205EF5"/>
    <w:rsid w:val="0021056E"/>
    <w:rsid w:val="00211669"/>
    <w:rsid w:val="00212427"/>
    <w:rsid w:val="00212548"/>
    <w:rsid w:val="0021288D"/>
    <w:rsid w:val="00217E78"/>
    <w:rsid w:val="002209A5"/>
    <w:rsid w:val="00220A13"/>
    <w:rsid w:val="00220BFB"/>
    <w:rsid w:val="00221016"/>
    <w:rsid w:val="00221C75"/>
    <w:rsid w:val="00225EE7"/>
    <w:rsid w:val="00226BF1"/>
    <w:rsid w:val="002322AE"/>
    <w:rsid w:val="00232C8B"/>
    <w:rsid w:val="00237160"/>
    <w:rsid w:val="00237480"/>
    <w:rsid w:val="00242B7F"/>
    <w:rsid w:val="0025293E"/>
    <w:rsid w:val="00271B43"/>
    <w:rsid w:val="002734C0"/>
    <w:rsid w:val="00276852"/>
    <w:rsid w:val="00285864"/>
    <w:rsid w:val="002B5642"/>
    <w:rsid w:val="002C64EB"/>
    <w:rsid w:val="002D33BF"/>
    <w:rsid w:val="002D632C"/>
    <w:rsid w:val="002D69B5"/>
    <w:rsid w:val="002D772D"/>
    <w:rsid w:val="002E3A43"/>
    <w:rsid w:val="002E40DD"/>
    <w:rsid w:val="002E5E14"/>
    <w:rsid w:val="002E634B"/>
    <w:rsid w:val="002F76BD"/>
    <w:rsid w:val="00305D32"/>
    <w:rsid w:val="00315E2B"/>
    <w:rsid w:val="00316C29"/>
    <w:rsid w:val="00317752"/>
    <w:rsid w:val="00317D9E"/>
    <w:rsid w:val="00322D99"/>
    <w:rsid w:val="003232FE"/>
    <w:rsid w:val="00323B6B"/>
    <w:rsid w:val="0033589D"/>
    <w:rsid w:val="00346EB6"/>
    <w:rsid w:val="00350315"/>
    <w:rsid w:val="00354A10"/>
    <w:rsid w:val="003563B1"/>
    <w:rsid w:val="0036122A"/>
    <w:rsid w:val="00384F28"/>
    <w:rsid w:val="003855E0"/>
    <w:rsid w:val="00385BD0"/>
    <w:rsid w:val="00387580"/>
    <w:rsid w:val="003922B5"/>
    <w:rsid w:val="00396B55"/>
    <w:rsid w:val="00396D77"/>
    <w:rsid w:val="00397094"/>
    <w:rsid w:val="003B307E"/>
    <w:rsid w:val="003B707A"/>
    <w:rsid w:val="003B7A00"/>
    <w:rsid w:val="003B7CE6"/>
    <w:rsid w:val="003C2FB4"/>
    <w:rsid w:val="003C46DD"/>
    <w:rsid w:val="003D36B0"/>
    <w:rsid w:val="003D3F74"/>
    <w:rsid w:val="003D5691"/>
    <w:rsid w:val="003D7D2A"/>
    <w:rsid w:val="003E0C19"/>
    <w:rsid w:val="003E5B1C"/>
    <w:rsid w:val="003E6A06"/>
    <w:rsid w:val="003F2C15"/>
    <w:rsid w:val="00403DC0"/>
    <w:rsid w:val="00411C33"/>
    <w:rsid w:val="00415154"/>
    <w:rsid w:val="00420ECE"/>
    <w:rsid w:val="0042308D"/>
    <w:rsid w:val="00427E5B"/>
    <w:rsid w:val="0043126B"/>
    <w:rsid w:val="004339C5"/>
    <w:rsid w:val="0045203B"/>
    <w:rsid w:val="00455819"/>
    <w:rsid w:val="00460475"/>
    <w:rsid w:val="00464706"/>
    <w:rsid w:val="00474631"/>
    <w:rsid w:val="00476E89"/>
    <w:rsid w:val="00484C08"/>
    <w:rsid w:val="00486746"/>
    <w:rsid w:val="00491389"/>
    <w:rsid w:val="00492C26"/>
    <w:rsid w:val="0049615A"/>
    <w:rsid w:val="00496349"/>
    <w:rsid w:val="004A18B7"/>
    <w:rsid w:val="004A3C1C"/>
    <w:rsid w:val="004B3331"/>
    <w:rsid w:val="004C6CFC"/>
    <w:rsid w:val="004D79A6"/>
    <w:rsid w:val="004E3150"/>
    <w:rsid w:val="004E6163"/>
    <w:rsid w:val="004F0C4B"/>
    <w:rsid w:val="004F21CF"/>
    <w:rsid w:val="004F6840"/>
    <w:rsid w:val="005044A2"/>
    <w:rsid w:val="00512A65"/>
    <w:rsid w:val="00516D12"/>
    <w:rsid w:val="00522592"/>
    <w:rsid w:val="005237BB"/>
    <w:rsid w:val="00530AF9"/>
    <w:rsid w:val="00533412"/>
    <w:rsid w:val="005337A1"/>
    <w:rsid w:val="005359E6"/>
    <w:rsid w:val="00541C90"/>
    <w:rsid w:val="00544C1A"/>
    <w:rsid w:val="0054681A"/>
    <w:rsid w:val="00554113"/>
    <w:rsid w:val="005547BD"/>
    <w:rsid w:val="00556BA1"/>
    <w:rsid w:val="00565D0C"/>
    <w:rsid w:val="0057042E"/>
    <w:rsid w:val="005738AD"/>
    <w:rsid w:val="00584DFC"/>
    <w:rsid w:val="00585336"/>
    <w:rsid w:val="00586174"/>
    <w:rsid w:val="00586BAD"/>
    <w:rsid w:val="005931E1"/>
    <w:rsid w:val="00595B6F"/>
    <w:rsid w:val="005A223D"/>
    <w:rsid w:val="005A5AD8"/>
    <w:rsid w:val="005B5B51"/>
    <w:rsid w:val="005B5DC5"/>
    <w:rsid w:val="005C31CF"/>
    <w:rsid w:val="005C6F80"/>
    <w:rsid w:val="005D2625"/>
    <w:rsid w:val="005D44AF"/>
    <w:rsid w:val="005D462A"/>
    <w:rsid w:val="005D699B"/>
    <w:rsid w:val="005E3BCC"/>
    <w:rsid w:val="005E4E59"/>
    <w:rsid w:val="005E526F"/>
    <w:rsid w:val="005F011D"/>
    <w:rsid w:val="00600DF2"/>
    <w:rsid w:val="006012D1"/>
    <w:rsid w:val="00601E1F"/>
    <w:rsid w:val="00602661"/>
    <w:rsid w:val="00603360"/>
    <w:rsid w:val="00603DBB"/>
    <w:rsid w:val="00606E35"/>
    <w:rsid w:val="00610AE0"/>
    <w:rsid w:val="00612E55"/>
    <w:rsid w:val="0061310A"/>
    <w:rsid w:val="00613DB3"/>
    <w:rsid w:val="00615527"/>
    <w:rsid w:val="00616BD2"/>
    <w:rsid w:val="00624E84"/>
    <w:rsid w:val="00627CD1"/>
    <w:rsid w:val="00630CD4"/>
    <w:rsid w:val="00632CC7"/>
    <w:rsid w:val="006363DA"/>
    <w:rsid w:val="00645F7E"/>
    <w:rsid w:val="00646BB6"/>
    <w:rsid w:val="00646F55"/>
    <w:rsid w:val="00647E0E"/>
    <w:rsid w:val="00654C84"/>
    <w:rsid w:val="0066279E"/>
    <w:rsid w:val="00662DA9"/>
    <w:rsid w:val="006659CB"/>
    <w:rsid w:val="00666BA5"/>
    <w:rsid w:val="0067093E"/>
    <w:rsid w:val="00670A5C"/>
    <w:rsid w:val="00683D0C"/>
    <w:rsid w:val="006863A8"/>
    <w:rsid w:val="00695C88"/>
    <w:rsid w:val="00696053"/>
    <w:rsid w:val="00697371"/>
    <w:rsid w:val="006973ED"/>
    <w:rsid w:val="006A3745"/>
    <w:rsid w:val="006B7B97"/>
    <w:rsid w:val="006C5FEF"/>
    <w:rsid w:val="006D1EDE"/>
    <w:rsid w:val="006D443B"/>
    <w:rsid w:val="006D5FA3"/>
    <w:rsid w:val="006E2362"/>
    <w:rsid w:val="006E2671"/>
    <w:rsid w:val="006E77CD"/>
    <w:rsid w:val="006F3E88"/>
    <w:rsid w:val="006F5793"/>
    <w:rsid w:val="007007F2"/>
    <w:rsid w:val="00702F0F"/>
    <w:rsid w:val="0071364C"/>
    <w:rsid w:val="00714C31"/>
    <w:rsid w:val="00716D8E"/>
    <w:rsid w:val="007211DF"/>
    <w:rsid w:val="00721E06"/>
    <w:rsid w:val="007223DC"/>
    <w:rsid w:val="00722EC0"/>
    <w:rsid w:val="007358F9"/>
    <w:rsid w:val="0073663F"/>
    <w:rsid w:val="0074015C"/>
    <w:rsid w:val="00752F21"/>
    <w:rsid w:val="007538FC"/>
    <w:rsid w:val="00756730"/>
    <w:rsid w:val="00770E80"/>
    <w:rsid w:val="0077393A"/>
    <w:rsid w:val="0077396F"/>
    <w:rsid w:val="00780B88"/>
    <w:rsid w:val="007810A4"/>
    <w:rsid w:val="0079133B"/>
    <w:rsid w:val="007943DC"/>
    <w:rsid w:val="00795DC1"/>
    <w:rsid w:val="007A3F0E"/>
    <w:rsid w:val="007A612F"/>
    <w:rsid w:val="007A66E2"/>
    <w:rsid w:val="007C29F0"/>
    <w:rsid w:val="007C32FB"/>
    <w:rsid w:val="007D03A7"/>
    <w:rsid w:val="007D074A"/>
    <w:rsid w:val="007E3C90"/>
    <w:rsid w:val="007E49C2"/>
    <w:rsid w:val="007F11E9"/>
    <w:rsid w:val="007F2F08"/>
    <w:rsid w:val="007F61A5"/>
    <w:rsid w:val="00804EA2"/>
    <w:rsid w:val="008103AF"/>
    <w:rsid w:val="00814B30"/>
    <w:rsid w:val="00821364"/>
    <w:rsid w:val="00833167"/>
    <w:rsid w:val="0083703F"/>
    <w:rsid w:val="00840B0E"/>
    <w:rsid w:val="00850654"/>
    <w:rsid w:val="00856154"/>
    <w:rsid w:val="00856582"/>
    <w:rsid w:val="00866434"/>
    <w:rsid w:val="008743B5"/>
    <w:rsid w:val="00883AF1"/>
    <w:rsid w:val="00886B3F"/>
    <w:rsid w:val="00890173"/>
    <w:rsid w:val="00897220"/>
    <w:rsid w:val="008A017D"/>
    <w:rsid w:val="008A76D1"/>
    <w:rsid w:val="008B1D2E"/>
    <w:rsid w:val="008B315B"/>
    <w:rsid w:val="008C75AF"/>
    <w:rsid w:val="008D0E89"/>
    <w:rsid w:val="008E7BCC"/>
    <w:rsid w:val="008F0B77"/>
    <w:rsid w:val="008F1D85"/>
    <w:rsid w:val="008F49B6"/>
    <w:rsid w:val="0090211E"/>
    <w:rsid w:val="00910F24"/>
    <w:rsid w:val="009117CF"/>
    <w:rsid w:val="0091379E"/>
    <w:rsid w:val="00927505"/>
    <w:rsid w:val="009277C5"/>
    <w:rsid w:val="00933CA0"/>
    <w:rsid w:val="009410EF"/>
    <w:rsid w:val="00943076"/>
    <w:rsid w:val="009437A4"/>
    <w:rsid w:val="0094410E"/>
    <w:rsid w:val="0094594B"/>
    <w:rsid w:val="009468A7"/>
    <w:rsid w:val="009508F3"/>
    <w:rsid w:val="0095140C"/>
    <w:rsid w:val="00956C72"/>
    <w:rsid w:val="00957135"/>
    <w:rsid w:val="009575F9"/>
    <w:rsid w:val="009637D1"/>
    <w:rsid w:val="0097216B"/>
    <w:rsid w:val="00982BF8"/>
    <w:rsid w:val="0098300B"/>
    <w:rsid w:val="00984BFD"/>
    <w:rsid w:val="009870C1"/>
    <w:rsid w:val="009C59DA"/>
    <w:rsid w:val="009D25E7"/>
    <w:rsid w:val="009D3399"/>
    <w:rsid w:val="009E4192"/>
    <w:rsid w:val="009E5C5F"/>
    <w:rsid w:val="009F5EBA"/>
    <w:rsid w:val="00A05A5B"/>
    <w:rsid w:val="00A0784A"/>
    <w:rsid w:val="00A103CC"/>
    <w:rsid w:val="00A1044F"/>
    <w:rsid w:val="00A112A0"/>
    <w:rsid w:val="00A114D7"/>
    <w:rsid w:val="00A12AAE"/>
    <w:rsid w:val="00A139EC"/>
    <w:rsid w:val="00A1660E"/>
    <w:rsid w:val="00A201F3"/>
    <w:rsid w:val="00A219E2"/>
    <w:rsid w:val="00A223E0"/>
    <w:rsid w:val="00A227C2"/>
    <w:rsid w:val="00A2456C"/>
    <w:rsid w:val="00A24B55"/>
    <w:rsid w:val="00A37FA0"/>
    <w:rsid w:val="00A60E4D"/>
    <w:rsid w:val="00A613AA"/>
    <w:rsid w:val="00A707DF"/>
    <w:rsid w:val="00A84320"/>
    <w:rsid w:val="00A91E68"/>
    <w:rsid w:val="00A94550"/>
    <w:rsid w:val="00AA3AFE"/>
    <w:rsid w:val="00AB3508"/>
    <w:rsid w:val="00AB4C2D"/>
    <w:rsid w:val="00AB516C"/>
    <w:rsid w:val="00AC0AD7"/>
    <w:rsid w:val="00AC2FD4"/>
    <w:rsid w:val="00AC772C"/>
    <w:rsid w:val="00AD3059"/>
    <w:rsid w:val="00AD46F7"/>
    <w:rsid w:val="00AD5475"/>
    <w:rsid w:val="00AD6A18"/>
    <w:rsid w:val="00AD702F"/>
    <w:rsid w:val="00AE235A"/>
    <w:rsid w:val="00B04ADD"/>
    <w:rsid w:val="00B10009"/>
    <w:rsid w:val="00B1001F"/>
    <w:rsid w:val="00B10583"/>
    <w:rsid w:val="00B1112F"/>
    <w:rsid w:val="00B1150E"/>
    <w:rsid w:val="00B12955"/>
    <w:rsid w:val="00B1573A"/>
    <w:rsid w:val="00B21E95"/>
    <w:rsid w:val="00B2487E"/>
    <w:rsid w:val="00B30DA6"/>
    <w:rsid w:val="00B32523"/>
    <w:rsid w:val="00B34FCF"/>
    <w:rsid w:val="00B436BA"/>
    <w:rsid w:val="00B43C3A"/>
    <w:rsid w:val="00B52CC9"/>
    <w:rsid w:val="00B54B5F"/>
    <w:rsid w:val="00B5550F"/>
    <w:rsid w:val="00B6112B"/>
    <w:rsid w:val="00B62BD6"/>
    <w:rsid w:val="00B66D54"/>
    <w:rsid w:val="00B72DFC"/>
    <w:rsid w:val="00B7639B"/>
    <w:rsid w:val="00B85F9F"/>
    <w:rsid w:val="00B94A2E"/>
    <w:rsid w:val="00B974FE"/>
    <w:rsid w:val="00BA04B5"/>
    <w:rsid w:val="00BA090E"/>
    <w:rsid w:val="00BB0415"/>
    <w:rsid w:val="00BB74D4"/>
    <w:rsid w:val="00BC398A"/>
    <w:rsid w:val="00BD0039"/>
    <w:rsid w:val="00BD0C0D"/>
    <w:rsid w:val="00BD49BF"/>
    <w:rsid w:val="00BD6FA2"/>
    <w:rsid w:val="00BE2EA5"/>
    <w:rsid w:val="00BE37C6"/>
    <w:rsid w:val="00BE4E60"/>
    <w:rsid w:val="00BE6398"/>
    <w:rsid w:val="00BF7537"/>
    <w:rsid w:val="00BF7F0C"/>
    <w:rsid w:val="00C021B2"/>
    <w:rsid w:val="00C212F2"/>
    <w:rsid w:val="00C26D96"/>
    <w:rsid w:val="00C31ECE"/>
    <w:rsid w:val="00C333A7"/>
    <w:rsid w:val="00C333E1"/>
    <w:rsid w:val="00C35DAD"/>
    <w:rsid w:val="00C372B1"/>
    <w:rsid w:val="00C41C2D"/>
    <w:rsid w:val="00C54A52"/>
    <w:rsid w:val="00C563FC"/>
    <w:rsid w:val="00C63242"/>
    <w:rsid w:val="00C650E1"/>
    <w:rsid w:val="00C6678D"/>
    <w:rsid w:val="00C713A9"/>
    <w:rsid w:val="00C73C87"/>
    <w:rsid w:val="00C905D1"/>
    <w:rsid w:val="00C91675"/>
    <w:rsid w:val="00C96C23"/>
    <w:rsid w:val="00C97B2E"/>
    <w:rsid w:val="00CA2980"/>
    <w:rsid w:val="00CA534F"/>
    <w:rsid w:val="00CB0A09"/>
    <w:rsid w:val="00CB25E0"/>
    <w:rsid w:val="00CB4B88"/>
    <w:rsid w:val="00CB5B88"/>
    <w:rsid w:val="00CC0EC1"/>
    <w:rsid w:val="00CC2472"/>
    <w:rsid w:val="00CD1302"/>
    <w:rsid w:val="00CD33B8"/>
    <w:rsid w:val="00CD4218"/>
    <w:rsid w:val="00CD7558"/>
    <w:rsid w:val="00CD7A26"/>
    <w:rsid w:val="00CE7172"/>
    <w:rsid w:val="00CF4CA8"/>
    <w:rsid w:val="00CF7BF5"/>
    <w:rsid w:val="00D11519"/>
    <w:rsid w:val="00D1291B"/>
    <w:rsid w:val="00D17027"/>
    <w:rsid w:val="00D173CD"/>
    <w:rsid w:val="00D27B10"/>
    <w:rsid w:val="00D346BB"/>
    <w:rsid w:val="00D34F81"/>
    <w:rsid w:val="00D35CD6"/>
    <w:rsid w:val="00D37B64"/>
    <w:rsid w:val="00D63086"/>
    <w:rsid w:val="00D65D75"/>
    <w:rsid w:val="00D67A62"/>
    <w:rsid w:val="00D705F5"/>
    <w:rsid w:val="00D7285D"/>
    <w:rsid w:val="00D8417A"/>
    <w:rsid w:val="00D87775"/>
    <w:rsid w:val="00D90961"/>
    <w:rsid w:val="00DB2564"/>
    <w:rsid w:val="00DB4998"/>
    <w:rsid w:val="00DB4D8F"/>
    <w:rsid w:val="00DB6138"/>
    <w:rsid w:val="00DC1A05"/>
    <w:rsid w:val="00DC2798"/>
    <w:rsid w:val="00DC5000"/>
    <w:rsid w:val="00DC7BD4"/>
    <w:rsid w:val="00DD4EDC"/>
    <w:rsid w:val="00DD674D"/>
    <w:rsid w:val="00DE3BAA"/>
    <w:rsid w:val="00DE5117"/>
    <w:rsid w:val="00DE7C66"/>
    <w:rsid w:val="00DF3387"/>
    <w:rsid w:val="00DF5DF4"/>
    <w:rsid w:val="00DF6F17"/>
    <w:rsid w:val="00E15767"/>
    <w:rsid w:val="00E1646D"/>
    <w:rsid w:val="00E20BBC"/>
    <w:rsid w:val="00E2333A"/>
    <w:rsid w:val="00E3565A"/>
    <w:rsid w:val="00E43199"/>
    <w:rsid w:val="00E5096D"/>
    <w:rsid w:val="00E523B8"/>
    <w:rsid w:val="00E53120"/>
    <w:rsid w:val="00E6515F"/>
    <w:rsid w:val="00E71BD6"/>
    <w:rsid w:val="00E734B9"/>
    <w:rsid w:val="00E74EF4"/>
    <w:rsid w:val="00E752F5"/>
    <w:rsid w:val="00E75D92"/>
    <w:rsid w:val="00E9092C"/>
    <w:rsid w:val="00E96668"/>
    <w:rsid w:val="00EA3DDA"/>
    <w:rsid w:val="00EA3E3F"/>
    <w:rsid w:val="00EA67A4"/>
    <w:rsid w:val="00EB3670"/>
    <w:rsid w:val="00EB68E7"/>
    <w:rsid w:val="00EC67B7"/>
    <w:rsid w:val="00ED4B14"/>
    <w:rsid w:val="00ED55BF"/>
    <w:rsid w:val="00EF0C35"/>
    <w:rsid w:val="00EF3EEA"/>
    <w:rsid w:val="00EF57C6"/>
    <w:rsid w:val="00F0110D"/>
    <w:rsid w:val="00F028EE"/>
    <w:rsid w:val="00F0719C"/>
    <w:rsid w:val="00F1191A"/>
    <w:rsid w:val="00F134B3"/>
    <w:rsid w:val="00F1436F"/>
    <w:rsid w:val="00F22EA5"/>
    <w:rsid w:val="00F23D2E"/>
    <w:rsid w:val="00F25650"/>
    <w:rsid w:val="00F45F91"/>
    <w:rsid w:val="00F467C2"/>
    <w:rsid w:val="00F51F58"/>
    <w:rsid w:val="00F64828"/>
    <w:rsid w:val="00F659E1"/>
    <w:rsid w:val="00F66EC6"/>
    <w:rsid w:val="00F71872"/>
    <w:rsid w:val="00F73384"/>
    <w:rsid w:val="00F770F8"/>
    <w:rsid w:val="00F81911"/>
    <w:rsid w:val="00F83B1B"/>
    <w:rsid w:val="00F846EA"/>
    <w:rsid w:val="00F867F5"/>
    <w:rsid w:val="00FA267F"/>
    <w:rsid w:val="00FA311F"/>
    <w:rsid w:val="00FA3354"/>
    <w:rsid w:val="00FA3E74"/>
    <w:rsid w:val="00FA467C"/>
    <w:rsid w:val="00FA6006"/>
    <w:rsid w:val="00FA607B"/>
    <w:rsid w:val="00FB0F61"/>
    <w:rsid w:val="00FD1EE0"/>
    <w:rsid w:val="00FE1444"/>
    <w:rsid w:val="00FE40AA"/>
    <w:rsid w:val="00FE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A1"/>
    <w:pPr>
      <w:widowControl w:val="0"/>
    </w:pPr>
    <w:rPr>
      <w:rFonts w:ascii="Times New Roman" w:hAnsi="Times New Roman"/>
      <w:kern w:val="2"/>
      <w:sz w:val="24"/>
      <w:szCs w:val="24"/>
    </w:rPr>
  </w:style>
  <w:style w:type="paragraph" w:styleId="1">
    <w:name w:val="heading 1"/>
    <w:basedOn w:val="a"/>
    <w:next w:val="a"/>
    <w:link w:val="10"/>
    <w:qFormat/>
    <w:rsid w:val="00F71872"/>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6BA1"/>
    <w:pPr>
      <w:spacing w:line="440" w:lineRule="exact"/>
      <w:ind w:left="1049" w:hanging="482"/>
    </w:pPr>
    <w:rPr>
      <w:rFonts w:eastAsia="標楷體"/>
      <w:sz w:val="32"/>
      <w:szCs w:val="20"/>
    </w:rPr>
  </w:style>
  <w:style w:type="character" w:customStyle="1" w:styleId="a4">
    <w:name w:val="本文縮排 字元"/>
    <w:link w:val="a3"/>
    <w:rsid w:val="00556BA1"/>
    <w:rPr>
      <w:rFonts w:ascii="Times New Roman" w:eastAsia="標楷體" w:hAnsi="Times New Roman" w:cs="Times New Roman"/>
      <w:sz w:val="32"/>
      <w:szCs w:val="20"/>
    </w:rPr>
  </w:style>
  <w:style w:type="paragraph" w:styleId="a5">
    <w:name w:val="header"/>
    <w:basedOn w:val="a"/>
    <w:link w:val="a6"/>
    <w:uiPriority w:val="99"/>
    <w:unhideWhenUsed/>
    <w:rsid w:val="00403DC0"/>
    <w:pPr>
      <w:tabs>
        <w:tab w:val="center" w:pos="4153"/>
        <w:tab w:val="right" w:pos="8306"/>
      </w:tabs>
      <w:snapToGrid w:val="0"/>
    </w:pPr>
    <w:rPr>
      <w:sz w:val="20"/>
      <w:szCs w:val="20"/>
    </w:rPr>
  </w:style>
  <w:style w:type="character" w:customStyle="1" w:styleId="a6">
    <w:name w:val="頁首 字元"/>
    <w:link w:val="a5"/>
    <w:uiPriority w:val="99"/>
    <w:rsid w:val="00403DC0"/>
    <w:rPr>
      <w:rFonts w:ascii="Times New Roman" w:hAnsi="Times New Roman"/>
      <w:kern w:val="2"/>
    </w:rPr>
  </w:style>
  <w:style w:type="paragraph" w:styleId="a7">
    <w:name w:val="footer"/>
    <w:basedOn w:val="a"/>
    <w:link w:val="a8"/>
    <w:uiPriority w:val="99"/>
    <w:unhideWhenUsed/>
    <w:rsid w:val="00403DC0"/>
    <w:pPr>
      <w:tabs>
        <w:tab w:val="center" w:pos="4153"/>
        <w:tab w:val="right" w:pos="8306"/>
      </w:tabs>
      <w:snapToGrid w:val="0"/>
    </w:pPr>
    <w:rPr>
      <w:sz w:val="20"/>
      <w:szCs w:val="20"/>
    </w:rPr>
  </w:style>
  <w:style w:type="character" w:customStyle="1" w:styleId="a8">
    <w:name w:val="頁尾 字元"/>
    <w:link w:val="a7"/>
    <w:uiPriority w:val="99"/>
    <w:rsid w:val="00403DC0"/>
    <w:rPr>
      <w:rFonts w:ascii="Times New Roman" w:hAnsi="Times New Roman"/>
      <w:kern w:val="2"/>
    </w:rPr>
  </w:style>
  <w:style w:type="paragraph" w:styleId="a9">
    <w:name w:val="Balloon Text"/>
    <w:basedOn w:val="a"/>
    <w:link w:val="aa"/>
    <w:uiPriority w:val="99"/>
    <w:semiHidden/>
    <w:rsid w:val="00F23D2E"/>
    <w:rPr>
      <w:rFonts w:ascii="Arial" w:hAnsi="Arial"/>
      <w:sz w:val="18"/>
      <w:szCs w:val="18"/>
    </w:rPr>
  </w:style>
  <w:style w:type="paragraph" w:styleId="ab">
    <w:name w:val="Document Map"/>
    <w:basedOn w:val="a"/>
    <w:semiHidden/>
    <w:rsid w:val="00714C31"/>
    <w:pPr>
      <w:shd w:val="clear" w:color="auto" w:fill="000080"/>
    </w:pPr>
    <w:rPr>
      <w:rFonts w:ascii="Arial" w:hAnsi="Arial"/>
    </w:rPr>
  </w:style>
  <w:style w:type="character" w:styleId="ac">
    <w:name w:val="annotation reference"/>
    <w:uiPriority w:val="99"/>
    <w:semiHidden/>
    <w:unhideWhenUsed/>
    <w:rsid w:val="00BE37C6"/>
    <w:rPr>
      <w:sz w:val="18"/>
      <w:szCs w:val="18"/>
    </w:rPr>
  </w:style>
  <w:style w:type="paragraph" w:styleId="ad">
    <w:name w:val="annotation text"/>
    <w:basedOn w:val="a"/>
    <w:link w:val="ae"/>
    <w:uiPriority w:val="99"/>
    <w:semiHidden/>
    <w:unhideWhenUsed/>
    <w:rsid w:val="00BE37C6"/>
  </w:style>
  <w:style w:type="character" w:customStyle="1" w:styleId="ae">
    <w:name w:val="註解文字 字元"/>
    <w:link w:val="ad"/>
    <w:uiPriority w:val="99"/>
    <w:semiHidden/>
    <w:rsid w:val="00BE37C6"/>
    <w:rPr>
      <w:rFonts w:ascii="Times New Roman" w:hAnsi="Times New Roman"/>
      <w:kern w:val="2"/>
      <w:sz w:val="24"/>
      <w:szCs w:val="24"/>
    </w:rPr>
  </w:style>
  <w:style w:type="paragraph" w:styleId="af">
    <w:name w:val="annotation subject"/>
    <w:basedOn w:val="ad"/>
    <w:next w:val="ad"/>
    <w:link w:val="af0"/>
    <w:uiPriority w:val="99"/>
    <w:semiHidden/>
    <w:unhideWhenUsed/>
    <w:rsid w:val="00BE37C6"/>
    <w:rPr>
      <w:b/>
      <w:bCs/>
    </w:rPr>
  </w:style>
  <w:style w:type="character" w:customStyle="1" w:styleId="af0">
    <w:name w:val="註解主旨 字元"/>
    <w:link w:val="af"/>
    <w:uiPriority w:val="99"/>
    <w:semiHidden/>
    <w:rsid w:val="00BE37C6"/>
    <w:rPr>
      <w:rFonts w:ascii="Times New Roman" w:hAnsi="Times New Roman"/>
      <w:b/>
      <w:bCs/>
      <w:kern w:val="2"/>
      <w:sz w:val="24"/>
      <w:szCs w:val="24"/>
    </w:rPr>
  </w:style>
  <w:style w:type="paragraph" w:styleId="HTML">
    <w:name w:val="HTML Preformatted"/>
    <w:basedOn w:val="a"/>
    <w:link w:val="HTML0"/>
    <w:uiPriority w:val="99"/>
    <w:rsid w:val="00167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6767C"/>
    <w:rPr>
      <w:rFonts w:ascii="細明體" w:eastAsia="細明體" w:hAnsi="細明體" w:cs="細明體"/>
      <w:sz w:val="24"/>
      <w:szCs w:val="24"/>
    </w:rPr>
  </w:style>
  <w:style w:type="paragraph" w:styleId="af1">
    <w:name w:val="List Paragraph"/>
    <w:basedOn w:val="a"/>
    <w:uiPriority w:val="34"/>
    <w:qFormat/>
    <w:rsid w:val="00DB4998"/>
    <w:pPr>
      <w:ind w:leftChars="200" w:left="480"/>
    </w:pPr>
  </w:style>
  <w:style w:type="table" w:styleId="af2">
    <w:name w:val="Table Grid"/>
    <w:basedOn w:val="a1"/>
    <w:uiPriority w:val="39"/>
    <w:rsid w:val="00595B6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855E0"/>
    <w:pPr>
      <w:ind w:leftChars="200" w:left="480"/>
    </w:pPr>
  </w:style>
  <w:style w:type="character" w:customStyle="1" w:styleId="10">
    <w:name w:val="標題 1 字元"/>
    <w:basedOn w:val="a0"/>
    <w:link w:val="1"/>
    <w:rsid w:val="00F71872"/>
    <w:rPr>
      <w:rFonts w:ascii="Arial" w:eastAsia="標楷體" w:hAnsi="Arial"/>
      <w:bCs/>
      <w:kern w:val="52"/>
      <w:sz w:val="36"/>
      <w:szCs w:val="52"/>
    </w:rPr>
  </w:style>
  <w:style w:type="paragraph" w:customStyle="1" w:styleId="af3">
    <w:name w:val="字元 字元"/>
    <w:basedOn w:val="a"/>
    <w:semiHidden/>
    <w:rsid w:val="00F71872"/>
    <w:pPr>
      <w:widowControl/>
      <w:spacing w:after="160" w:line="240" w:lineRule="exact"/>
    </w:pPr>
    <w:rPr>
      <w:rFonts w:ascii="Tahoma" w:hAnsi="Tahoma"/>
      <w:kern w:val="0"/>
      <w:sz w:val="20"/>
      <w:szCs w:val="20"/>
      <w:lang w:eastAsia="en-US"/>
    </w:rPr>
  </w:style>
  <w:style w:type="paragraph" w:styleId="af4">
    <w:name w:val="Plain Text"/>
    <w:basedOn w:val="a"/>
    <w:link w:val="af5"/>
    <w:uiPriority w:val="99"/>
    <w:rsid w:val="00F71872"/>
    <w:pPr>
      <w:spacing w:afterLines="20" w:line="280" w:lineRule="exact"/>
      <w:jc w:val="both"/>
    </w:pPr>
    <w:rPr>
      <w:rFonts w:ascii="細明體" w:eastAsia="細明體" w:hAnsi="Courier New"/>
      <w:sz w:val="20"/>
    </w:rPr>
  </w:style>
  <w:style w:type="character" w:customStyle="1" w:styleId="af5">
    <w:name w:val="純文字 字元"/>
    <w:basedOn w:val="a0"/>
    <w:link w:val="af4"/>
    <w:uiPriority w:val="99"/>
    <w:rsid w:val="00F71872"/>
    <w:rPr>
      <w:rFonts w:ascii="細明體" w:eastAsia="細明體" w:hAnsi="Courier New"/>
      <w:kern w:val="2"/>
      <w:szCs w:val="24"/>
    </w:rPr>
  </w:style>
  <w:style w:type="paragraph" w:customStyle="1" w:styleId="af6">
    <w:name w:val="一"/>
    <w:basedOn w:val="af4"/>
    <w:rsid w:val="00F71872"/>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7">
    <w:name w:val="(一)"/>
    <w:basedOn w:val="af4"/>
    <w:rsid w:val="00F71872"/>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2">
    <w:name w:val="樣式1"/>
    <w:basedOn w:val="af4"/>
    <w:autoRedefine/>
    <w:rsid w:val="00F71872"/>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f8">
    <w:name w:val="條平"/>
    <w:basedOn w:val="af4"/>
    <w:uiPriority w:val="99"/>
    <w:rsid w:val="00F71872"/>
    <w:pPr>
      <w:kinsoku w:val="0"/>
      <w:overflowPunct w:val="0"/>
      <w:autoSpaceDE w:val="0"/>
      <w:autoSpaceDN w:val="0"/>
      <w:spacing w:after="20"/>
      <w:ind w:leftChars="500" w:left="500"/>
    </w:pPr>
    <w:rPr>
      <w:rFonts w:ascii="新細明體" w:eastAsia="新細明體" w:hAnsi="新細明體"/>
      <w:color w:val="000000"/>
    </w:rPr>
  </w:style>
  <w:style w:type="character" w:styleId="af9">
    <w:name w:val="page number"/>
    <w:basedOn w:val="a0"/>
    <w:rsid w:val="00F71872"/>
  </w:style>
  <w:style w:type="paragraph" w:customStyle="1" w:styleId="6">
    <w:name w:val="#6"/>
    <w:basedOn w:val="a"/>
    <w:rsid w:val="00F71872"/>
    <w:pPr>
      <w:autoSpaceDE w:val="0"/>
      <w:autoSpaceDN w:val="0"/>
      <w:snapToGrid w:val="0"/>
      <w:spacing w:line="240" w:lineRule="atLeast"/>
      <w:ind w:left="100" w:hangingChars="100" w:hanging="100"/>
      <w:jc w:val="both"/>
    </w:pPr>
    <w:rPr>
      <w:sz w:val="12"/>
      <w:szCs w:val="12"/>
    </w:rPr>
  </w:style>
  <w:style w:type="paragraph" w:customStyle="1" w:styleId="afa">
    <w:name w:val="大標"/>
    <w:basedOn w:val="a"/>
    <w:rsid w:val="00F71872"/>
    <w:pPr>
      <w:autoSpaceDE w:val="0"/>
      <w:autoSpaceDN w:val="0"/>
      <w:snapToGrid w:val="0"/>
      <w:spacing w:afterLines="50"/>
      <w:jc w:val="both"/>
    </w:pPr>
    <w:rPr>
      <w:rFonts w:eastAsia="標楷體"/>
      <w:sz w:val="36"/>
      <w:szCs w:val="36"/>
    </w:rPr>
  </w:style>
  <w:style w:type="paragraph" w:customStyle="1" w:styleId="afb">
    <w:name w:val="一、"/>
    <w:basedOn w:val="a"/>
    <w:rsid w:val="00F71872"/>
    <w:pPr>
      <w:autoSpaceDE w:val="0"/>
      <w:autoSpaceDN w:val="0"/>
      <w:snapToGrid w:val="0"/>
      <w:ind w:left="200" w:hangingChars="200" w:hanging="200"/>
      <w:jc w:val="both"/>
    </w:pPr>
    <w:rPr>
      <w:sz w:val="16"/>
    </w:rPr>
  </w:style>
  <w:style w:type="paragraph" w:styleId="afc">
    <w:name w:val="Body Text"/>
    <w:basedOn w:val="a"/>
    <w:link w:val="afd"/>
    <w:rsid w:val="00F71872"/>
    <w:pPr>
      <w:spacing w:after="120"/>
    </w:pPr>
  </w:style>
  <w:style w:type="character" w:customStyle="1" w:styleId="afd">
    <w:name w:val="本文 字元"/>
    <w:basedOn w:val="a0"/>
    <w:link w:val="afc"/>
    <w:rsid w:val="00F71872"/>
    <w:rPr>
      <w:rFonts w:ascii="Times New Roman" w:hAnsi="Times New Roman"/>
      <w:kern w:val="2"/>
      <w:sz w:val="24"/>
      <w:szCs w:val="24"/>
    </w:rPr>
  </w:style>
  <w:style w:type="paragraph" w:styleId="2">
    <w:name w:val="Body Text 2"/>
    <w:basedOn w:val="a"/>
    <w:link w:val="20"/>
    <w:rsid w:val="00F71872"/>
    <w:pPr>
      <w:spacing w:after="120" w:line="480" w:lineRule="auto"/>
    </w:pPr>
  </w:style>
  <w:style w:type="character" w:customStyle="1" w:styleId="20">
    <w:name w:val="本文 2 字元"/>
    <w:basedOn w:val="a0"/>
    <w:link w:val="2"/>
    <w:rsid w:val="00F71872"/>
    <w:rPr>
      <w:rFonts w:ascii="Times New Roman" w:hAnsi="Times New Roman"/>
      <w:kern w:val="2"/>
      <w:sz w:val="24"/>
      <w:szCs w:val="24"/>
    </w:rPr>
  </w:style>
  <w:style w:type="paragraph" w:styleId="3">
    <w:name w:val="Body Text 3"/>
    <w:basedOn w:val="a"/>
    <w:link w:val="30"/>
    <w:rsid w:val="00F71872"/>
    <w:pPr>
      <w:spacing w:after="120"/>
    </w:pPr>
    <w:rPr>
      <w:sz w:val="16"/>
      <w:szCs w:val="16"/>
    </w:rPr>
  </w:style>
  <w:style w:type="character" w:customStyle="1" w:styleId="30">
    <w:name w:val="本文 3 字元"/>
    <w:basedOn w:val="a0"/>
    <w:link w:val="3"/>
    <w:rsid w:val="00F71872"/>
    <w:rPr>
      <w:rFonts w:ascii="Times New Roman" w:hAnsi="Times New Roman"/>
      <w:kern w:val="2"/>
      <w:sz w:val="16"/>
      <w:szCs w:val="16"/>
    </w:rPr>
  </w:style>
  <w:style w:type="paragraph" w:customStyle="1" w:styleId="13">
    <w:name w:val="1"/>
    <w:basedOn w:val="a"/>
    <w:rsid w:val="00F71872"/>
    <w:pPr>
      <w:spacing w:line="400" w:lineRule="exact"/>
      <w:ind w:left="11" w:hanging="11"/>
    </w:pPr>
    <w:rPr>
      <w:rFonts w:ascii="超研澤中明外字一" w:eastAsia="超研澤中明外字一"/>
      <w:szCs w:val="20"/>
    </w:rPr>
  </w:style>
  <w:style w:type="paragraph" w:customStyle="1" w:styleId="14">
    <w:name w:val="1."/>
    <w:basedOn w:val="a"/>
    <w:rsid w:val="00F71872"/>
    <w:pPr>
      <w:spacing w:line="300" w:lineRule="exact"/>
      <w:ind w:left="493" w:hanging="238"/>
    </w:pPr>
    <w:rPr>
      <w:rFonts w:ascii="全真楷書" w:eastAsia="全真楷書"/>
      <w:szCs w:val="20"/>
    </w:rPr>
  </w:style>
  <w:style w:type="paragraph" w:customStyle="1" w:styleId="15">
    <w:name w:val="(1)"/>
    <w:basedOn w:val="14"/>
    <w:rsid w:val="00F71872"/>
    <w:pPr>
      <w:ind w:left="731"/>
    </w:pPr>
  </w:style>
  <w:style w:type="character" w:customStyle="1" w:styleId="style11">
    <w:name w:val="style11"/>
    <w:basedOn w:val="a0"/>
    <w:rsid w:val="00F71872"/>
    <w:rPr>
      <w:rFonts w:ascii="Arial" w:hAnsi="Arial" w:cs="Arial" w:hint="default"/>
      <w:color w:val="FFFFFF"/>
      <w:sz w:val="20"/>
      <w:szCs w:val="20"/>
    </w:rPr>
  </w:style>
  <w:style w:type="character" w:customStyle="1" w:styleId="footerg1">
    <w:name w:val="footer_g1"/>
    <w:basedOn w:val="a0"/>
    <w:rsid w:val="00F71872"/>
    <w:rPr>
      <w:rFonts w:ascii="Arial" w:hAnsi="Arial" w:cs="Arial" w:hint="default"/>
      <w:strike w:val="0"/>
      <w:dstrike w:val="0"/>
      <w:color w:val="999999"/>
      <w:sz w:val="20"/>
      <w:szCs w:val="20"/>
      <w:u w:val="none"/>
      <w:effect w:val="none"/>
    </w:rPr>
  </w:style>
  <w:style w:type="paragraph" w:customStyle="1" w:styleId="16">
    <w:name w:val="字元 字元1 字元 字元 字元 字元 字元 字元"/>
    <w:basedOn w:val="a"/>
    <w:rsid w:val="00F71872"/>
    <w:pPr>
      <w:widowControl/>
      <w:spacing w:after="160" w:line="240" w:lineRule="exact"/>
    </w:pPr>
    <w:rPr>
      <w:rFonts w:ascii="Verdana" w:hAnsi="Verdana"/>
      <w:kern w:val="0"/>
      <w:sz w:val="20"/>
      <w:szCs w:val="20"/>
      <w:lang w:eastAsia="en-US"/>
    </w:rPr>
  </w:style>
  <w:style w:type="character" w:customStyle="1" w:styleId="aa">
    <w:name w:val="註解方塊文字 字元"/>
    <w:basedOn w:val="a0"/>
    <w:link w:val="a9"/>
    <w:uiPriority w:val="99"/>
    <w:semiHidden/>
    <w:rsid w:val="00F71872"/>
    <w:rPr>
      <w:rFonts w:ascii="Arial" w:hAnsi="Arial"/>
      <w:kern w:val="2"/>
      <w:sz w:val="18"/>
      <w:szCs w:val="18"/>
    </w:rPr>
  </w:style>
  <w:style w:type="paragraph" w:customStyle="1" w:styleId="Default">
    <w:name w:val="Default"/>
    <w:rsid w:val="00F71872"/>
    <w:pPr>
      <w:widowControl w:val="0"/>
      <w:autoSpaceDE w:val="0"/>
      <w:autoSpaceDN w:val="0"/>
      <w:adjustRightInd w:val="0"/>
    </w:pPr>
    <w:rPr>
      <w:rFonts w:ascii="標楷體" w:eastAsiaTheme="minorEastAsia" w:hAnsi="標楷體" w:cs="標楷體"/>
      <w:color w:val="000000"/>
      <w:sz w:val="24"/>
      <w:szCs w:val="24"/>
    </w:rPr>
  </w:style>
  <w:style w:type="character" w:styleId="afe">
    <w:name w:val="Hyperlink"/>
    <w:basedOn w:val="a0"/>
    <w:uiPriority w:val="99"/>
    <w:unhideWhenUsed/>
    <w:rsid w:val="00F71872"/>
    <w:rPr>
      <w:color w:val="0000FF" w:themeColor="hyperlink"/>
      <w:u w:val="single"/>
    </w:rPr>
  </w:style>
  <w:style w:type="paragraph" w:styleId="Web">
    <w:name w:val="Normal (Web)"/>
    <w:basedOn w:val="a"/>
    <w:rsid w:val="00F71872"/>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A1"/>
    <w:pPr>
      <w:widowControl w:val="0"/>
    </w:pPr>
    <w:rPr>
      <w:rFonts w:ascii="Times New Roman" w:hAnsi="Times New Roman"/>
      <w:kern w:val="2"/>
      <w:sz w:val="24"/>
      <w:szCs w:val="24"/>
    </w:rPr>
  </w:style>
  <w:style w:type="paragraph" w:styleId="1">
    <w:name w:val="heading 1"/>
    <w:basedOn w:val="a"/>
    <w:next w:val="a"/>
    <w:link w:val="10"/>
    <w:qFormat/>
    <w:rsid w:val="00F71872"/>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6BA1"/>
    <w:pPr>
      <w:spacing w:line="440" w:lineRule="exact"/>
      <w:ind w:left="1049" w:hanging="482"/>
    </w:pPr>
    <w:rPr>
      <w:rFonts w:eastAsia="標楷體"/>
      <w:sz w:val="32"/>
      <w:szCs w:val="20"/>
    </w:rPr>
  </w:style>
  <w:style w:type="character" w:customStyle="1" w:styleId="a4">
    <w:name w:val="本文縮排 字元"/>
    <w:link w:val="a3"/>
    <w:rsid w:val="00556BA1"/>
    <w:rPr>
      <w:rFonts w:ascii="Times New Roman" w:eastAsia="標楷體" w:hAnsi="Times New Roman" w:cs="Times New Roman"/>
      <w:sz w:val="32"/>
      <w:szCs w:val="20"/>
    </w:rPr>
  </w:style>
  <w:style w:type="paragraph" w:styleId="a5">
    <w:name w:val="header"/>
    <w:basedOn w:val="a"/>
    <w:link w:val="a6"/>
    <w:uiPriority w:val="99"/>
    <w:unhideWhenUsed/>
    <w:rsid w:val="00403DC0"/>
    <w:pPr>
      <w:tabs>
        <w:tab w:val="center" w:pos="4153"/>
        <w:tab w:val="right" w:pos="8306"/>
      </w:tabs>
      <w:snapToGrid w:val="0"/>
    </w:pPr>
    <w:rPr>
      <w:sz w:val="20"/>
      <w:szCs w:val="20"/>
    </w:rPr>
  </w:style>
  <w:style w:type="character" w:customStyle="1" w:styleId="a6">
    <w:name w:val="頁首 字元"/>
    <w:link w:val="a5"/>
    <w:uiPriority w:val="99"/>
    <w:rsid w:val="00403DC0"/>
    <w:rPr>
      <w:rFonts w:ascii="Times New Roman" w:hAnsi="Times New Roman"/>
      <w:kern w:val="2"/>
    </w:rPr>
  </w:style>
  <w:style w:type="paragraph" w:styleId="a7">
    <w:name w:val="footer"/>
    <w:basedOn w:val="a"/>
    <w:link w:val="a8"/>
    <w:uiPriority w:val="99"/>
    <w:unhideWhenUsed/>
    <w:rsid w:val="00403DC0"/>
    <w:pPr>
      <w:tabs>
        <w:tab w:val="center" w:pos="4153"/>
        <w:tab w:val="right" w:pos="8306"/>
      </w:tabs>
      <w:snapToGrid w:val="0"/>
    </w:pPr>
    <w:rPr>
      <w:sz w:val="20"/>
      <w:szCs w:val="20"/>
    </w:rPr>
  </w:style>
  <w:style w:type="character" w:customStyle="1" w:styleId="a8">
    <w:name w:val="頁尾 字元"/>
    <w:link w:val="a7"/>
    <w:uiPriority w:val="99"/>
    <w:rsid w:val="00403DC0"/>
    <w:rPr>
      <w:rFonts w:ascii="Times New Roman" w:hAnsi="Times New Roman"/>
      <w:kern w:val="2"/>
    </w:rPr>
  </w:style>
  <w:style w:type="paragraph" w:styleId="a9">
    <w:name w:val="Balloon Text"/>
    <w:basedOn w:val="a"/>
    <w:link w:val="aa"/>
    <w:uiPriority w:val="99"/>
    <w:semiHidden/>
    <w:rsid w:val="00F23D2E"/>
    <w:rPr>
      <w:rFonts w:ascii="Arial" w:hAnsi="Arial"/>
      <w:sz w:val="18"/>
      <w:szCs w:val="18"/>
    </w:rPr>
  </w:style>
  <w:style w:type="paragraph" w:styleId="ab">
    <w:name w:val="Document Map"/>
    <w:basedOn w:val="a"/>
    <w:semiHidden/>
    <w:rsid w:val="00714C31"/>
    <w:pPr>
      <w:shd w:val="clear" w:color="auto" w:fill="000080"/>
    </w:pPr>
    <w:rPr>
      <w:rFonts w:ascii="Arial" w:hAnsi="Arial"/>
    </w:rPr>
  </w:style>
  <w:style w:type="character" w:styleId="ac">
    <w:name w:val="annotation reference"/>
    <w:uiPriority w:val="99"/>
    <w:semiHidden/>
    <w:unhideWhenUsed/>
    <w:rsid w:val="00BE37C6"/>
    <w:rPr>
      <w:sz w:val="18"/>
      <w:szCs w:val="18"/>
    </w:rPr>
  </w:style>
  <w:style w:type="paragraph" w:styleId="ad">
    <w:name w:val="annotation text"/>
    <w:basedOn w:val="a"/>
    <w:link w:val="ae"/>
    <w:uiPriority w:val="99"/>
    <w:semiHidden/>
    <w:unhideWhenUsed/>
    <w:rsid w:val="00BE37C6"/>
  </w:style>
  <w:style w:type="character" w:customStyle="1" w:styleId="ae">
    <w:name w:val="註解文字 字元"/>
    <w:link w:val="ad"/>
    <w:uiPriority w:val="99"/>
    <w:semiHidden/>
    <w:rsid w:val="00BE37C6"/>
    <w:rPr>
      <w:rFonts w:ascii="Times New Roman" w:hAnsi="Times New Roman"/>
      <w:kern w:val="2"/>
      <w:sz w:val="24"/>
      <w:szCs w:val="24"/>
    </w:rPr>
  </w:style>
  <w:style w:type="paragraph" w:styleId="af">
    <w:name w:val="annotation subject"/>
    <w:basedOn w:val="ad"/>
    <w:next w:val="ad"/>
    <w:link w:val="af0"/>
    <w:uiPriority w:val="99"/>
    <w:semiHidden/>
    <w:unhideWhenUsed/>
    <w:rsid w:val="00BE37C6"/>
    <w:rPr>
      <w:b/>
      <w:bCs/>
    </w:rPr>
  </w:style>
  <w:style w:type="character" w:customStyle="1" w:styleId="af0">
    <w:name w:val="註解主旨 字元"/>
    <w:link w:val="af"/>
    <w:uiPriority w:val="99"/>
    <w:semiHidden/>
    <w:rsid w:val="00BE37C6"/>
    <w:rPr>
      <w:rFonts w:ascii="Times New Roman" w:hAnsi="Times New Roman"/>
      <w:b/>
      <w:bCs/>
      <w:kern w:val="2"/>
      <w:sz w:val="24"/>
      <w:szCs w:val="24"/>
    </w:rPr>
  </w:style>
  <w:style w:type="paragraph" w:styleId="HTML">
    <w:name w:val="HTML Preformatted"/>
    <w:basedOn w:val="a"/>
    <w:link w:val="HTML0"/>
    <w:uiPriority w:val="99"/>
    <w:rsid w:val="00167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6767C"/>
    <w:rPr>
      <w:rFonts w:ascii="細明體" w:eastAsia="細明體" w:hAnsi="細明體" w:cs="細明體"/>
      <w:sz w:val="24"/>
      <w:szCs w:val="24"/>
    </w:rPr>
  </w:style>
  <w:style w:type="paragraph" w:styleId="af1">
    <w:name w:val="List Paragraph"/>
    <w:basedOn w:val="a"/>
    <w:uiPriority w:val="34"/>
    <w:qFormat/>
    <w:rsid w:val="00DB4998"/>
    <w:pPr>
      <w:ind w:leftChars="200" w:left="480"/>
    </w:pPr>
  </w:style>
  <w:style w:type="table" w:styleId="af2">
    <w:name w:val="Table Grid"/>
    <w:basedOn w:val="a1"/>
    <w:uiPriority w:val="39"/>
    <w:rsid w:val="00595B6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855E0"/>
    <w:pPr>
      <w:ind w:leftChars="200" w:left="480"/>
    </w:pPr>
  </w:style>
  <w:style w:type="character" w:customStyle="1" w:styleId="10">
    <w:name w:val="標題 1 字元"/>
    <w:basedOn w:val="a0"/>
    <w:link w:val="1"/>
    <w:rsid w:val="00F71872"/>
    <w:rPr>
      <w:rFonts w:ascii="Arial" w:eastAsia="標楷體" w:hAnsi="Arial"/>
      <w:bCs/>
      <w:kern w:val="52"/>
      <w:sz w:val="36"/>
      <w:szCs w:val="52"/>
    </w:rPr>
  </w:style>
  <w:style w:type="paragraph" w:customStyle="1" w:styleId="af3">
    <w:name w:val="字元 字元"/>
    <w:basedOn w:val="a"/>
    <w:semiHidden/>
    <w:rsid w:val="00F71872"/>
    <w:pPr>
      <w:widowControl/>
      <w:spacing w:after="160" w:line="240" w:lineRule="exact"/>
    </w:pPr>
    <w:rPr>
      <w:rFonts w:ascii="Tahoma" w:hAnsi="Tahoma"/>
      <w:kern w:val="0"/>
      <w:sz w:val="20"/>
      <w:szCs w:val="20"/>
      <w:lang w:eastAsia="en-US"/>
    </w:rPr>
  </w:style>
  <w:style w:type="paragraph" w:styleId="af4">
    <w:name w:val="Plain Text"/>
    <w:basedOn w:val="a"/>
    <w:link w:val="af5"/>
    <w:uiPriority w:val="99"/>
    <w:rsid w:val="00F71872"/>
    <w:pPr>
      <w:spacing w:afterLines="20" w:line="280" w:lineRule="exact"/>
      <w:jc w:val="both"/>
    </w:pPr>
    <w:rPr>
      <w:rFonts w:ascii="細明體" w:eastAsia="細明體" w:hAnsi="Courier New"/>
      <w:sz w:val="20"/>
    </w:rPr>
  </w:style>
  <w:style w:type="character" w:customStyle="1" w:styleId="af5">
    <w:name w:val="純文字 字元"/>
    <w:basedOn w:val="a0"/>
    <w:link w:val="af4"/>
    <w:uiPriority w:val="99"/>
    <w:rsid w:val="00F71872"/>
    <w:rPr>
      <w:rFonts w:ascii="細明體" w:eastAsia="細明體" w:hAnsi="Courier New"/>
      <w:kern w:val="2"/>
      <w:szCs w:val="24"/>
    </w:rPr>
  </w:style>
  <w:style w:type="paragraph" w:customStyle="1" w:styleId="af6">
    <w:name w:val="一"/>
    <w:basedOn w:val="af4"/>
    <w:rsid w:val="00F71872"/>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7">
    <w:name w:val="(一)"/>
    <w:basedOn w:val="af4"/>
    <w:rsid w:val="00F71872"/>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2">
    <w:name w:val="樣式1"/>
    <w:basedOn w:val="af4"/>
    <w:autoRedefine/>
    <w:rsid w:val="00F71872"/>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f8">
    <w:name w:val="條平"/>
    <w:basedOn w:val="af4"/>
    <w:uiPriority w:val="99"/>
    <w:rsid w:val="00F71872"/>
    <w:pPr>
      <w:kinsoku w:val="0"/>
      <w:overflowPunct w:val="0"/>
      <w:autoSpaceDE w:val="0"/>
      <w:autoSpaceDN w:val="0"/>
      <w:spacing w:after="20"/>
      <w:ind w:leftChars="500" w:left="500"/>
    </w:pPr>
    <w:rPr>
      <w:rFonts w:ascii="新細明體" w:eastAsia="新細明體" w:hAnsi="新細明體"/>
      <w:color w:val="000000"/>
    </w:rPr>
  </w:style>
  <w:style w:type="character" w:styleId="af9">
    <w:name w:val="page number"/>
    <w:basedOn w:val="a0"/>
    <w:rsid w:val="00F71872"/>
  </w:style>
  <w:style w:type="paragraph" w:customStyle="1" w:styleId="6">
    <w:name w:val="#6"/>
    <w:basedOn w:val="a"/>
    <w:rsid w:val="00F71872"/>
    <w:pPr>
      <w:autoSpaceDE w:val="0"/>
      <w:autoSpaceDN w:val="0"/>
      <w:snapToGrid w:val="0"/>
      <w:spacing w:line="240" w:lineRule="atLeast"/>
      <w:ind w:left="100" w:hangingChars="100" w:hanging="100"/>
      <w:jc w:val="both"/>
    </w:pPr>
    <w:rPr>
      <w:sz w:val="12"/>
      <w:szCs w:val="12"/>
    </w:rPr>
  </w:style>
  <w:style w:type="paragraph" w:customStyle="1" w:styleId="afa">
    <w:name w:val="大標"/>
    <w:basedOn w:val="a"/>
    <w:rsid w:val="00F71872"/>
    <w:pPr>
      <w:autoSpaceDE w:val="0"/>
      <w:autoSpaceDN w:val="0"/>
      <w:snapToGrid w:val="0"/>
      <w:spacing w:afterLines="50"/>
      <w:jc w:val="both"/>
    </w:pPr>
    <w:rPr>
      <w:rFonts w:eastAsia="標楷體"/>
      <w:sz w:val="36"/>
      <w:szCs w:val="36"/>
    </w:rPr>
  </w:style>
  <w:style w:type="paragraph" w:customStyle="1" w:styleId="afb">
    <w:name w:val="一、"/>
    <w:basedOn w:val="a"/>
    <w:rsid w:val="00F71872"/>
    <w:pPr>
      <w:autoSpaceDE w:val="0"/>
      <w:autoSpaceDN w:val="0"/>
      <w:snapToGrid w:val="0"/>
      <w:ind w:left="200" w:hangingChars="200" w:hanging="200"/>
      <w:jc w:val="both"/>
    </w:pPr>
    <w:rPr>
      <w:sz w:val="16"/>
    </w:rPr>
  </w:style>
  <w:style w:type="paragraph" w:styleId="afc">
    <w:name w:val="Body Text"/>
    <w:basedOn w:val="a"/>
    <w:link w:val="afd"/>
    <w:rsid w:val="00F71872"/>
    <w:pPr>
      <w:spacing w:after="120"/>
    </w:pPr>
  </w:style>
  <w:style w:type="character" w:customStyle="1" w:styleId="afd">
    <w:name w:val="本文 字元"/>
    <w:basedOn w:val="a0"/>
    <w:link w:val="afc"/>
    <w:rsid w:val="00F71872"/>
    <w:rPr>
      <w:rFonts w:ascii="Times New Roman" w:hAnsi="Times New Roman"/>
      <w:kern w:val="2"/>
      <w:sz w:val="24"/>
      <w:szCs w:val="24"/>
    </w:rPr>
  </w:style>
  <w:style w:type="paragraph" w:styleId="2">
    <w:name w:val="Body Text 2"/>
    <w:basedOn w:val="a"/>
    <w:link w:val="20"/>
    <w:rsid w:val="00F71872"/>
    <w:pPr>
      <w:spacing w:after="120" w:line="480" w:lineRule="auto"/>
    </w:pPr>
  </w:style>
  <w:style w:type="character" w:customStyle="1" w:styleId="20">
    <w:name w:val="本文 2 字元"/>
    <w:basedOn w:val="a0"/>
    <w:link w:val="2"/>
    <w:rsid w:val="00F71872"/>
    <w:rPr>
      <w:rFonts w:ascii="Times New Roman" w:hAnsi="Times New Roman"/>
      <w:kern w:val="2"/>
      <w:sz w:val="24"/>
      <w:szCs w:val="24"/>
    </w:rPr>
  </w:style>
  <w:style w:type="paragraph" w:styleId="3">
    <w:name w:val="Body Text 3"/>
    <w:basedOn w:val="a"/>
    <w:link w:val="30"/>
    <w:rsid w:val="00F71872"/>
    <w:pPr>
      <w:spacing w:after="120"/>
    </w:pPr>
    <w:rPr>
      <w:sz w:val="16"/>
      <w:szCs w:val="16"/>
    </w:rPr>
  </w:style>
  <w:style w:type="character" w:customStyle="1" w:styleId="30">
    <w:name w:val="本文 3 字元"/>
    <w:basedOn w:val="a0"/>
    <w:link w:val="3"/>
    <w:rsid w:val="00F71872"/>
    <w:rPr>
      <w:rFonts w:ascii="Times New Roman" w:hAnsi="Times New Roman"/>
      <w:kern w:val="2"/>
      <w:sz w:val="16"/>
      <w:szCs w:val="16"/>
    </w:rPr>
  </w:style>
  <w:style w:type="paragraph" w:customStyle="1" w:styleId="13">
    <w:name w:val="1"/>
    <w:basedOn w:val="a"/>
    <w:rsid w:val="00F71872"/>
    <w:pPr>
      <w:spacing w:line="400" w:lineRule="exact"/>
      <w:ind w:left="11" w:hanging="11"/>
    </w:pPr>
    <w:rPr>
      <w:rFonts w:ascii="超研澤中明外字一" w:eastAsia="超研澤中明外字一"/>
      <w:szCs w:val="20"/>
    </w:rPr>
  </w:style>
  <w:style w:type="paragraph" w:customStyle="1" w:styleId="14">
    <w:name w:val="1."/>
    <w:basedOn w:val="a"/>
    <w:rsid w:val="00F71872"/>
    <w:pPr>
      <w:spacing w:line="300" w:lineRule="exact"/>
      <w:ind w:left="493" w:hanging="238"/>
    </w:pPr>
    <w:rPr>
      <w:rFonts w:ascii="全真楷書" w:eastAsia="全真楷書"/>
      <w:szCs w:val="20"/>
    </w:rPr>
  </w:style>
  <w:style w:type="paragraph" w:customStyle="1" w:styleId="15">
    <w:name w:val="(1)"/>
    <w:basedOn w:val="14"/>
    <w:rsid w:val="00F71872"/>
    <w:pPr>
      <w:ind w:left="731"/>
    </w:pPr>
  </w:style>
  <w:style w:type="character" w:customStyle="1" w:styleId="style11">
    <w:name w:val="style11"/>
    <w:basedOn w:val="a0"/>
    <w:rsid w:val="00F71872"/>
    <w:rPr>
      <w:rFonts w:ascii="Arial" w:hAnsi="Arial" w:cs="Arial" w:hint="default"/>
      <w:color w:val="FFFFFF"/>
      <w:sz w:val="20"/>
      <w:szCs w:val="20"/>
    </w:rPr>
  </w:style>
  <w:style w:type="character" w:customStyle="1" w:styleId="footerg1">
    <w:name w:val="footer_g1"/>
    <w:basedOn w:val="a0"/>
    <w:rsid w:val="00F71872"/>
    <w:rPr>
      <w:rFonts w:ascii="Arial" w:hAnsi="Arial" w:cs="Arial" w:hint="default"/>
      <w:strike w:val="0"/>
      <w:dstrike w:val="0"/>
      <w:color w:val="999999"/>
      <w:sz w:val="20"/>
      <w:szCs w:val="20"/>
      <w:u w:val="none"/>
      <w:effect w:val="none"/>
    </w:rPr>
  </w:style>
  <w:style w:type="paragraph" w:customStyle="1" w:styleId="16">
    <w:name w:val="字元 字元1 字元 字元 字元 字元 字元 字元"/>
    <w:basedOn w:val="a"/>
    <w:rsid w:val="00F71872"/>
    <w:pPr>
      <w:widowControl/>
      <w:spacing w:after="160" w:line="240" w:lineRule="exact"/>
    </w:pPr>
    <w:rPr>
      <w:rFonts w:ascii="Verdana" w:hAnsi="Verdana"/>
      <w:kern w:val="0"/>
      <w:sz w:val="20"/>
      <w:szCs w:val="20"/>
      <w:lang w:eastAsia="en-US"/>
    </w:rPr>
  </w:style>
  <w:style w:type="character" w:customStyle="1" w:styleId="aa">
    <w:name w:val="註解方塊文字 字元"/>
    <w:basedOn w:val="a0"/>
    <w:link w:val="a9"/>
    <w:uiPriority w:val="99"/>
    <w:semiHidden/>
    <w:rsid w:val="00F71872"/>
    <w:rPr>
      <w:rFonts w:ascii="Arial" w:hAnsi="Arial"/>
      <w:kern w:val="2"/>
      <w:sz w:val="18"/>
      <w:szCs w:val="18"/>
    </w:rPr>
  </w:style>
  <w:style w:type="paragraph" w:customStyle="1" w:styleId="Default">
    <w:name w:val="Default"/>
    <w:rsid w:val="00F71872"/>
    <w:pPr>
      <w:widowControl w:val="0"/>
      <w:autoSpaceDE w:val="0"/>
      <w:autoSpaceDN w:val="0"/>
      <w:adjustRightInd w:val="0"/>
    </w:pPr>
    <w:rPr>
      <w:rFonts w:ascii="標楷體" w:eastAsiaTheme="minorEastAsia" w:hAnsi="標楷體" w:cs="標楷體"/>
      <w:color w:val="000000"/>
      <w:sz w:val="24"/>
      <w:szCs w:val="24"/>
    </w:rPr>
  </w:style>
  <w:style w:type="character" w:styleId="afe">
    <w:name w:val="Hyperlink"/>
    <w:basedOn w:val="a0"/>
    <w:uiPriority w:val="99"/>
    <w:unhideWhenUsed/>
    <w:rsid w:val="00F71872"/>
    <w:rPr>
      <w:color w:val="0000FF" w:themeColor="hyperlink"/>
      <w:u w:val="single"/>
    </w:rPr>
  </w:style>
  <w:style w:type="paragraph" w:styleId="Web">
    <w:name w:val="Normal (Web)"/>
    <w:basedOn w:val="a"/>
    <w:rsid w:val="00F71872"/>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230">
      <w:bodyDiv w:val="1"/>
      <w:marLeft w:val="0"/>
      <w:marRight w:val="0"/>
      <w:marTop w:val="0"/>
      <w:marBottom w:val="0"/>
      <w:divBdr>
        <w:top w:val="none" w:sz="0" w:space="0" w:color="auto"/>
        <w:left w:val="none" w:sz="0" w:space="0" w:color="auto"/>
        <w:bottom w:val="none" w:sz="0" w:space="0" w:color="auto"/>
        <w:right w:val="none" w:sz="0" w:space="0" w:color="auto"/>
      </w:divBdr>
      <w:divsChild>
        <w:div w:id="1922253085">
          <w:marLeft w:val="0"/>
          <w:marRight w:val="0"/>
          <w:marTop w:val="0"/>
          <w:marBottom w:val="0"/>
          <w:divBdr>
            <w:top w:val="none" w:sz="0" w:space="0" w:color="auto"/>
            <w:left w:val="none" w:sz="0" w:space="0" w:color="auto"/>
            <w:bottom w:val="none" w:sz="0" w:space="0" w:color="auto"/>
            <w:right w:val="none" w:sz="0" w:space="0" w:color="auto"/>
          </w:divBdr>
          <w:divsChild>
            <w:div w:id="482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7124">
      <w:bodyDiv w:val="1"/>
      <w:marLeft w:val="0"/>
      <w:marRight w:val="0"/>
      <w:marTop w:val="0"/>
      <w:marBottom w:val="0"/>
      <w:divBdr>
        <w:top w:val="none" w:sz="0" w:space="0" w:color="auto"/>
        <w:left w:val="none" w:sz="0" w:space="0" w:color="auto"/>
        <w:bottom w:val="none" w:sz="0" w:space="0" w:color="auto"/>
        <w:right w:val="none" w:sz="0" w:space="0" w:color="auto"/>
      </w:divBdr>
      <w:divsChild>
        <w:div w:id="1671326987">
          <w:marLeft w:val="547"/>
          <w:marRight w:val="0"/>
          <w:marTop w:val="154"/>
          <w:marBottom w:val="0"/>
          <w:divBdr>
            <w:top w:val="none" w:sz="0" w:space="0" w:color="auto"/>
            <w:left w:val="none" w:sz="0" w:space="0" w:color="auto"/>
            <w:bottom w:val="none" w:sz="0" w:space="0" w:color="auto"/>
            <w:right w:val="none" w:sz="0" w:space="0" w:color="auto"/>
          </w:divBdr>
        </w:div>
      </w:divsChild>
    </w:div>
    <w:div w:id="1750691877">
      <w:bodyDiv w:val="1"/>
      <w:marLeft w:val="0"/>
      <w:marRight w:val="0"/>
      <w:marTop w:val="0"/>
      <w:marBottom w:val="0"/>
      <w:divBdr>
        <w:top w:val="none" w:sz="0" w:space="0" w:color="auto"/>
        <w:left w:val="none" w:sz="0" w:space="0" w:color="auto"/>
        <w:bottom w:val="none" w:sz="0" w:space="0" w:color="auto"/>
        <w:right w:val="none" w:sz="0" w:space="0" w:color="auto"/>
      </w:divBdr>
      <w:divsChild>
        <w:div w:id="875579957">
          <w:marLeft w:val="0"/>
          <w:marRight w:val="0"/>
          <w:marTop w:val="0"/>
          <w:marBottom w:val="0"/>
          <w:divBdr>
            <w:top w:val="none" w:sz="0" w:space="0" w:color="auto"/>
            <w:left w:val="none" w:sz="0" w:space="0" w:color="auto"/>
            <w:bottom w:val="none" w:sz="0" w:space="0" w:color="auto"/>
            <w:right w:val="none" w:sz="0" w:space="0" w:color="auto"/>
          </w:divBdr>
          <w:divsChild>
            <w:div w:id="1060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740">
      <w:bodyDiv w:val="1"/>
      <w:marLeft w:val="0"/>
      <w:marRight w:val="0"/>
      <w:marTop w:val="0"/>
      <w:marBottom w:val="0"/>
      <w:divBdr>
        <w:top w:val="none" w:sz="0" w:space="0" w:color="auto"/>
        <w:left w:val="none" w:sz="0" w:space="0" w:color="auto"/>
        <w:bottom w:val="none" w:sz="0" w:space="0" w:color="auto"/>
        <w:right w:val="none" w:sz="0" w:space="0" w:color="auto"/>
      </w:divBdr>
      <w:divsChild>
        <w:div w:id="628055870">
          <w:marLeft w:val="0"/>
          <w:marRight w:val="0"/>
          <w:marTop w:val="0"/>
          <w:marBottom w:val="0"/>
          <w:divBdr>
            <w:top w:val="none" w:sz="0" w:space="0" w:color="auto"/>
            <w:left w:val="none" w:sz="0" w:space="0" w:color="auto"/>
            <w:bottom w:val="none" w:sz="0" w:space="0" w:color="auto"/>
            <w:right w:val="none" w:sz="0" w:space="0" w:color="auto"/>
          </w:divBdr>
          <w:divsChild>
            <w:div w:id="18782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12F-3\Desktop\&#20839;&#37096;&#29992;\&#36774;&#27861;\&#29986;&#23416;&#21512;&#20316;&#35336;&#30059;&#23526;&#26045;&#36774;&#27861;(&#36865;&#26657;&#21209;&#26280;&#34892;&#25919;&#26371;&#35696;062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產學合作計畫實施辦法(送校務暨行政會議0621).dot</Template>
  <TotalTime>1</TotalTime>
  <Pages>41</Pages>
  <Words>3362</Words>
  <Characters>19167</Characters>
  <Application>Microsoft Office Word</Application>
  <DocSecurity>0</DocSecurity>
  <Lines>159</Lines>
  <Paragraphs>44</Paragraphs>
  <ScaleCrop>false</ScaleCrop>
  <Company>kmu</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高雄醫學大學產學合作實施辦法（草案）</dc:title>
  <dc:creator>kmu12F-3</dc:creator>
  <cp:lastModifiedBy>user</cp:lastModifiedBy>
  <cp:revision>2</cp:revision>
  <cp:lastPrinted>2016-01-30T09:10:00Z</cp:lastPrinted>
  <dcterms:created xsi:type="dcterms:W3CDTF">2016-07-01T10:16:00Z</dcterms:created>
  <dcterms:modified xsi:type="dcterms:W3CDTF">2016-07-01T10:16:00Z</dcterms:modified>
</cp:coreProperties>
</file>