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5D23" w14:textId="0B73A7C0" w:rsidR="00FA279E" w:rsidRPr="00040C63" w:rsidRDefault="004A5B1F" w:rsidP="00F0752B">
      <w:pPr>
        <w:spacing w:line="34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6"/>
        </w:rPr>
      </w:pPr>
      <w:r w:rsidRPr="00040C63">
        <w:rPr>
          <w:rFonts w:ascii="Times New Roman" w:eastAsia="標楷體" w:hAnsi="Times New Roman"/>
          <w:b/>
          <w:color w:val="000000" w:themeColor="text1"/>
          <w:sz w:val="32"/>
          <w:szCs w:val="36"/>
        </w:rPr>
        <w:t xml:space="preserve">Guidelines for the </w:t>
      </w:r>
      <w:r w:rsidR="00C05ECF" w:rsidRPr="00040C63">
        <w:rPr>
          <w:rFonts w:ascii="Times New Roman" w:eastAsia="標楷體" w:hAnsi="Times New Roman"/>
          <w:b/>
          <w:color w:val="000000" w:themeColor="text1"/>
          <w:sz w:val="32"/>
          <w:szCs w:val="36"/>
        </w:rPr>
        <w:t xml:space="preserve">Student Conduct Grade Evaluation </w:t>
      </w:r>
      <w:r w:rsidRPr="00040C63">
        <w:rPr>
          <w:rFonts w:ascii="Times New Roman" w:eastAsia="標楷體" w:hAnsi="Times New Roman"/>
          <w:b/>
          <w:color w:val="000000" w:themeColor="text1"/>
          <w:sz w:val="32"/>
          <w:szCs w:val="36"/>
        </w:rPr>
        <w:t>at Kaohsiung Medical University</w:t>
      </w:r>
    </w:p>
    <w:p w14:paraId="5761CF43" w14:textId="77777777" w:rsidR="00F0752B" w:rsidRPr="00040C63" w:rsidRDefault="00F0752B" w:rsidP="00F0752B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</w:p>
    <w:p w14:paraId="204221B5" w14:textId="1D01568B" w:rsidR="00DE2A60" w:rsidRPr="00040C63" w:rsidRDefault="00C359A7" w:rsidP="00F0752B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2002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.03.27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</w:t>
      </w:r>
      <w:bookmarkStart w:id="0" w:name="_Hlk152868818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Passed in the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3rd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Student Counseling Committee of the 9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0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th academic year</w:t>
      </w:r>
      <w:bookmarkEnd w:id="0"/>
    </w:p>
    <w:p w14:paraId="281F6DFC" w14:textId="77777777" w:rsidR="00DE2A60" w:rsidRPr="00040C63" w:rsidRDefault="00C359A7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2002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.04.26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(91) Announced in the </w:t>
      </w:r>
      <w:proofErr w:type="spellStart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GaoYiXueFaZi</w:t>
      </w:r>
      <w:proofErr w:type="spellEnd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00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4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Letter</w:t>
      </w:r>
    </w:p>
    <w:p w14:paraId="05825632" w14:textId="5EF27A9B" w:rsidR="00DE2A60" w:rsidRPr="00040C63" w:rsidRDefault="006C3478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</w:t>
      </w:r>
      <w:r w:rsidR="004352C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2007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.06.04</w:t>
      </w:r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Revised and passed in the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2nd</w:t>
      </w:r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Student Affairs Committee Meeting of the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96th</w:t>
      </w:r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academic year</w:t>
      </w:r>
    </w:p>
    <w:p w14:paraId="26138995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2007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.06.16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</w:t>
      </w:r>
      <w:bookmarkStart w:id="1" w:name="_Hlk152868481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Announced in the </w:t>
      </w:r>
      <w:proofErr w:type="spellStart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GaoYiXueWuZi</w:t>
      </w:r>
      <w:proofErr w:type="spellEnd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0971102645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Letter</w:t>
      </w:r>
      <w:bookmarkEnd w:id="1"/>
    </w:p>
    <w:p w14:paraId="34968EA2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2010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.12.21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Revised and passed in the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2nd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Student Affairs Committee Meeting of the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99th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academic year</w:t>
      </w:r>
    </w:p>
    <w:p w14:paraId="5D0DBA5E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2011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.01.14</w:t>
      </w:r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Announced in the </w:t>
      </w:r>
      <w:proofErr w:type="spellStart"/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GaoYiXueWuZi</w:t>
      </w:r>
      <w:proofErr w:type="spellEnd"/>
      <w:r w:rsidR="004A5B1F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0981105296 Letter</w:t>
      </w:r>
    </w:p>
    <w:p w14:paraId="6F3D6E29" w14:textId="77777777" w:rsidR="0099202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2012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.10.09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Revised and passed in the 1st Student Affairs Committee Meeting of the 10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1st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academic year</w:t>
      </w:r>
    </w:p>
    <w:p w14:paraId="0A8FEFDE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2012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.10.25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Announced in the </w:t>
      </w:r>
      <w:proofErr w:type="spellStart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GaoYiXueWuZi</w:t>
      </w:r>
      <w:proofErr w:type="spellEnd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1011102838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Letter</w:t>
      </w:r>
    </w:p>
    <w:p w14:paraId="2FDBDBD6" w14:textId="77777777" w:rsidR="0099202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2014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.10.20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Revised and passed in the 1st Student Affairs Committee Meeting of the 103rd academic year</w:t>
      </w:r>
    </w:p>
    <w:p w14:paraId="6EC9D61E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2015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.05.21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Announced in the </w:t>
      </w:r>
      <w:proofErr w:type="spellStart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GaoYiXueWuZi</w:t>
      </w:r>
      <w:proofErr w:type="spellEnd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1041101636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Letter</w:t>
      </w:r>
    </w:p>
    <w:p w14:paraId="30641B4C" w14:textId="0015E8E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2015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.10.14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</w:t>
      </w:r>
      <w:r w:rsidR="00D161A6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Reviewed and passed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in the 1st Student Affairs Committee Meeting of the 10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4th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academic year</w:t>
      </w:r>
    </w:p>
    <w:p w14:paraId="16601684" w14:textId="77777777" w:rsidR="00DE2A60" w:rsidRPr="00040C63" w:rsidRDefault="004352CF" w:rsidP="00DD2D3E">
      <w:pPr>
        <w:widowControl/>
        <w:tabs>
          <w:tab w:val="left" w:pos="5529"/>
        </w:tabs>
        <w:adjustRightInd w:val="0"/>
        <w:snapToGrid w:val="0"/>
        <w:spacing w:line="160" w:lineRule="exact"/>
        <w:ind w:rightChars="-118" w:right="-283" w:firstLineChars="1000" w:firstLine="1600"/>
        <w:jc w:val="right"/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</w:pPr>
      <w:r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2015</w:t>
      </w:r>
      <w:r w:rsidR="009822A2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.11.05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Announced in the </w:t>
      </w:r>
      <w:proofErr w:type="spellStart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GaoYiXueWuZi</w:t>
      </w:r>
      <w:proofErr w:type="spellEnd"/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No. </w:t>
      </w:r>
      <w:r w:rsidR="00DD2D3E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>1041103610</w:t>
      </w:r>
      <w:r w:rsidR="00992020" w:rsidRPr="00040C63">
        <w:rPr>
          <w:rFonts w:ascii="Times New Roman" w:eastAsia="標楷體" w:hAnsi="Times New Roman"/>
          <w:color w:val="000000" w:themeColor="text1"/>
          <w:kern w:val="0"/>
          <w:sz w:val="16"/>
          <w:szCs w:val="16"/>
        </w:rPr>
        <w:t xml:space="preserve"> Letter</w:t>
      </w:r>
    </w:p>
    <w:p w14:paraId="7F4C7335" w14:textId="77777777" w:rsidR="009822A2" w:rsidRPr="00040C63" w:rsidRDefault="009822A2" w:rsidP="00C77BE4">
      <w:pPr>
        <w:spacing w:line="0" w:lineRule="atLeast"/>
        <w:ind w:leftChars="1358" w:left="3259"/>
        <w:rPr>
          <w:rFonts w:ascii="Times New Roman" w:eastAsia="標楷體" w:hAnsi="Times New Roman"/>
          <w:color w:val="000000" w:themeColor="text1"/>
          <w:sz w:val="20"/>
        </w:rPr>
      </w:pPr>
    </w:p>
    <w:p w14:paraId="3CC3C564" w14:textId="5D416C23" w:rsidR="00554B9B" w:rsidRPr="00040C63" w:rsidRDefault="00A5765A" w:rsidP="00057A94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color w:val="000000" w:themeColor="text1"/>
          <w:kern w:val="0"/>
        </w:rPr>
      </w:pPr>
      <w:r w:rsidRPr="00040C63">
        <w:rPr>
          <w:rFonts w:ascii="Times New Roman" w:eastAsia="標楷體" w:hAnsi="Times New Roman"/>
          <w:color w:val="000000" w:themeColor="text1"/>
          <w:kern w:val="0"/>
        </w:rPr>
        <w:t>In order to unify the evaluation of students' conduct grades at our university and to ensure fairness, the implementation guidelines have been established.</w:t>
      </w:r>
    </w:p>
    <w:p w14:paraId="4F7F49C4" w14:textId="77777777" w:rsidR="009822A2" w:rsidRPr="00040C63" w:rsidRDefault="00A5765A" w:rsidP="00057A94">
      <w:pPr>
        <w:pStyle w:val="a7"/>
        <w:numPr>
          <w:ilvl w:val="0"/>
          <w:numId w:val="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>The evaluation of students' conduct shall be carried out in accordance with the following regulations:</w:t>
      </w:r>
    </w:p>
    <w:p w14:paraId="1A00CE8A" w14:textId="7D52C715" w:rsidR="009822A2" w:rsidRPr="00040C63" w:rsidRDefault="00A5765A" w:rsidP="00A3029D">
      <w:pPr>
        <w:pStyle w:val="a7"/>
        <w:numPr>
          <w:ilvl w:val="0"/>
          <w:numId w:val="5"/>
        </w:numPr>
        <w:ind w:leftChars="0" w:left="1276" w:hanging="425"/>
        <w:jc w:val="both"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The student's grade calculation method is: the base score adjusted by the general </w:t>
      </w:r>
      <w:r w:rsidR="00CB1F97" w:rsidRPr="00040C63">
        <w:rPr>
          <w:rFonts w:ascii="Times New Roman" w:eastAsia="標楷體" w:hAnsi="Times New Roman"/>
          <w:color w:val="000000" w:themeColor="text1"/>
        </w:rPr>
        <w:t xml:space="preserve">mentor’s </w:t>
      </w:r>
      <w:r w:rsidRPr="00040C63">
        <w:rPr>
          <w:rFonts w:ascii="Times New Roman" w:eastAsia="標楷體" w:hAnsi="Times New Roman"/>
          <w:color w:val="000000" w:themeColor="text1"/>
        </w:rPr>
        <w:t>evaluation, which equals the actual score.</w:t>
      </w:r>
    </w:p>
    <w:p w14:paraId="21CC318A" w14:textId="50B97567" w:rsidR="009822A2" w:rsidRPr="00040C63" w:rsidRDefault="00A5765A" w:rsidP="00A3029D">
      <w:pPr>
        <w:pStyle w:val="a7"/>
        <w:numPr>
          <w:ilvl w:val="0"/>
          <w:numId w:val="5"/>
        </w:numPr>
        <w:ind w:leftChars="0" w:left="1276" w:hanging="425"/>
        <w:jc w:val="both"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The base score for student conduct grades is 85, with the highest possible score being 98. The general </w:t>
      </w:r>
      <w:r w:rsidR="00D621B6" w:rsidRPr="00040C63">
        <w:rPr>
          <w:rFonts w:ascii="Times New Roman" w:eastAsia="標楷體" w:hAnsi="Times New Roman"/>
          <w:color w:val="000000" w:themeColor="text1"/>
        </w:rPr>
        <w:t>mentors</w:t>
      </w:r>
      <w:r w:rsidRPr="00040C63">
        <w:rPr>
          <w:rFonts w:ascii="Times New Roman" w:eastAsia="標楷體" w:hAnsi="Times New Roman"/>
          <w:color w:val="000000" w:themeColor="text1"/>
        </w:rPr>
        <w:t xml:space="preserve"> ha</w:t>
      </w:r>
      <w:r w:rsidR="00A3029D" w:rsidRPr="00040C63">
        <w:rPr>
          <w:rFonts w:ascii="Times New Roman" w:eastAsia="標楷體" w:hAnsi="Times New Roman"/>
          <w:color w:val="000000" w:themeColor="text1"/>
        </w:rPr>
        <w:t>ve</w:t>
      </w:r>
      <w:r w:rsidRPr="00040C63">
        <w:rPr>
          <w:rFonts w:ascii="Times New Roman" w:eastAsia="標楷體" w:hAnsi="Times New Roman"/>
          <w:color w:val="000000" w:themeColor="text1"/>
        </w:rPr>
        <w:t xml:space="preserve"> the discretion to adjust by 1 to 6 points, and </w:t>
      </w:r>
      <w:r w:rsidR="00FF51E4" w:rsidRPr="00040C63">
        <w:rPr>
          <w:rFonts w:ascii="Times New Roman" w:eastAsia="標楷體" w:hAnsi="Times New Roman"/>
          <w:color w:val="000000" w:themeColor="text1"/>
        </w:rPr>
        <w:t>an explanation must be added for adjustments of 4 points (inclusive) or more</w:t>
      </w:r>
      <w:r w:rsidRPr="00040C63">
        <w:rPr>
          <w:rFonts w:ascii="Times New Roman" w:eastAsia="標楷體" w:hAnsi="Times New Roman"/>
          <w:color w:val="000000" w:themeColor="text1"/>
        </w:rPr>
        <w:t xml:space="preserve">. These should be submitted to the </w:t>
      </w:r>
      <w:r w:rsidR="0014327D" w:rsidRPr="00040C63">
        <w:rPr>
          <w:rFonts w:ascii="Times New Roman" w:eastAsia="標楷體" w:hAnsi="Times New Roman"/>
          <w:color w:val="000000" w:themeColor="text1"/>
        </w:rPr>
        <w:t xml:space="preserve">Office of </w:t>
      </w:r>
      <w:r w:rsidRPr="00040C63">
        <w:rPr>
          <w:rFonts w:ascii="Times New Roman" w:eastAsia="標楷體" w:hAnsi="Times New Roman"/>
          <w:color w:val="000000" w:themeColor="text1"/>
        </w:rPr>
        <w:t>Student Affairs within the announcement period.</w:t>
      </w:r>
    </w:p>
    <w:p w14:paraId="484B8D3E" w14:textId="21DA36E0" w:rsidR="009822A2" w:rsidRPr="00040C63" w:rsidRDefault="009E5BF0" w:rsidP="00A3029D">
      <w:pPr>
        <w:pStyle w:val="a7"/>
        <w:numPr>
          <w:ilvl w:val="0"/>
          <w:numId w:val="5"/>
        </w:numPr>
        <w:ind w:leftChars="0" w:left="1276" w:hanging="425"/>
        <w:jc w:val="both"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>Rewards for students’ performance in on-campus and off-campus activities shall be handled in accordance with the "</w:t>
      </w:r>
      <w:r w:rsidR="00A3029D" w:rsidRPr="00040C63">
        <w:rPr>
          <w:rFonts w:ascii="Times New Roman" w:eastAsia="標楷體" w:hAnsi="Times New Roman"/>
          <w:color w:val="000000" w:themeColor="text1"/>
        </w:rPr>
        <w:t>Guidelines for</w:t>
      </w:r>
      <w:r w:rsidR="00A3029D" w:rsidRPr="00040C63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A3029D" w:rsidRPr="00040C63">
        <w:rPr>
          <w:rFonts w:ascii="Times New Roman" w:eastAsia="標楷體" w:hAnsi="Times New Roman"/>
          <w:color w:val="000000" w:themeColor="text1"/>
        </w:rPr>
        <w:t>Student Rewards and Punishment</w:t>
      </w:r>
      <w:r w:rsidR="00A3029D" w:rsidRPr="00040C63">
        <w:rPr>
          <w:rFonts w:ascii="Times New Roman" w:eastAsia="標楷體" w:hAnsi="Times New Roman" w:hint="eastAsia"/>
          <w:color w:val="000000" w:themeColor="text1"/>
        </w:rPr>
        <w:t>s</w:t>
      </w:r>
      <w:r w:rsidR="00A3029D" w:rsidRPr="00040C63">
        <w:rPr>
          <w:rFonts w:ascii="Times New Roman" w:eastAsia="標楷體" w:hAnsi="Times New Roman"/>
          <w:color w:val="000000" w:themeColor="text1"/>
        </w:rPr>
        <w:t xml:space="preserve"> at Kaohsiung Medical University.</w:t>
      </w:r>
      <w:r w:rsidRPr="00040C63">
        <w:rPr>
          <w:rFonts w:ascii="Times New Roman" w:eastAsia="標楷體" w:hAnsi="Times New Roman"/>
          <w:color w:val="000000" w:themeColor="text1"/>
        </w:rPr>
        <w:t>"</w:t>
      </w:r>
    </w:p>
    <w:p w14:paraId="378097B0" w14:textId="6CFB0531" w:rsidR="009822A2" w:rsidRPr="00040C63" w:rsidRDefault="006800BB" w:rsidP="00A3029D">
      <w:pPr>
        <w:pStyle w:val="a7"/>
        <w:numPr>
          <w:ilvl w:val="0"/>
          <w:numId w:val="5"/>
        </w:numPr>
        <w:ind w:leftChars="0" w:left="1276" w:hanging="425"/>
        <w:jc w:val="both"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>Regular merits and demerits of students are reflected in the conduct grade, calculated according to the following standards:</w:t>
      </w:r>
    </w:p>
    <w:p w14:paraId="3D8AD610" w14:textId="03443B57" w:rsidR="006800BB" w:rsidRPr="00040C63" w:rsidRDefault="006945F1" w:rsidP="00A36A24">
      <w:pPr>
        <w:framePr w:hSpace="180" w:wrap="around" w:vAnchor="text" w:hAnchor="text" w:x="-176" w:y="1"/>
        <w:spacing w:line="400" w:lineRule="exact"/>
        <w:ind w:leftChars="550" w:left="1800" w:hangingChars="200" w:hanging="48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E26F5F" w:rsidRPr="00040C63">
        <w:rPr>
          <w:rFonts w:ascii="Times New Roman" w:eastAsia="標楷體" w:hAnsi="Times New Roman"/>
          <w:color w:val="000000" w:themeColor="text1"/>
        </w:rPr>
        <w:t>A</w:t>
      </w:r>
      <w:r w:rsidR="00C77BE4"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6800BB" w:rsidRPr="00040C63">
        <w:rPr>
          <w:rFonts w:ascii="Times New Roman" w:eastAsia="標楷體" w:hAnsi="Times New Roman"/>
          <w:color w:val="000000" w:themeColor="text1"/>
        </w:rPr>
        <w:t>Each commendation adds 0.5 points to the conduct grade;</w:t>
      </w:r>
      <w:r w:rsidR="00C227AC" w:rsidRPr="00040C63">
        <w:rPr>
          <w:rFonts w:ascii="Times New Roman" w:eastAsia="標楷體" w:hAnsi="Times New Roman"/>
          <w:color w:val="000000" w:themeColor="text1"/>
        </w:rPr>
        <w:t xml:space="preserve"> other </w:t>
      </w:r>
      <w:r w:rsidR="00A36A24" w:rsidRPr="00040C63">
        <w:rPr>
          <w:rFonts w:ascii="Times New Roman" w:eastAsia="標楷體" w:hAnsi="Times New Roman"/>
          <w:color w:val="000000" w:themeColor="text1"/>
        </w:rPr>
        <w:br/>
      </w:r>
      <w:r w:rsidR="00C227AC" w:rsidRPr="00040C63">
        <w:rPr>
          <w:rFonts w:ascii="Times New Roman" w:eastAsia="標楷體" w:hAnsi="Times New Roman"/>
          <w:color w:val="000000" w:themeColor="text1"/>
        </w:rPr>
        <w:t>types of merits shall be calculated accordingly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. </w:t>
      </w:r>
    </w:p>
    <w:p w14:paraId="67A1CA84" w14:textId="3C847D30" w:rsidR="006800BB" w:rsidRPr="00040C63" w:rsidRDefault="006945F1" w:rsidP="00A36A24">
      <w:pPr>
        <w:framePr w:hSpace="180" w:wrap="around" w:vAnchor="text" w:hAnchor="text" w:x="-176" w:y="1"/>
        <w:spacing w:line="400" w:lineRule="exact"/>
        <w:ind w:leftChars="550" w:left="1800" w:hangingChars="200" w:hanging="48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  </w:t>
      </w:r>
      <w:r w:rsidR="00E26F5F" w:rsidRPr="00040C63">
        <w:rPr>
          <w:rFonts w:ascii="Times New Roman" w:eastAsia="標楷體" w:hAnsi="Times New Roman"/>
          <w:color w:val="000000" w:themeColor="text1"/>
        </w:rPr>
        <w:t>B</w:t>
      </w:r>
      <w:r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Each </w:t>
      </w:r>
      <w:r w:rsidR="00786ED7" w:rsidRPr="00040C63">
        <w:rPr>
          <w:rFonts w:ascii="Times New Roman" w:eastAsia="標楷體" w:hAnsi="Times New Roman"/>
          <w:color w:val="000000" w:themeColor="text1"/>
        </w:rPr>
        <w:t xml:space="preserve">minor 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merit adds 1.5 points to the conduct grade; </w:t>
      </w:r>
      <w:r w:rsidR="00786ED7" w:rsidRPr="00040C63">
        <w:rPr>
          <w:rFonts w:ascii="Times New Roman" w:eastAsia="標楷體" w:hAnsi="Times New Roman"/>
          <w:color w:val="000000" w:themeColor="text1"/>
        </w:rPr>
        <w:t xml:space="preserve">other types </w:t>
      </w:r>
      <w:r w:rsidR="00A36A24" w:rsidRPr="00040C63">
        <w:rPr>
          <w:rFonts w:ascii="Times New Roman" w:eastAsia="標楷體" w:hAnsi="Times New Roman"/>
          <w:color w:val="000000" w:themeColor="text1"/>
        </w:rPr>
        <w:br/>
      </w:r>
      <w:r w:rsidR="00786ED7" w:rsidRPr="00040C63">
        <w:rPr>
          <w:rFonts w:ascii="Times New Roman" w:eastAsia="標楷體" w:hAnsi="Times New Roman"/>
          <w:color w:val="000000" w:themeColor="text1"/>
        </w:rPr>
        <w:t>of merits shall be calculated accordingly</w:t>
      </w:r>
      <w:r w:rsidR="006800BB" w:rsidRPr="00040C63">
        <w:rPr>
          <w:rFonts w:ascii="Times New Roman" w:eastAsia="標楷體" w:hAnsi="Times New Roman"/>
          <w:color w:val="000000" w:themeColor="text1"/>
        </w:rPr>
        <w:t>.</w:t>
      </w:r>
      <w:r w:rsidRPr="00040C63">
        <w:rPr>
          <w:rFonts w:ascii="Times New Roman" w:eastAsia="標楷體" w:hAnsi="Times New Roman"/>
          <w:color w:val="000000" w:themeColor="text1"/>
        </w:rPr>
        <w:t xml:space="preserve">  </w:t>
      </w:r>
    </w:p>
    <w:p w14:paraId="03DF95E3" w14:textId="03928AFC" w:rsidR="006800BB" w:rsidRPr="00040C63" w:rsidRDefault="00E26F5F" w:rsidP="00A36A24">
      <w:pPr>
        <w:framePr w:hSpace="180" w:wrap="around" w:vAnchor="text" w:hAnchor="text" w:x="-176" w:y="1"/>
        <w:spacing w:line="400" w:lineRule="exact"/>
        <w:ind w:leftChars="650" w:left="1800" w:hangingChars="100" w:hanging="24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>C</w:t>
      </w:r>
      <w:r w:rsidR="006945F1"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Each major merit adds 4.5 points to the conduct grade; </w:t>
      </w:r>
      <w:r w:rsidR="00786ED7" w:rsidRPr="00040C63">
        <w:rPr>
          <w:rFonts w:ascii="Times New Roman" w:eastAsia="標楷體" w:hAnsi="Times New Roman"/>
          <w:color w:val="000000" w:themeColor="text1"/>
        </w:rPr>
        <w:t xml:space="preserve">other types </w:t>
      </w:r>
      <w:r w:rsidR="00A36A24" w:rsidRPr="00040C63">
        <w:rPr>
          <w:rFonts w:ascii="Times New Roman" w:eastAsia="標楷體" w:hAnsi="Times New Roman"/>
          <w:color w:val="000000" w:themeColor="text1"/>
        </w:rPr>
        <w:br/>
      </w:r>
      <w:r w:rsidR="00786ED7" w:rsidRPr="00040C63">
        <w:rPr>
          <w:rFonts w:ascii="Times New Roman" w:eastAsia="標楷體" w:hAnsi="Times New Roman"/>
          <w:color w:val="000000" w:themeColor="text1"/>
        </w:rPr>
        <w:t>of merits shall be calculated accordingly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. </w:t>
      </w:r>
    </w:p>
    <w:p w14:paraId="3D7F4819" w14:textId="6DBE0FB2" w:rsidR="006800BB" w:rsidRPr="00040C63" w:rsidRDefault="006945F1" w:rsidP="00A36A24">
      <w:pPr>
        <w:framePr w:hSpace="180" w:wrap="around" w:vAnchor="text" w:hAnchor="text" w:x="-176" w:y="1"/>
        <w:spacing w:line="400" w:lineRule="exact"/>
        <w:ind w:leftChars="550" w:left="1800" w:hangingChars="200" w:hanging="48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  </w:t>
      </w:r>
      <w:r w:rsidR="00E26F5F" w:rsidRPr="00040C63">
        <w:rPr>
          <w:rFonts w:ascii="Times New Roman" w:eastAsia="標楷體" w:hAnsi="Times New Roman"/>
          <w:color w:val="000000" w:themeColor="text1"/>
        </w:rPr>
        <w:t>D</w:t>
      </w:r>
      <w:r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Each reprimand deducts 0.5 points from the conduct grade; </w:t>
      </w:r>
      <w:r w:rsidR="00C2191D" w:rsidRPr="00040C63">
        <w:rPr>
          <w:rFonts w:ascii="Times New Roman" w:eastAsia="標楷體" w:hAnsi="Times New Roman"/>
          <w:color w:val="000000" w:themeColor="text1"/>
        </w:rPr>
        <w:t xml:space="preserve">other </w:t>
      </w:r>
      <w:r w:rsidR="00A36A24" w:rsidRPr="00040C63">
        <w:rPr>
          <w:rFonts w:ascii="Times New Roman" w:eastAsia="標楷體" w:hAnsi="Times New Roman"/>
          <w:color w:val="000000" w:themeColor="text1"/>
        </w:rPr>
        <w:br/>
      </w:r>
      <w:r w:rsidR="00C2191D" w:rsidRPr="00040C63">
        <w:rPr>
          <w:rFonts w:ascii="Times New Roman" w:eastAsia="標楷體" w:hAnsi="Times New Roman"/>
          <w:color w:val="000000" w:themeColor="text1"/>
        </w:rPr>
        <w:t>types of demerits shall be calculated accordingly</w:t>
      </w:r>
      <w:r w:rsidR="006800BB" w:rsidRPr="00040C63">
        <w:rPr>
          <w:rFonts w:ascii="Times New Roman" w:eastAsia="標楷體" w:hAnsi="Times New Roman"/>
          <w:color w:val="000000" w:themeColor="text1"/>
        </w:rPr>
        <w:t xml:space="preserve">. </w:t>
      </w:r>
    </w:p>
    <w:p w14:paraId="19F58222" w14:textId="04B20456" w:rsidR="00057A94" w:rsidRPr="00040C63" w:rsidRDefault="006945F1" w:rsidP="00A36A24">
      <w:pPr>
        <w:framePr w:hSpace="180" w:wrap="around" w:vAnchor="text" w:hAnchor="text" w:x="-176" w:y="1"/>
        <w:spacing w:line="400" w:lineRule="exact"/>
        <w:ind w:leftChars="550" w:left="1800" w:hangingChars="200" w:hanging="48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  </w:t>
      </w:r>
      <w:r w:rsidR="00E26F5F" w:rsidRPr="00040C63">
        <w:rPr>
          <w:rFonts w:ascii="Times New Roman" w:eastAsia="標楷體" w:hAnsi="Times New Roman"/>
          <w:color w:val="000000" w:themeColor="text1"/>
        </w:rPr>
        <w:t>E</w:t>
      </w:r>
      <w:r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057A94" w:rsidRPr="00040C63">
        <w:rPr>
          <w:rFonts w:ascii="Times New Roman" w:eastAsia="標楷體" w:hAnsi="Times New Roman"/>
          <w:color w:val="000000" w:themeColor="text1"/>
        </w:rPr>
        <w:t xml:space="preserve">Each </w:t>
      </w:r>
      <w:r w:rsidR="00C2191D" w:rsidRPr="00040C63">
        <w:rPr>
          <w:rFonts w:ascii="Times New Roman" w:eastAsia="標楷體" w:hAnsi="Times New Roman"/>
          <w:color w:val="000000" w:themeColor="text1"/>
        </w:rPr>
        <w:t xml:space="preserve">minor </w:t>
      </w:r>
      <w:r w:rsidR="00057A94" w:rsidRPr="00040C63">
        <w:rPr>
          <w:rFonts w:ascii="Times New Roman" w:eastAsia="標楷體" w:hAnsi="Times New Roman"/>
          <w:color w:val="000000" w:themeColor="text1"/>
        </w:rPr>
        <w:t>demerit deducts 1.5 points from the conduct grade;</w:t>
      </w:r>
      <w:r w:rsidR="00A36A24" w:rsidRPr="00040C63">
        <w:rPr>
          <w:rFonts w:ascii="Times New Roman" w:eastAsia="標楷體" w:hAnsi="Times New Roman"/>
          <w:color w:val="000000" w:themeColor="text1"/>
        </w:rPr>
        <w:t xml:space="preserve"> </w:t>
      </w:r>
      <w:r w:rsidR="00A36A24" w:rsidRPr="00040C63">
        <w:rPr>
          <w:rFonts w:ascii="Times New Roman" w:eastAsia="標楷體" w:hAnsi="Times New Roman"/>
          <w:color w:val="000000" w:themeColor="text1"/>
        </w:rPr>
        <w:br/>
      </w:r>
      <w:r w:rsidR="00C2191D" w:rsidRPr="00040C63">
        <w:rPr>
          <w:rFonts w:ascii="Times New Roman" w:eastAsia="標楷體" w:hAnsi="Times New Roman"/>
          <w:color w:val="000000" w:themeColor="text1"/>
        </w:rPr>
        <w:t>other types of demerits shall be calculated accordingly</w:t>
      </w:r>
      <w:r w:rsidR="00057A94" w:rsidRPr="00040C63">
        <w:rPr>
          <w:rFonts w:ascii="Times New Roman" w:eastAsia="標楷體" w:hAnsi="Times New Roman"/>
          <w:color w:val="000000" w:themeColor="text1"/>
        </w:rPr>
        <w:t xml:space="preserve">. </w:t>
      </w:r>
    </w:p>
    <w:p w14:paraId="7645FF0C" w14:textId="577CB182" w:rsidR="00057A94" w:rsidRPr="00040C63" w:rsidRDefault="006945F1" w:rsidP="00A36A24">
      <w:pPr>
        <w:framePr w:hSpace="180" w:wrap="around" w:vAnchor="text" w:hAnchor="text" w:x="-176" w:y="1"/>
        <w:spacing w:line="400" w:lineRule="exact"/>
        <w:ind w:leftChars="550" w:left="1800" w:hangingChars="200" w:hanging="480"/>
        <w:suppressOverlap/>
        <w:rPr>
          <w:rFonts w:ascii="Times New Roman" w:eastAsia="標楷體" w:hAnsi="Times New Roman"/>
          <w:color w:val="000000" w:themeColor="text1"/>
        </w:rPr>
      </w:pPr>
      <w:r w:rsidRPr="00040C63">
        <w:rPr>
          <w:rFonts w:ascii="Times New Roman" w:eastAsia="標楷體" w:hAnsi="Times New Roman"/>
          <w:color w:val="000000" w:themeColor="text1"/>
        </w:rPr>
        <w:t xml:space="preserve">  </w:t>
      </w:r>
      <w:r w:rsidR="00E26F5F" w:rsidRPr="00040C63">
        <w:rPr>
          <w:rFonts w:ascii="Times New Roman" w:eastAsia="標楷體" w:hAnsi="Times New Roman"/>
          <w:color w:val="000000" w:themeColor="text1"/>
        </w:rPr>
        <w:t>F</w:t>
      </w:r>
      <w:r w:rsidRPr="00040C63">
        <w:rPr>
          <w:rFonts w:ascii="Times New Roman" w:eastAsia="標楷體" w:hAnsi="Times New Roman"/>
          <w:color w:val="000000" w:themeColor="text1"/>
        </w:rPr>
        <w:t>.</w:t>
      </w:r>
      <w:r w:rsidR="00A36A24" w:rsidRPr="00040C63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057A94" w:rsidRPr="00040C63">
        <w:rPr>
          <w:rFonts w:ascii="Times New Roman" w:eastAsia="標楷體" w:hAnsi="Times New Roman"/>
          <w:color w:val="000000" w:themeColor="text1"/>
        </w:rPr>
        <w:t xml:space="preserve">Each major demerit deducts 4.5 points from the conduct grade; </w:t>
      </w:r>
      <w:r w:rsidR="00A36A24" w:rsidRPr="00040C63">
        <w:rPr>
          <w:rFonts w:ascii="Times New Roman" w:eastAsia="標楷體" w:hAnsi="Times New Roman"/>
          <w:strike/>
          <w:color w:val="000000" w:themeColor="text1"/>
        </w:rPr>
        <w:br/>
      </w:r>
      <w:r w:rsidR="00C2191D" w:rsidRPr="00040C63">
        <w:rPr>
          <w:rFonts w:ascii="Times New Roman" w:eastAsia="標楷體" w:hAnsi="Times New Roman"/>
          <w:color w:val="000000" w:themeColor="text1"/>
        </w:rPr>
        <w:t>other types of demerits shall be calculated accordingly</w:t>
      </w:r>
      <w:r w:rsidR="00057A94" w:rsidRPr="00040C63">
        <w:rPr>
          <w:rFonts w:ascii="Times New Roman" w:eastAsia="標楷體" w:hAnsi="Times New Roman"/>
          <w:color w:val="000000" w:themeColor="text1"/>
        </w:rPr>
        <w:t>.</w:t>
      </w:r>
    </w:p>
    <w:p w14:paraId="185A154F" w14:textId="212D1BEC" w:rsidR="00C77BE4" w:rsidRPr="00040C63" w:rsidRDefault="00057A94" w:rsidP="0069498C">
      <w:pPr>
        <w:ind w:left="283" w:hangingChars="118" w:hanging="283"/>
        <w:jc w:val="both"/>
        <w:rPr>
          <w:rFonts w:ascii="Times New Roman" w:eastAsia="標楷體" w:hAnsi="Times New Roman" w:hint="eastAsia"/>
          <w:color w:val="000000" w:themeColor="text1"/>
        </w:rPr>
      </w:pPr>
      <w:r w:rsidRPr="00040C63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040C63">
        <w:rPr>
          <w:rFonts w:ascii="Times New Roman" w:eastAsia="標楷體" w:hAnsi="Times New Roman"/>
          <w:color w:val="000000" w:themeColor="text1"/>
          <w:kern w:val="0"/>
        </w:rPr>
        <w:t xml:space="preserve">. </w:t>
      </w:r>
      <w:r w:rsidRPr="00040C63">
        <w:rPr>
          <w:rFonts w:ascii="Times New Roman" w:eastAsia="標楷體" w:hAnsi="Times New Roman"/>
          <w:color w:val="000000" w:themeColor="text1"/>
        </w:rPr>
        <w:t xml:space="preserve">The </w:t>
      </w:r>
      <w:r w:rsidR="00A3029D" w:rsidRPr="00040C63">
        <w:rPr>
          <w:rFonts w:ascii="Times New Roman" w:eastAsia="標楷體" w:hAnsi="Times New Roman"/>
          <w:color w:val="000000" w:themeColor="text1"/>
        </w:rPr>
        <w:t>G</w:t>
      </w:r>
      <w:r w:rsidRPr="00040C63">
        <w:rPr>
          <w:rFonts w:ascii="Times New Roman" w:eastAsia="標楷體" w:hAnsi="Times New Roman"/>
          <w:color w:val="000000" w:themeColor="text1"/>
        </w:rPr>
        <w:t xml:space="preserve">uidelines have been approved by the Student Affairs </w:t>
      </w:r>
      <w:r w:rsidR="00EB6D9F" w:rsidRPr="00040C63">
        <w:rPr>
          <w:rFonts w:ascii="Times New Roman" w:eastAsia="標楷體" w:hAnsi="Times New Roman"/>
          <w:color w:val="000000" w:themeColor="text1"/>
        </w:rPr>
        <w:t xml:space="preserve">Meeting </w:t>
      </w:r>
      <w:r w:rsidRPr="00040C63">
        <w:rPr>
          <w:rFonts w:ascii="Times New Roman" w:eastAsia="標楷體" w:hAnsi="Times New Roman"/>
          <w:color w:val="000000" w:themeColor="text1"/>
        </w:rPr>
        <w:t xml:space="preserve">and, upon the </w:t>
      </w:r>
      <w:r w:rsidRPr="00040C63">
        <w:rPr>
          <w:rFonts w:ascii="Times New Roman" w:eastAsia="標楷體" w:hAnsi="Times New Roman"/>
          <w:color w:val="000000" w:themeColor="text1"/>
        </w:rPr>
        <w:lastRenderedPageBreak/>
        <w:t xml:space="preserve">President's ratification, shall take effect from the </w:t>
      </w:r>
      <w:r w:rsidR="00FF51E4" w:rsidRPr="00040C63">
        <w:rPr>
          <w:rFonts w:ascii="Times New Roman" w:eastAsia="標楷體" w:hAnsi="Times New Roman"/>
          <w:color w:val="000000" w:themeColor="text1"/>
        </w:rPr>
        <w:t>announcement date</w:t>
      </w:r>
      <w:r w:rsidRPr="00040C63">
        <w:rPr>
          <w:rFonts w:ascii="Times New Roman" w:eastAsia="標楷體" w:hAnsi="Times New Roman"/>
          <w:color w:val="000000" w:themeColor="text1"/>
        </w:rPr>
        <w:t>. The same applies to any amendment</w:t>
      </w:r>
      <w:r w:rsidR="0069498C">
        <w:rPr>
          <w:rFonts w:ascii="Times New Roman" w:eastAsia="標楷體" w:hAnsi="Times New Roman" w:hint="eastAsia"/>
          <w:color w:val="000000" w:themeColor="text1"/>
        </w:rPr>
        <w:t>.</w:t>
      </w:r>
      <w:bookmarkStart w:id="2" w:name="_GoBack"/>
      <w:bookmarkEnd w:id="2"/>
    </w:p>
    <w:sectPr w:rsidR="00C77BE4" w:rsidRPr="00040C63" w:rsidSect="00DE2A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F589" w14:textId="77777777" w:rsidR="00DF14EA" w:rsidRDefault="00DF14EA" w:rsidP="00FE339D">
      <w:r>
        <w:separator/>
      </w:r>
    </w:p>
  </w:endnote>
  <w:endnote w:type="continuationSeparator" w:id="0">
    <w:p w14:paraId="72595E8F" w14:textId="77777777" w:rsidR="00DF14EA" w:rsidRDefault="00DF14EA" w:rsidP="00F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DCD3" w14:textId="28095B87" w:rsidR="00746D1B" w:rsidRDefault="00746D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0A3F" w:rsidRPr="00240A3F">
      <w:rPr>
        <w:noProof/>
        <w:lang w:val="zh-TW"/>
      </w:rPr>
      <w:t>3</w:t>
    </w:r>
    <w:r>
      <w:fldChar w:fldCharType="end"/>
    </w:r>
  </w:p>
  <w:p w14:paraId="3FEE4EFD" w14:textId="77777777" w:rsidR="00746D1B" w:rsidRDefault="00746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157A" w14:textId="77777777" w:rsidR="00DF14EA" w:rsidRDefault="00DF14EA" w:rsidP="00FE339D">
      <w:r>
        <w:separator/>
      </w:r>
    </w:p>
  </w:footnote>
  <w:footnote w:type="continuationSeparator" w:id="0">
    <w:p w14:paraId="486787F7" w14:textId="77777777" w:rsidR="00DF14EA" w:rsidRDefault="00DF14EA" w:rsidP="00F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753"/>
    <w:multiLevelType w:val="multilevel"/>
    <w:tmpl w:val="19C6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E4186"/>
    <w:multiLevelType w:val="hybridMultilevel"/>
    <w:tmpl w:val="CE029900"/>
    <w:lvl w:ilvl="0" w:tplc="6046E16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7E86603"/>
    <w:multiLevelType w:val="hybridMultilevel"/>
    <w:tmpl w:val="5D1A10B0"/>
    <w:lvl w:ilvl="0" w:tplc="F4CE21F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3DD4205"/>
    <w:multiLevelType w:val="hybridMultilevel"/>
    <w:tmpl w:val="02F2682E"/>
    <w:lvl w:ilvl="0" w:tplc="17600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46B52"/>
    <w:multiLevelType w:val="hybridMultilevel"/>
    <w:tmpl w:val="EBC6AB7A"/>
    <w:lvl w:ilvl="0" w:tplc="A7B4214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4"/>
    <w:rsid w:val="00004C57"/>
    <w:rsid w:val="00040C63"/>
    <w:rsid w:val="00057A94"/>
    <w:rsid w:val="000B6E97"/>
    <w:rsid w:val="000C0DE1"/>
    <w:rsid w:val="00126893"/>
    <w:rsid w:val="00137857"/>
    <w:rsid w:val="0014327D"/>
    <w:rsid w:val="00153486"/>
    <w:rsid w:val="001F311A"/>
    <w:rsid w:val="0022153C"/>
    <w:rsid w:val="00240A3F"/>
    <w:rsid w:val="00320A79"/>
    <w:rsid w:val="00413B8C"/>
    <w:rsid w:val="004352CF"/>
    <w:rsid w:val="00490B1E"/>
    <w:rsid w:val="004A5B1F"/>
    <w:rsid w:val="00532300"/>
    <w:rsid w:val="00554B9B"/>
    <w:rsid w:val="00586027"/>
    <w:rsid w:val="00592D12"/>
    <w:rsid w:val="005F02E4"/>
    <w:rsid w:val="006800BB"/>
    <w:rsid w:val="006945F1"/>
    <w:rsid w:val="0069498C"/>
    <w:rsid w:val="006C3478"/>
    <w:rsid w:val="006E0A2D"/>
    <w:rsid w:val="006F227E"/>
    <w:rsid w:val="00746D1B"/>
    <w:rsid w:val="00765A8C"/>
    <w:rsid w:val="00786ED7"/>
    <w:rsid w:val="0083060B"/>
    <w:rsid w:val="008A2F99"/>
    <w:rsid w:val="0091556D"/>
    <w:rsid w:val="00926B3D"/>
    <w:rsid w:val="00957264"/>
    <w:rsid w:val="009822A2"/>
    <w:rsid w:val="00992020"/>
    <w:rsid w:val="009D447C"/>
    <w:rsid w:val="009E5BF0"/>
    <w:rsid w:val="00A03A5F"/>
    <w:rsid w:val="00A3029D"/>
    <w:rsid w:val="00A36A24"/>
    <w:rsid w:val="00A5765A"/>
    <w:rsid w:val="00A76650"/>
    <w:rsid w:val="00B13268"/>
    <w:rsid w:val="00B30DEE"/>
    <w:rsid w:val="00B44FC1"/>
    <w:rsid w:val="00B4737D"/>
    <w:rsid w:val="00C05ECF"/>
    <w:rsid w:val="00C12447"/>
    <w:rsid w:val="00C2191D"/>
    <w:rsid w:val="00C227AC"/>
    <w:rsid w:val="00C359A7"/>
    <w:rsid w:val="00C67126"/>
    <w:rsid w:val="00C77BE4"/>
    <w:rsid w:val="00CB1F97"/>
    <w:rsid w:val="00D161A6"/>
    <w:rsid w:val="00D31FF3"/>
    <w:rsid w:val="00D621B6"/>
    <w:rsid w:val="00D6647E"/>
    <w:rsid w:val="00D75C1D"/>
    <w:rsid w:val="00DC1816"/>
    <w:rsid w:val="00DD2D3E"/>
    <w:rsid w:val="00DE2A60"/>
    <w:rsid w:val="00DE4640"/>
    <w:rsid w:val="00DF14EA"/>
    <w:rsid w:val="00E26F5F"/>
    <w:rsid w:val="00E4228D"/>
    <w:rsid w:val="00EB6D9F"/>
    <w:rsid w:val="00F0752B"/>
    <w:rsid w:val="00F61FA7"/>
    <w:rsid w:val="00FA279E"/>
    <w:rsid w:val="00FE339D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29519"/>
  <w15:chartTrackingRefBased/>
  <w15:docId w15:val="{F474F430-4651-44FE-B98E-B526278A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39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E33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39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E339D"/>
    <w:rPr>
      <w:sz w:val="20"/>
      <w:szCs w:val="20"/>
    </w:rPr>
  </w:style>
  <w:style w:type="paragraph" w:styleId="a7">
    <w:name w:val="List Paragraph"/>
    <w:basedOn w:val="a"/>
    <w:uiPriority w:val="34"/>
    <w:qFormat/>
    <w:rsid w:val="00554B9B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9822A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822A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BAC4-EFBE-4677-8AD8-39733F6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449</Words>
  <Characters>2565</Characters>
  <Application>Microsoft Office Word</Application>
  <DocSecurity>0</DocSecurity>
  <Lines>21</Lines>
  <Paragraphs>6</Paragraphs>
  <ScaleCrop>false</ScaleCrop>
  <Company>HOME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23</cp:revision>
  <cp:lastPrinted>2015-05-25T01:10:00Z</cp:lastPrinted>
  <dcterms:created xsi:type="dcterms:W3CDTF">2023-12-09T20:40:00Z</dcterms:created>
  <dcterms:modified xsi:type="dcterms:W3CDTF">2025-06-17T02:32:00Z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a3d7be628a123a84de8a677c5317b3cf8ed7b20eff8f18f1f665ef8b7de986f1</vt:lpwstr>
  </property>
</Properties>
</file>