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C9" w:rsidRPr="00AB458A" w:rsidRDefault="008C38C9" w:rsidP="00EC2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r w:rsidRPr="00AB458A">
        <w:rPr>
          <w:rFonts w:ascii="標楷體" w:eastAsia="標楷體" w:hAnsi="標楷體" w:cs="新細明體" w:hint="eastAsia"/>
          <w:b/>
          <w:bCs/>
          <w:sz w:val="32"/>
          <w:szCs w:val="32"/>
        </w:rPr>
        <w:t>高雄醫學大學</w:t>
      </w:r>
      <w:r w:rsidRPr="00AB458A">
        <w:rPr>
          <w:rFonts w:ascii="標楷體" w:eastAsia="標楷體" w:hAnsi="標楷體" w:cs="新細明體"/>
          <w:b/>
          <w:bCs/>
          <w:sz w:val="32"/>
          <w:szCs w:val="32"/>
        </w:rPr>
        <w:t>教</w:t>
      </w:r>
      <w:r w:rsidRPr="00AB458A">
        <w:rPr>
          <w:rFonts w:ascii="標楷體" w:eastAsia="標楷體" w:hAnsi="標楷體" w:cs="新細明體" w:hint="eastAsia"/>
          <w:b/>
          <w:bCs/>
          <w:sz w:val="32"/>
          <w:szCs w:val="32"/>
          <w:u w:val="single"/>
          <w:lang w:eastAsia="zh-HK"/>
        </w:rPr>
        <w:t>師</w:t>
      </w:r>
      <w:r w:rsidRPr="00AB458A">
        <w:rPr>
          <w:rFonts w:ascii="標楷體" w:eastAsia="標楷體" w:hAnsi="標楷體" w:cs="新細明體"/>
          <w:b/>
          <w:bCs/>
          <w:sz w:val="32"/>
          <w:szCs w:val="32"/>
        </w:rPr>
        <w:t>指定參考書</w:t>
      </w:r>
      <w:r w:rsidRPr="00AB458A">
        <w:rPr>
          <w:rFonts w:ascii="標楷體" w:eastAsia="標楷體" w:hAnsi="標楷體" w:cs="新細明體" w:hint="eastAsia"/>
          <w:b/>
          <w:bCs/>
          <w:sz w:val="32"/>
          <w:szCs w:val="32"/>
        </w:rPr>
        <w:t>專區</w:t>
      </w:r>
      <w:r w:rsidRPr="00AB458A">
        <w:rPr>
          <w:rFonts w:ascii="標楷體" w:eastAsia="標楷體" w:hAnsi="標楷體" w:cs="新細明體"/>
          <w:b/>
          <w:bCs/>
          <w:sz w:val="32"/>
          <w:szCs w:val="32"/>
        </w:rPr>
        <w:t>設置</w:t>
      </w:r>
      <w:r w:rsidRPr="00AB458A">
        <w:rPr>
          <w:rFonts w:ascii="標楷體" w:eastAsia="標楷體" w:hAnsi="標楷體" w:cs="新細明體" w:hint="eastAsia"/>
          <w:b/>
          <w:bCs/>
          <w:sz w:val="32"/>
          <w:szCs w:val="32"/>
          <w:u w:val="single"/>
          <w:lang w:eastAsia="zh-HK"/>
        </w:rPr>
        <w:t>要點</w:t>
      </w:r>
    </w:p>
    <w:p w:rsidR="008C38C9" w:rsidRPr="00EC2B26" w:rsidRDefault="008C38C9" w:rsidP="00EC2B26">
      <w:pPr>
        <w:spacing w:beforeLines="50" w:before="180" w:line="0" w:lineRule="atLeast"/>
        <w:ind w:firstLineChars="2481" w:firstLine="4962"/>
        <w:rPr>
          <w:rFonts w:eastAsia="標楷體"/>
          <w:sz w:val="20"/>
        </w:rPr>
      </w:pPr>
      <w:r w:rsidRPr="00EC2B26">
        <w:rPr>
          <w:rFonts w:eastAsia="標楷體"/>
          <w:sz w:val="20"/>
        </w:rPr>
        <w:t>104.06.11  103</w:t>
      </w:r>
      <w:r w:rsidRPr="00EC2B26">
        <w:rPr>
          <w:rFonts w:eastAsia="標楷體"/>
          <w:sz w:val="20"/>
        </w:rPr>
        <w:t>學年度第</w:t>
      </w:r>
      <w:r w:rsidRPr="00EC2B26">
        <w:rPr>
          <w:rFonts w:eastAsia="標楷體"/>
          <w:sz w:val="20"/>
        </w:rPr>
        <w:t>11</w:t>
      </w:r>
      <w:r w:rsidRPr="00EC2B26">
        <w:rPr>
          <w:rFonts w:eastAsia="標楷體"/>
          <w:sz w:val="20"/>
        </w:rPr>
        <w:t>次行政會議通過</w:t>
      </w:r>
    </w:p>
    <w:p w:rsidR="008C38C9" w:rsidRPr="00EC2B26" w:rsidRDefault="008C38C9" w:rsidP="00EC2B26">
      <w:pPr>
        <w:spacing w:line="0" w:lineRule="atLeast"/>
        <w:ind w:firstLineChars="2481" w:firstLine="4962"/>
        <w:rPr>
          <w:rFonts w:eastAsia="標楷體"/>
          <w:sz w:val="20"/>
        </w:rPr>
      </w:pPr>
      <w:r w:rsidRPr="00EC2B26">
        <w:rPr>
          <w:rFonts w:eastAsia="標楷體"/>
          <w:sz w:val="20"/>
        </w:rPr>
        <w:t xml:space="preserve">104.07.02  </w:t>
      </w:r>
      <w:r w:rsidRPr="00EC2B26">
        <w:rPr>
          <w:rFonts w:eastAsia="標楷體"/>
          <w:sz w:val="20"/>
        </w:rPr>
        <w:t>高醫圖資字第</w:t>
      </w:r>
      <w:r w:rsidRPr="00EC2B26">
        <w:rPr>
          <w:rFonts w:eastAsia="標楷體"/>
          <w:sz w:val="20"/>
        </w:rPr>
        <w:t>1041102102</w:t>
      </w:r>
      <w:r w:rsidRPr="00EC2B26">
        <w:rPr>
          <w:rFonts w:eastAsia="標楷體"/>
          <w:sz w:val="20"/>
        </w:rPr>
        <w:t>號函公布</w:t>
      </w:r>
    </w:p>
    <w:p w:rsidR="00EC2B26" w:rsidRDefault="008C38C9" w:rsidP="00EC2B26">
      <w:pPr>
        <w:spacing w:line="0" w:lineRule="atLeast"/>
        <w:ind w:firstLineChars="2481" w:firstLine="4962"/>
        <w:rPr>
          <w:rFonts w:eastAsia="標楷體"/>
          <w:sz w:val="20"/>
        </w:rPr>
      </w:pPr>
      <w:r w:rsidRPr="00EC2B26">
        <w:rPr>
          <w:rFonts w:eastAsia="標楷體"/>
          <w:sz w:val="20"/>
        </w:rPr>
        <w:t>109.05.14  108</w:t>
      </w:r>
      <w:r w:rsidRPr="00EC2B26">
        <w:rPr>
          <w:rFonts w:eastAsia="標楷體"/>
          <w:sz w:val="20"/>
        </w:rPr>
        <w:t>學年度第</w:t>
      </w:r>
      <w:r w:rsidRPr="00EC2B26">
        <w:rPr>
          <w:rFonts w:eastAsia="標楷體"/>
          <w:sz w:val="20"/>
        </w:rPr>
        <w:t>10</w:t>
      </w:r>
      <w:r w:rsidRPr="00EC2B26">
        <w:rPr>
          <w:rFonts w:eastAsia="標楷體"/>
          <w:sz w:val="20"/>
        </w:rPr>
        <w:t>次行政會議通過</w:t>
      </w:r>
    </w:p>
    <w:p w:rsidR="007C3246" w:rsidRPr="00EC2B26" w:rsidRDefault="007C3246" w:rsidP="00EC2B26">
      <w:pPr>
        <w:spacing w:line="0" w:lineRule="atLeast"/>
        <w:ind w:firstLineChars="2481" w:firstLine="4962"/>
        <w:rPr>
          <w:rFonts w:eastAsia="標楷體"/>
          <w:sz w:val="20"/>
        </w:rPr>
      </w:pPr>
      <w:r w:rsidRPr="00EC2B26">
        <w:rPr>
          <w:rFonts w:eastAsia="標楷體"/>
          <w:sz w:val="20"/>
        </w:rPr>
        <w:t>109.06.15  108</w:t>
      </w:r>
      <w:r w:rsidRPr="00EC2B26">
        <w:rPr>
          <w:rFonts w:eastAsia="標楷體"/>
          <w:sz w:val="20"/>
        </w:rPr>
        <w:t>學年度第</w:t>
      </w:r>
      <w:r w:rsidRPr="00EC2B26">
        <w:rPr>
          <w:rFonts w:eastAsia="標楷體"/>
          <w:sz w:val="20"/>
        </w:rPr>
        <w:t>3</w:t>
      </w:r>
      <w:r w:rsidR="0089447C" w:rsidRPr="00EC2B26">
        <w:rPr>
          <w:rFonts w:eastAsia="標楷體"/>
          <w:sz w:val="20"/>
        </w:rPr>
        <w:t>次圖書館委員會會議</w:t>
      </w:r>
      <w:r w:rsidRPr="00EC2B26">
        <w:rPr>
          <w:rFonts w:eastAsia="標楷體"/>
          <w:sz w:val="20"/>
        </w:rPr>
        <w:t>通過</w:t>
      </w:r>
    </w:p>
    <w:p w:rsidR="008C38C9" w:rsidRPr="00AB458A" w:rsidRDefault="00EC2B26" w:rsidP="00EC2B26">
      <w:pPr>
        <w:spacing w:afterLines="50" w:after="180" w:line="0" w:lineRule="atLeast"/>
        <w:ind w:firstLineChars="2481" w:firstLine="4962"/>
        <w:rPr>
          <w:rFonts w:ascii="標楷體" w:eastAsia="標楷體" w:hAnsi="標楷體"/>
          <w:szCs w:val="24"/>
        </w:rPr>
      </w:pPr>
      <w:r w:rsidRPr="00EC2B26">
        <w:rPr>
          <w:rFonts w:eastAsia="標楷體"/>
          <w:sz w:val="20"/>
        </w:rPr>
        <w:t xml:space="preserve">109.07.13  </w:t>
      </w:r>
      <w:r w:rsidRPr="00EC2B26">
        <w:rPr>
          <w:rFonts w:eastAsia="標楷體"/>
          <w:sz w:val="20"/>
        </w:rPr>
        <w:t>高醫圖資字第</w:t>
      </w:r>
      <w:r w:rsidRPr="00EC2B26">
        <w:rPr>
          <w:rFonts w:eastAsia="標楷體"/>
          <w:sz w:val="20"/>
        </w:rPr>
        <w:t>1091102079</w:t>
      </w:r>
      <w:r w:rsidRPr="00EC2B26">
        <w:rPr>
          <w:rFonts w:eastAsia="標楷體"/>
          <w:sz w:val="20"/>
        </w:rPr>
        <w:t>號函公布</w:t>
      </w:r>
    </w:p>
    <w:p w:rsidR="008C38C9" w:rsidRPr="00AB458A" w:rsidRDefault="008C38C9" w:rsidP="00EC2B26">
      <w:pPr>
        <w:widowControl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left="480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AB458A">
        <w:rPr>
          <w:rFonts w:ascii="標楷體" w:eastAsia="標楷體" w:hAnsi="標楷體" w:hint="eastAsia"/>
          <w:kern w:val="2"/>
          <w:szCs w:val="24"/>
          <w:lang w:eastAsia="zh-HK"/>
        </w:rPr>
        <w:t>一、本校</w:t>
      </w:r>
      <w:r w:rsidRPr="00AB458A">
        <w:rPr>
          <w:rFonts w:ascii="標楷體" w:eastAsia="標楷體" w:hAnsi="標楷體"/>
          <w:kern w:val="2"/>
          <w:szCs w:val="24"/>
        </w:rPr>
        <w:t>為</w:t>
      </w:r>
      <w:r w:rsidRPr="00AB458A">
        <w:rPr>
          <w:rFonts w:ascii="標楷體" w:eastAsia="標楷體" w:hAnsi="標楷體" w:hint="eastAsia"/>
          <w:kern w:val="2"/>
          <w:szCs w:val="24"/>
          <w:u w:val="single"/>
        </w:rPr>
        <w:t>提供上課指定用書讓修課學生自</w:t>
      </w:r>
      <w:r w:rsidRPr="00AB458A">
        <w:rPr>
          <w:rFonts w:ascii="標楷體" w:eastAsia="標楷體" w:hAnsi="標楷體" w:hint="eastAsia"/>
          <w:kern w:val="2"/>
          <w:szCs w:val="24"/>
          <w:u w:val="single"/>
          <w:lang w:eastAsia="zh-HK"/>
        </w:rPr>
        <w:t>我學習</w:t>
      </w:r>
      <w:r w:rsidRPr="00AB458A">
        <w:rPr>
          <w:rFonts w:ascii="標楷體" w:eastAsia="標楷體" w:hAnsi="標楷體" w:hint="eastAsia"/>
          <w:kern w:val="2"/>
          <w:szCs w:val="24"/>
          <w:u w:val="single"/>
        </w:rPr>
        <w:t>，且支援教學與研究</w:t>
      </w:r>
      <w:r w:rsidRPr="00AB458A">
        <w:rPr>
          <w:rFonts w:ascii="標楷體" w:eastAsia="標楷體" w:hAnsi="標楷體" w:hint="eastAsia"/>
          <w:kern w:val="2"/>
          <w:szCs w:val="24"/>
        </w:rPr>
        <w:t>，</w:t>
      </w:r>
      <w:r w:rsidRPr="00AB458A">
        <w:rPr>
          <w:rFonts w:ascii="標楷體" w:eastAsia="標楷體" w:hAnsi="標楷體"/>
          <w:kern w:val="2"/>
          <w:szCs w:val="24"/>
        </w:rPr>
        <w:t>特</w:t>
      </w:r>
      <w:r w:rsidRPr="00AB458A">
        <w:rPr>
          <w:rFonts w:ascii="標楷體" w:eastAsia="標楷體" w:hAnsi="標楷體" w:hint="eastAsia"/>
          <w:kern w:val="2"/>
          <w:szCs w:val="24"/>
        </w:rPr>
        <w:t>設置</w:t>
      </w:r>
      <w:r w:rsidRPr="00AB458A">
        <w:rPr>
          <w:rFonts w:ascii="標楷體" w:eastAsia="標楷體" w:hAnsi="標楷體"/>
          <w:szCs w:val="24"/>
        </w:rPr>
        <w:t>教</w:t>
      </w:r>
      <w:r w:rsidRPr="00AB458A">
        <w:rPr>
          <w:rFonts w:ascii="標楷體" w:eastAsia="標楷體" w:hAnsi="標楷體" w:hint="eastAsia"/>
          <w:szCs w:val="24"/>
          <w:u w:val="single"/>
          <w:lang w:eastAsia="zh-HK"/>
        </w:rPr>
        <w:t>師</w:t>
      </w:r>
      <w:r w:rsidRPr="00AB458A">
        <w:rPr>
          <w:rFonts w:ascii="標楷體" w:eastAsia="標楷體" w:hAnsi="標楷體"/>
          <w:szCs w:val="24"/>
        </w:rPr>
        <w:t>指定參考書專區</w:t>
      </w:r>
      <w:r w:rsidRPr="00AB458A">
        <w:rPr>
          <w:rFonts w:ascii="標楷體" w:eastAsia="標楷體" w:hAnsi="標楷體" w:hint="eastAsia"/>
          <w:szCs w:val="24"/>
        </w:rPr>
        <w:t>，並</w:t>
      </w:r>
      <w:r w:rsidRPr="00AB458A">
        <w:rPr>
          <w:rFonts w:ascii="標楷體" w:eastAsia="標楷體" w:hAnsi="標楷體"/>
          <w:szCs w:val="24"/>
        </w:rPr>
        <w:t>訂定本</w:t>
      </w:r>
      <w:r w:rsidRPr="00AB458A">
        <w:rPr>
          <w:rFonts w:ascii="標楷體" w:eastAsia="標楷體" w:hAnsi="標楷體" w:hint="eastAsia"/>
          <w:szCs w:val="24"/>
          <w:u w:val="single"/>
          <w:lang w:eastAsia="zh-HK"/>
        </w:rPr>
        <w:t>要點</w:t>
      </w:r>
      <w:r w:rsidRPr="00AB458A">
        <w:rPr>
          <w:rFonts w:ascii="標楷體" w:eastAsia="標楷體" w:hAnsi="標楷體"/>
          <w:kern w:val="2"/>
          <w:szCs w:val="24"/>
        </w:rPr>
        <w:t>。</w:t>
      </w:r>
    </w:p>
    <w:p w:rsidR="008C38C9" w:rsidRPr="00AB458A" w:rsidRDefault="008C38C9" w:rsidP="00EC2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left="850" w:hangingChars="354" w:hanging="850"/>
        <w:textAlignment w:val="auto"/>
        <w:rPr>
          <w:rFonts w:ascii="標楷體" w:eastAsia="標楷體" w:hAnsi="標楷體"/>
          <w:kern w:val="2"/>
          <w:szCs w:val="24"/>
        </w:rPr>
      </w:pPr>
      <w:r w:rsidRPr="00AB458A">
        <w:rPr>
          <w:rFonts w:ascii="標楷體" w:eastAsia="標楷體" w:hAnsi="標楷體" w:hint="eastAsia"/>
          <w:szCs w:val="24"/>
          <w:lang w:eastAsia="zh-HK"/>
        </w:rPr>
        <w:t>二、</w:t>
      </w:r>
      <w:r w:rsidRPr="00AB458A">
        <w:rPr>
          <w:rFonts w:ascii="標楷體" w:eastAsia="標楷體" w:hAnsi="標楷體" w:hint="eastAsia"/>
          <w:szCs w:val="24"/>
        </w:rPr>
        <w:t>上課指定用書係指</w:t>
      </w:r>
      <w:r w:rsidRPr="00AB458A">
        <w:rPr>
          <w:rFonts w:ascii="標楷體" w:eastAsia="標楷體" w:hAnsi="標楷體"/>
          <w:kern w:val="2"/>
          <w:szCs w:val="24"/>
        </w:rPr>
        <w:t>教</w:t>
      </w:r>
      <w:r w:rsidRPr="00AB458A">
        <w:rPr>
          <w:rFonts w:ascii="標楷體" w:eastAsia="標楷體" w:hAnsi="標楷體" w:hint="eastAsia"/>
          <w:kern w:val="2"/>
          <w:szCs w:val="24"/>
          <w:u w:val="single"/>
          <w:lang w:eastAsia="zh-HK"/>
        </w:rPr>
        <w:t>師</w:t>
      </w:r>
      <w:r w:rsidRPr="00AB458A">
        <w:rPr>
          <w:rFonts w:ascii="標楷體" w:eastAsia="標楷體" w:hAnsi="標楷體"/>
          <w:kern w:val="2"/>
          <w:szCs w:val="24"/>
        </w:rPr>
        <w:t>指定</w:t>
      </w:r>
      <w:r w:rsidRPr="00AB458A">
        <w:rPr>
          <w:rFonts w:ascii="標楷體" w:eastAsia="標楷體" w:hAnsi="標楷體" w:hint="eastAsia"/>
          <w:kern w:val="2"/>
          <w:szCs w:val="24"/>
          <w:lang w:eastAsia="zh-HK"/>
        </w:rPr>
        <w:t>參考書及</w:t>
      </w:r>
      <w:r w:rsidRPr="00AB458A">
        <w:rPr>
          <w:rFonts w:ascii="標楷體" w:eastAsia="標楷體" w:hAnsi="標楷體"/>
          <w:kern w:val="2"/>
          <w:szCs w:val="24"/>
        </w:rPr>
        <w:t>課程整合用書</w:t>
      </w:r>
      <w:r w:rsidRPr="00AB458A">
        <w:rPr>
          <w:rFonts w:ascii="標楷體" w:eastAsia="標楷體" w:hAnsi="標楷體" w:hint="eastAsia"/>
          <w:kern w:val="2"/>
          <w:szCs w:val="24"/>
        </w:rPr>
        <w:t>。</w:t>
      </w:r>
    </w:p>
    <w:p w:rsidR="008C38C9" w:rsidRPr="00AB458A" w:rsidRDefault="008C38C9" w:rsidP="00EC2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AB458A">
        <w:rPr>
          <w:rFonts w:ascii="標楷體" w:eastAsia="標楷體" w:hAnsi="標楷體" w:hint="eastAsia"/>
          <w:kern w:val="2"/>
          <w:szCs w:val="24"/>
          <w:lang w:eastAsia="zh-HK"/>
        </w:rPr>
        <w:t>三、</w:t>
      </w:r>
      <w:r w:rsidRPr="00AB458A">
        <w:rPr>
          <w:rFonts w:ascii="標楷體" w:eastAsia="標楷體" w:hAnsi="標楷體" w:hint="eastAsia"/>
          <w:kern w:val="2"/>
          <w:szCs w:val="24"/>
        </w:rPr>
        <w:t>上課指定用書徵集途徑：</w:t>
      </w:r>
    </w:p>
    <w:p w:rsidR="008C38C9" w:rsidRPr="00AB458A" w:rsidRDefault="008C38C9" w:rsidP="00EC2B26">
      <w:pPr>
        <w:numPr>
          <w:ilvl w:val="0"/>
          <w:numId w:val="9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  <w:kern w:val="2"/>
          <w:szCs w:val="24"/>
          <w:u w:val="single"/>
        </w:rPr>
      </w:pPr>
      <w:r w:rsidRPr="00AB458A">
        <w:rPr>
          <w:rFonts w:ascii="標楷體" w:eastAsia="標楷體" w:hAnsi="標楷體" w:hint="eastAsia"/>
          <w:kern w:val="2"/>
          <w:szCs w:val="24"/>
          <w:u w:val="single"/>
        </w:rPr>
        <w:t>每學期匯整校務資訊系統教師課程教科書清單。</w:t>
      </w:r>
    </w:p>
    <w:p w:rsidR="008C38C9" w:rsidRPr="00AB458A" w:rsidRDefault="008C38C9" w:rsidP="00EC2B26">
      <w:pPr>
        <w:numPr>
          <w:ilvl w:val="0"/>
          <w:numId w:val="9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  <w:kern w:val="2"/>
          <w:szCs w:val="24"/>
          <w:u w:val="single"/>
        </w:rPr>
      </w:pPr>
      <w:r w:rsidRPr="00AB458A">
        <w:rPr>
          <w:rFonts w:ascii="標楷體" w:eastAsia="標楷體" w:hAnsi="標楷體" w:hint="eastAsia"/>
          <w:kern w:val="2"/>
          <w:szCs w:val="22"/>
          <w:u w:val="single"/>
        </w:rPr>
        <w:t>從圖</w:t>
      </w:r>
      <w:r w:rsidRPr="00AB458A">
        <w:rPr>
          <w:rFonts w:ascii="標楷體" w:eastAsia="標楷體" w:hAnsi="標楷體" w:hint="eastAsia"/>
          <w:kern w:val="2"/>
          <w:szCs w:val="22"/>
          <w:u w:val="single"/>
          <w:lang w:eastAsia="zh-HK"/>
        </w:rPr>
        <w:t>書館</w:t>
      </w:r>
      <w:r w:rsidRPr="00AB458A">
        <w:rPr>
          <w:rFonts w:ascii="標楷體" w:eastAsia="標楷體" w:hAnsi="標楷體" w:hint="eastAsia"/>
          <w:kern w:val="2"/>
          <w:szCs w:val="22"/>
          <w:u w:val="single"/>
        </w:rPr>
        <w:t>現有之館藏中挑選出。</w:t>
      </w:r>
    </w:p>
    <w:p w:rsidR="008C38C9" w:rsidRPr="00AB458A" w:rsidRDefault="008C38C9" w:rsidP="00EC2B26">
      <w:pPr>
        <w:numPr>
          <w:ilvl w:val="0"/>
          <w:numId w:val="9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  <w:kern w:val="2"/>
          <w:szCs w:val="24"/>
          <w:u w:val="single"/>
        </w:rPr>
      </w:pPr>
      <w:r w:rsidRPr="00AB458A">
        <w:rPr>
          <w:rFonts w:ascii="標楷體" w:eastAsia="標楷體" w:hAnsi="標楷體" w:hint="eastAsia"/>
          <w:kern w:val="2"/>
          <w:szCs w:val="22"/>
          <w:u w:val="single"/>
        </w:rPr>
        <w:t>由圖</w:t>
      </w:r>
      <w:r w:rsidRPr="00AB458A">
        <w:rPr>
          <w:rFonts w:ascii="標楷體" w:eastAsia="標楷體" w:hAnsi="標楷體" w:hint="eastAsia"/>
          <w:kern w:val="2"/>
          <w:szCs w:val="22"/>
          <w:u w:val="single"/>
          <w:lang w:eastAsia="zh-HK"/>
        </w:rPr>
        <w:t>書</w:t>
      </w:r>
      <w:r w:rsidRPr="00AB458A">
        <w:rPr>
          <w:rFonts w:ascii="標楷體" w:eastAsia="標楷體" w:hAnsi="標楷體" w:hint="eastAsia"/>
          <w:kern w:val="2"/>
          <w:szCs w:val="22"/>
          <w:u w:val="single"/>
        </w:rPr>
        <w:t>資</w:t>
      </w:r>
      <w:r w:rsidRPr="00AB458A">
        <w:rPr>
          <w:rFonts w:ascii="標楷體" w:eastAsia="標楷體" w:hAnsi="標楷體" w:hint="eastAsia"/>
          <w:kern w:val="2"/>
          <w:szCs w:val="22"/>
          <w:u w:val="single"/>
          <w:lang w:eastAsia="zh-HK"/>
        </w:rPr>
        <w:t>訊</w:t>
      </w:r>
      <w:r w:rsidRPr="00AB458A">
        <w:rPr>
          <w:rFonts w:ascii="標楷體" w:eastAsia="標楷體" w:hAnsi="標楷體" w:hint="eastAsia"/>
          <w:kern w:val="2"/>
          <w:szCs w:val="22"/>
          <w:u w:val="single"/>
        </w:rPr>
        <w:t>處採購。</w:t>
      </w:r>
    </w:p>
    <w:p w:rsidR="008C38C9" w:rsidRPr="00AB458A" w:rsidRDefault="008C38C9" w:rsidP="00EC2B26">
      <w:pPr>
        <w:adjustRightInd/>
        <w:spacing w:line="400" w:lineRule="exact"/>
        <w:jc w:val="both"/>
        <w:textAlignment w:val="auto"/>
        <w:rPr>
          <w:rFonts w:ascii="標楷體" w:eastAsia="標楷體" w:hAnsi="標楷體"/>
          <w:kern w:val="2"/>
          <w:szCs w:val="22"/>
        </w:rPr>
      </w:pPr>
      <w:r w:rsidRPr="00AB458A">
        <w:rPr>
          <w:rFonts w:ascii="標楷體" w:eastAsia="標楷體" w:hAnsi="標楷體" w:hint="eastAsia"/>
          <w:szCs w:val="22"/>
          <w:lang w:eastAsia="zh-HK"/>
        </w:rPr>
        <w:t>四</w:t>
      </w:r>
      <w:r w:rsidRPr="00AB458A">
        <w:rPr>
          <w:rFonts w:ascii="標楷體" w:eastAsia="標楷體" w:hAnsi="標楷體" w:hint="eastAsia"/>
          <w:szCs w:val="22"/>
        </w:rPr>
        <w:t>、</w:t>
      </w:r>
      <w:r w:rsidRPr="00AB458A">
        <w:rPr>
          <w:rFonts w:ascii="標楷體" w:eastAsia="標楷體" w:hAnsi="標楷體" w:hint="eastAsia"/>
          <w:szCs w:val="22"/>
          <w:lang w:eastAsia="zh-HK"/>
        </w:rPr>
        <w:t>上課指定用書</w:t>
      </w:r>
      <w:r w:rsidRPr="00AB458A">
        <w:rPr>
          <w:rFonts w:ascii="標楷體" w:eastAsia="標楷體" w:hAnsi="標楷體" w:hint="eastAsia"/>
          <w:kern w:val="2"/>
          <w:szCs w:val="22"/>
          <w:u w:val="single"/>
          <w:lang w:eastAsia="zh-HK"/>
        </w:rPr>
        <w:t>典藏原則</w:t>
      </w:r>
      <w:r w:rsidRPr="00AB458A">
        <w:rPr>
          <w:rFonts w:ascii="標楷體" w:eastAsia="標楷體" w:hAnsi="標楷體"/>
          <w:kern w:val="2"/>
          <w:szCs w:val="22"/>
        </w:rPr>
        <w:t>：</w:t>
      </w:r>
    </w:p>
    <w:p w:rsidR="008C38C9" w:rsidRPr="00AB458A" w:rsidRDefault="008C38C9" w:rsidP="00EC2B26">
      <w:pPr>
        <w:numPr>
          <w:ilvl w:val="0"/>
          <w:numId w:val="13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  <w:kern w:val="2"/>
          <w:szCs w:val="22"/>
          <w:u w:val="single"/>
        </w:rPr>
      </w:pPr>
      <w:r w:rsidRPr="00AB458A">
        <w:rPr>
          <w:rFonts w:ascii="標楷體" w:eastAsia="標楷體" w:hAnsi="標楷體"/>
          <w:kern w:val="2"/>
          <w:szCs w:val="22"/>
          <w:u w:val="single"/>
        </w:rPr>
        <w:t>教</w:t>
      </w:r>
      <w:r w:rsidRPr="00AB458A">
        <w:rPr>
          <w:rFonts w:ascii="標楷體" w:eastAsia="標楷體" w:hAnsi="標楷體" w:hint="eastAsia"/>
          <w:kern w:val="2"/>
          <w:szCs w:val="22"/>
          <w:u w:val="single"/>
          <w:lang w:eastAsia="zh-HK"/>
        </w:rPr>
        <w:t>師</w:t>
      </w:r>
      <w:r w:rsidRPr="00AB458A">
        <w:rPr>
          <w:rFonts w:ascii="標楷體" w:eastAsia="標楷體" w:hAnsi="標楷體"/>
          <w:kern w:val="2"/>
          <w:szCs w:val="22"/>
          <w:u w:val="single"/>
        </w:rPr>
        <w:t>指定參考書</w:t>
      </w:r>
      <w:r w:rsidRPr="00AB458A">
        <w:rPr>
          <w:rFonts w:ascii="標楷體" w:eastAsia="標楷體" w:hAnsi="標楷體" w:hint="eastAsia"/>
          <w:kern w:val="2"/>
          <w:szCs w:val="22"/>
          <w:u w:val="single"/>
          <w:lang w:eastAsia="zh-HK"/>
        </w:rPr>
        <w:t>及課程整合用書</w:t>
      </w:r>
      <w:r w:rsidRPr="00AB458A">
        <w:rPr>
          <w:rFonts w:ascii="標楷體" w:eastAsia="標楷體" w:hAnsi="標楷體"/>
          <w:kern w:val="2"/>
          <w:szCs w:val="22"/>
          <w:u w:val="single"/>
        </w:rPr>
        <w:t>：</w:t>
      </w:r>
      <w:r w:rsidRPr="00AB458A">
        <w:rPr>
          <w:rFonts w:ascii="標楷體" w:eastAsia="標楷體" w:hAnsi="標楷體" w:hint="eastAsia"/>
          <w:kern w:val="2"/>
          <w:szCs w:val="22"/>
          <w:u w:val="single"/>
          <w:lang w:eastAsia="zh-HK"/>
        </w:rPr>
        <w:t>各</w:t>
      </w:r>
      <w:r w:rsidRPr="00AB458A">
        <w:rPr>
          <w:rFonts w:ascii="標楷體" w:eastAsia="標楷體" w:hAnsi="標楷體"/>
          <w:kern w:val="2"/>
          <w:szCs w:val="22"/>
          <w:u w:val="single"/>
        </w:rPr>
        <w:t>採購二冊</w:t>
      </w:r>
    </w:p>
    <w:p w:rsidR="008C38C9" w:rsidRPr="00AB458A" w:rsidRDefault="008C38C9" w:rsidP="00EC2B26">
      <w:pPr>
        <w:pStyle w:val="a9"/>
        <w:adjustRightInd/>
        <w:spacing w:line="400" w:lineRule="exact"/>
        <w:ind w:leftChars="0" w:left="905"/>
        <w:jc w:val="both"/>
        <w:textAlignment w:val="auto"/>
        <w:rPr>
          <w:rFonts w:ascii="標楷體" w:eastAsia="標楷體" w:hAnsi="標楷體"/>
          <w:kern w:val="2"/>
          <w:szCs w:val="22"/>
          <w:u w:val="single"/>
        </w:rPr>
      </w:pPr>
      <w:r w:rsidRPr="00AB458A">
        <w:rPr>
          <w:rFonts w:ascii="標楷體" w:eastAsia="標楷體" w:hAnsi="標楷體"/>
          <w:kern w:val="2"/>
          <w:szCs w:val="22"/>
          <w:u w:val="single"/>
        </w:rPr>
        <w:t>教</w:t>
      </w:r>
      <w:r w:rsidRPr="00AB458A">
        <w:rPr>
          <w:rFonts w:ascii="標楷體" w:eastAsia="標楷體" w:hAnsi="標楷體" w:hint="eastAsia"/>
          <w:kern w:val="2"/>
          <w:szCs w:val="22"/>
          <w:u w:val="single"/>
          <w:lang w:eastAsia="zh-HK"/>
        </w:rPr>
        <w:t>師</w:t>
      </w:r>
      <w:r w:rsidRPr="00AB458A">
        <w:rPr>
          <w:rFonts w:ascii="標楷體" w:eastAsia="標楷體" w:hAnsi="標楷體"/>
          <w:kern w:val="2"/>
          <w:szCs w:val="22"/>
          <w:u w:val="single"/>
        </w:rPr>
        <w:t>指定參考書專區放置一冊，流通書庫放置一冊。</w:t>
      </w:r>
      <w:r w:rsidRPr="00AB458A">
        <w:rPr>
          <w:rFonts w:ascii="標楷體" w:eastAsia="標楷體" w:hAnsi="標楷體" w:hint="eastAsia"/>
          <w:kern w:val="2"/>
          <w:szCs w:val="22"/>
          <w:u w:val="single"/>
          <w:lang w:eastAsia="zh-HK"/>
        </w:rPr>
        <w:t>若</w:t>
      </w:r>
      <w:r w:rsidRPr="00AB458A">
        <w:rPr>
          <w:rFonts w:ascii="標楷體" w:eastAsia="標楷體" w:hAnsi="標楷體"/>
          <w:kern w:val="2"/>
          <w:szCs w:val="22"/>
          <w:u w:val="single"/>
        </w:rPr>
        <w:t>遇其他因素加買之冊數，一律放置於流通書庫。</w:t>
      </w:r>
    </w:p>
    <w:p w:rsidR="008C38C9" w:rsidRPr="00AB458A" w:rsidRDefault="008C38C9" w:rsidP="00EC2B26">
      <w:pPr>
        <w:numPr>
          <w:ilvl w:val="0"/>
          <w:numId w:val="13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  <w:kern w:val="2"/>
          <w:szCs w:val="22"/>
          <w:u w:val="single"/>
        </w:rPr>
      </w:pPr>
      <w:r w:rsidRPr="00AB458A">
        <w:rPr>
          <w:rFonts w:ascii="標楷體" w:eastAsia="標楷體" w:hAnsi="標楷體" w:hint="eastAsia"/>
          <w:kern w:val="2"/>
          <w:szCs w:val="22"/>
          <w:u w:val="single"/>
          <w:lang w:eastAsia="zh-HK"/>
        </w:rPr>
        <w:t>教師指定參考書專區之館藏資料</w:t>
      </w:r>
      <w:r w:rsidRPr="00AB458A">
        <w:rPr>
          <w:rFonts w:ascii="標楷體" w:eastAsia="標楷體" w:hAnsi="標楷體" w:hint="eastAsia"/>
          <w:kern w:val="2"/>
          <w:szCs w:val="22"/>
          <w:u w:val="single"/>
        </w:rPr>
        <w:t>限館內閱覽、掃描及影印，不准外借。</w:t>
      </w:r>
    </w:p>
    <w:p w:rsidR="008C38C9" w:rsidRPr="00AB458A" w:rsidRDefault="008C38C9" w:rsidP="00EC2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AB458A">
        <w:rPr>
          <w:rFonts w:ascii="標楷體" w:eastAsia="標楷體" w:hAnsi="標楷體" w:hint="eastAsia"/>
          <w:szCs w:val="24"/>
          <w:lang w:eastAsia="zh-HK"/>
        </w:rPr>
        <w:t>五</w:t>
      </w:r>
      <w:r w:rsidRPr="00AB458A">
        <w:rPr>
          <w:rFonts w:ascii="標楷體" w:eastAsia="標楷體" w:hAnsi="標楷體" w:hint="eastAsia"/>
          <w:szCs w:val="24"/>
        </w:rPr>
        <w:t>、</w:t>
      </w:r>
      <w:r w:rsidRPr="00AB458A">
        <w:rPr>
          <w:rFonts w:ascii="標楷體" w:eastAsia="標楷體" w:hAnsi="標楷體"/>
          <w:bCs/>
          <w:szCs w:val="24"/>
        </w:rPr>
        <w:t>資料回歸一般館藏原則</w:t>
      </w:r>
      <w:r w:rsidRPr="00AB458A">
        <w:rPr>
          <w:rFonts w:ascii="標楷體" w:eastAsia="標楷體" w:hAnsi="標楷體" w:hint="eastAsia"/>
          <w:bCs/>
          <w:szCs w:val="24"/>
        </w:rPr>
        <w:t>：</w:t>
      </w:r>
    </w:p>
    <w:p w:rsidR="008C38C9" w:rsidRPr="00AB458A" w:rsidRDefault="008C38C9" w:rsidP="00EC2B26">
      <w:pPr>
        <w:widowControl/>
        <w:numPr>
          <w:ilvl w:val="0"/>
          <w:numId w:val="11"/>
        </w:numPr>
        <w:adjustRightInd/>
        <w:snapToGrid w:val="0"/>
        <w:spacing w:line="400" w:lineRule="exact"/>
        <w:textAlignment w:val="auto"/>
        <w:rPr>
          <w:rFonts w:ascii="標楷體" w:eastAsia="標楷體" w:hAnsi="標楷體"/>
          <w:szCs w:val="24"/>
          <w:u w:val="single"/>
        </w:rPr>
      </w:pPr>
      <w:r w:rsidRPr="00AB458A">
        <w:rPr>
          <w:rFonts w:ascii="標楷體" w:eastAsia="標楷體" w:hAnsi="標楷體" w:cs="新細明體" w:hint="eastAsia"/>
          <w:szCs w:val="24"/>
          <w:u w:val="single"/>
        </w:rPr>
        <w:t>於</w:t>
      </w:r>
      <w:r w:rsidRPr="00AB458A">
        <w:rPr>
          <w:rFonts w:ascii="標楷體" w:eastAsia="標楷體" w:hAnsi="標楷體" w:cs="新細明體" w:hint="eastAsia"/>
          <w:szCs w:val="24"/>
          <w:u w:val="single"/>
          <w:lang w:eastAsia="zh-HK"/>
        </w:rPr>
        <w:t>專區</w:t>
      </w:r>
      <w:r w:rsidRPr="00AB458A">
        <w:rPr>
          <w:rFonts w:ascii="標楷體" w:eastAsia="標楷體" w:hAnsi="標楷體" w:cs="新細明體" w:hint="eastAsia"/>
          <w:szCs w:val="24"/>
          <w:u w:val="single"/>
        </w:rPr>
        <w:t>陳列</w:t>
      </w:r>
      <w:r w:rsidRPr="00AB458A">
        <w:rPr>
          <w:rFonts w:ascii="標楷體" w:eastAsia="標楷體" w:hAnsi="標楷體" w:cs="新細明體" w:hint="eastAsia"/>
          <w:szCs w:val="24"/>
          <w:u w:val="single"/>
          <w:lang w:eastAsia="zh-HK"/>
        </w:rPr>
        <w:t>三</w:t>
      </w:r>
      <w:r w:rsidRPr="00AB458A">
        <w:rPr>
          <w:rFonts w:ascii="標楷體" w:eastAsia="標楷體" w:hAnsi="標楷體" w:cs="新細明體" w:hint="eastAsia"/>
          <w:szCs w:val="24"/>
          <w:u w:val="single"/>
        </w:rPr>
        <w:t>年</w:t>
      </w:r>
      <w:r w:rsidRPr="00AB458A">
        <w:rPr>
          <w:rFonts w:ascii="標楷體" w:eastAsia="標楷體" w:hAnsi="標楷體" w:cs="新細明體" w:hint="eastAsia"/>
          <w:szCs w:val="24"/>
          <w:u w:val="single"/>
          <w:lang w:eastAsia="zh-HK"/>
        </w:rPr>
        <w:t>後無課程指定之教師指定參考書</w:t>
      </w:r>
      <w:r w:rsidRPr="00AB458A">
        <w:rPr>
          <w:rFonts w:ascii="標楷體" w:eastAsia="標楷體" w:hAnsi="標楷體" w:cs="新細明體" w:hint="eastAsia"/>
          <w:szCs w:val="24"/>
          <w:u w:val="single"/>
        </w:rPr>
        <w:t>。</w:t>
      </w:r>
    </w:p>
    <w:p w:rsidR="008C38C9" w:rsidRPr="00AB458A" w:rsidRDefault="008C38C9" w:rsidP="00EC2B26">
      <w:pPr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 w:val="0"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AB458A">
        <w:rPr>
          <w:rFonts w:ascii="標楷體" w:eastAsia="標楷體" w:hAnsi="標楷體" w:hint="eastAsia"/>
          <w:szCs w:val="24"/>
        </w:rPr>
        <w:t>授課教師退休或離職</w:t>
      </w:r>
      <w:r w:rsidRPr="00AB458A">
        <w:rPr>
          <w:rFonts w:ascii="標楷體" w:eastAsia="標楷體" w:hAnsi="標楷體"/>
          <w:szCs w:val="24"/>
        </w:rPr>
        <w:t>。</w:t>
      </w:r>
    </w:p>
    <w:p w:rsidR="008C38C9" w:rsidRPr="00AB458A" w:rsidRDefault="008C38C9" w:rsidP="00EC2B26">
      <w:pPr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 w:val="0"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AB458A">
        <w:rPr>
          <w:rFonts w:ascii="標楷體" w:eastAsia="標楷體" w:hAnsi="標楷體" w:hint="eastAsia"/>
          <w:szCs w:val="24"/>
        </w:rPr>
        <w:t>圖書版本更新。</w:t>
      </w:r>
    </w:p>
    <w:p w:rsidR="008C38C9" w:rsidRPr="00AB458A" w:rsidRDefault="008C38C9" w:rsidP="00EC2B26">
      <w:pPr>
        <w:widowControl/>
        <w:snapToGrid w:val="0"/>
        <w:spacing w:line="400" w:lineRule="exact"/>
        <w:ind w:left="840" w:hangingChars="350" w:hanging="840"/>
        <w:textAlignment w:val="auto"/>
        <w:rPr>
          <w:rFonts w:ascii="標楷體" w:eastAsia="標楷體" w:hAnsi="標楷體"/>
          <w:szCs w:val="24"/>
        </w:rPr>
      </w:pPr>
      <w:r w:rsidRPr="00AB458A">
        <w:rPr>
          <w:rFonts w:ascii="標楷體" w:eastAsia="標楷體" w:hAnsi="標楷體" w:hint="eastAsia"/>
          <w:szCs w:val="24"/>
          <w:lang w:eastAsia="zh-HK"/>
        </w:rPr>
        <w:t>六</w:t>
      </w:r>
      <w:r w:rsidRPr="00AB458A">
        <w:rPr>
          <w:rFonts w:ascii="標楷體" w:eastAsia="標楷體" w:hAnsi="標楷體" w:hint="eastAsia"/>
          <w:szCs w:val="24"/>
        </w:rPr>
        <w:t>、</w:t>
      </w:r>
      <w:r w:rsidRPr="00AB458A">
        <w:rPr>
          <w:rFonts w:ascii="標楷體" w:eastAsia="標楷體" w:hAnsi="標楷體"/>
          <w:szCs w:val="24"/>
        </w:rPr>
        <w:t>特殊狀況予以例外處理，應經圖資長同意。</w:t>
      </w:r>
    </w:p>
    <w:p w:rsidR="008C38C9" w:rsidRPr="00AB458A" w:rsidRDefault="008C38C9" w:rsidP="00EC2B26">
      <w:pPr>
        <w:widowControl/>
        <w:snapToGrid w:val="0"/>
        <w:spacing w:line="400" w:lineRule="exact"/>
        <w:ind w:left="1080" w:hangingChars="450" w:hanging="1080"/>
        <w:textAlignment w:val="auto"/>
        <w:rPr>
          <w:rFonts w:ascii="標楷體" w:eastAsia="標楷體" w:hAnsi="標楷體"/>
          <w:kern w:val="2"/>
          <w:szCs w:val="24"/>
        </w:rPr>
      </w:pPr>
      <w:r w:rsidRPr="00AB458A">
        <w:rPr>
          <w:rFonts w:ascii="標楷體" w:eastAsia="標楷體" w:hAnsi="標楷體" w:hint="eastAsia"/>
          <w:kern w:val="2"/>
          <w:szCs w:val="24"/>
          <w:lang w:eastAsia="zh-HK"/>
        </w:rPr>
        <w:t>七</w:t>
      </w:r>
      <w:r w:rsidRPr="00AB458A">
        <w:rPr>
          <w:rFonts w:ascii="標楷體" w:eastAsia="標楷體" w:hAnsi="標楷體" w:hint="eastAsia"/>
          <w:kern w:val="2"/>
          <w:szCs w:val="24"/>
        </w:rPr>
        <w:t>、</w:t>
      </w:r>
      <w:r w:rsidRPr="00AB458A">
        <w:rPr>
          <w:rFonts w:ascii="標楷體" w:eastAsia="標楷體" w:hAnsi="標楷體"/>
          <w:kern w:val="2"/>
          <w:szCs w:val="24"/>
        </w:rPr>
        <w:t>本</w:t>
      </w:r>
      <w:r w:rsidRPr="00AB458A">
        <w:rPr>
          <w:rFonts w:ascii="標楷體" w:eastAsia="標楷體" w:hAnsi="標楷體" w:hint="eastAsia"/>
          <w:kern w:val="2"/>
          <w:szCs w:val="24"/>
          <w:u w:val="single"/>
          <w:lang w:eastAsia="zh-HK"/>
        </w:rPr>
        <w:t>要點</w:t>
      </w:r>
      <w:r w:rsidRPr="00AB458A">
        <w:rPr>
          <w:rFonts w:ascii="標楷體" w:eastAsia="標楷體" w:hAnsi="標楷體" w:hint="eastAsia"/>
          <w:kern w:val="2"/>
          <w:szCs w:val="24"/>
        </w:rPr>
        <w:t>經</w:t>
      </w:r>
      <w:r w:rsidRPr="00AB458A">
        <w:rPr>
          <w:rFonts w:ascii="標楷體" w:eastAsia="標楷體" w:hAnsi="標楷體" w:hint="eastAsia"/>
          <w:kern w:val="2"/>
          <w:szCs w:val="24"/>
          <w:lang w:eastAsia="zh-HK"/>
        </w:rPr>
        <w:t>圖書館委員會審議</w:t>
      </w:r>
      <w:r w:rsidRPr="00AB458A">
        <w:rPr>
          <w:rFonts w:ascii="標楷體" w:eastAsia="標楷體" w:hAnsi="標楷體" w:hint="eastAsia"/>
          <w:kern w:val="2"/>
          <w:szCs w:val="24"/>
        </w:rPr>
        <w:t>通過</w:t>
      </w:r>
      <w:r w:rsidRPr="00AB458A">
        <w:rPr>
          <w:rFonts w:ascii="標楷體" w:eastAsia="標楷體" w:hAnsi="標楷體" w:hint="eastAsia"/>
          <w:kern w:val="2"/>
          <w:szCs w:val="24"/>
          <w:lang w:eastAsia="zh-HK"/>
        </w:rPr>
        <w:t>後</w:t>
      </w:r>
      <w:r w:rsidRPr="00AB458A">
        <w:rPr>
          <w:rFonts w:ascii="標楷體" w:eastAsia="標楷體" w:hAnsi="標楷體"/>
          <w:kern w:val="2"/>
          <w:szCs w:val="24"/>
        </w:rPr>
        <w:t>，自公布日起實施，修正時亦同。</w:t>
      </w:r>
    </w:p>
    <w:p w:rsidR="008C38C9" w:rsidRPr="00AB458A" w:rsidRDefault="008C38C9">
      <w:pPr>
        <w:widowControl/>
        <w:adjustRightInd/>
        <w:spacing w:line="240" w:lineRule="auto"/>
        <w:textAlignment w:val="auto"/>
        <w:rPr>
          <w:rFonts w:ascii="標楷體" w:eastAsia="標楷體" w:hAnsi="標楷體" w:cs="新細明體"/>
          <w:b/>
          <w:bCs/>
          <w:sz w:val="32"/>
          <w:szCs w:val="32"/>
        </w:rPr>
      </w:pPr>
      <w:r w:rsidRPr="00AB458A">
        <w:rPr>
          <w:rFonts w:ascii="標楷體" w:eastAsia="標楷體" w:hAnsi="標楷體" w:cs="新細明體"/>
          <w:b/>
          <w:bCs/>
          <w:sz w:val="32"/>
          <w:szCs w:val="32"/>
        </w:rPr>
        <w:br w:type="page"/>
      </w:r>
    </w:p>
    <w:p w:rsidR="00BA6BB3" w:rsidRDefault="00BA6BB3" w:rsidP="00EC2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rFonts w:ascii="標楷體" w:eastAsia="標楷體" w:hAnsi="標楷體" w:cs="新細明體"/>
          <w:b/>
          <w:bCs/>
          <w:sz w:val="32"/>
          <w:szCs w:val="32"/>
        </w:rPr>
        <w:sectPr w:rsidR="00BA6BB3" w:rsidSect="00EC2B26">
          <w:pgSz w:w="11906" w:h="16838"/>
          <w:pgMar w:top="1134" w:right="1134" w:bottom="1134" w:left="1134" w:header="680" w:footer="992" w:gutter="0"/>
          <w:cols w:space="425"/>
          <w:docGrid w:type="lines" w:linePitch="360"/>
        </w:sectPr>
      </w:pPr>
    </w:p>
    <w:p w:rsidR="00576324" w:rsidRPr="00AB458A" w:rsidRDefault="00576324" w:rsidP="00EC2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r w:rsidRPr="00AB458A">
        <w:rPr>
          <w:rFonts w:ascii="標楷體" w:eastAsia="標楷體" w:hAnsi="標楷體" w:cs="新細明體" w:hint="eastAsia"/>
          <w:b/>
          <w:bCs/>
          <w:sz w:val="32"/>
          <w:szCs w:val="32"/>
        </w:rPr>
        <w:lastRenderedPageBreak/>
        <w:t>高雄醫學大學</w:t>
      </w:r>
      <w:r w:rsidRPr="00AB458A">
        <w:rPr>
          <w:rFonts w:ascii="標楷體" w:eastAsia="標楷體" w:hAnsi="標楷體" w:cs="新細明體"/>
          <w:b/>
          <w:bCs/>
          <w:sz w:val="32"/>
          <w:szCs w:val="32"/>
        </w:rPr>
        <w:t>教</w:t>
      </w:r>
      <w:r w:rsidRPr="00AB458A">
        <w:rPr>
          <w:rFonts w:ascii="標楷體" w:eastAsia="標楷體" w:hAnsi="標楷體" w:cs="新細明體"/>
          <w:b/>
          <w:bCs/>
          <w:sz w:val="32"/>
          <w:szCs w:val="32"/>
          <w:u w:val="single"/>
        </w:rPr>
        <w:t>授</w:t>
      </w:r>
      <w:r w:rsidRPr="00AB458A">
        <w:rPr>
          <w:rFonts w:ascii="標楷體" w:eastAsia="標楷體" w:hAnsi="標楷體" w:cs="新細明體"/>
          <w:b/>
          <w:bCs/>
          <w:sz w:val="32"/>
          <w:szCs w:val="32"/>
        </w:rPr>
        <w:t>指定參考書</w:t>
      </w:r>
      <w:r w:rsidRPr="00AB458A">
        <w:rPr>
          <w:rFonts w:ascii="標楷體" w:eastAsia="標楷體" w:hAnsi="標楷體" w:cs="新細明體" w:hint="eastAsia"/>
          <w:b/>
          <w:bCs/>
          <w:sz w:val="32"/>
          <w:szCs w:val="32"/>
        </w:rPr>
        <w:t>專區</w:t>
      </w:r>
      <w:r w:rsidRPr="00AB458A">
        <w:rPr>
          <w:rFonts w:ascii="標楷體" w:eastAsia="標楷體" w:hAnsi="標楷體" w:cs="新細明體"/>
          <w:b/>
          <w:bCs/>
          <w:sz w:val="32"/>
          <w:szCs w:val="32"/>
        </w:rPr>
        <w:t>設置</w:t>
      </w:r>
      <w:r w:rsidRPr="00AB458A">
        <w:rPr>
          <w:rFonts w:ascii="標楷體" w:eastAsia="標楷體" w:hAnsi="標楷體" w:cs="新細明體" w:hint="eastAsia"/>
          <w:b/>
          <w:bCs/>
          <w:sz w:val="32"/>
          <w:szCs w:val="32"/>
          <w:u w:val="single"/>
          <w:lang w:eastAsia="zh-HK"/>
        </w:rPr>
        <w:t>辦法</w:t>
      </w:r>
      <w:r w:rsidRPr="00AB458A">
        <w:rPr>
          <w:rFonts w:ascii="標楷體" w:eastAsia="標楷體" w:hAnsi="標楷體" w:cs="DFKaiShu-SB-Estd-BF" w:hint="eastAsia"/>
          <w:b/>
          <w:sz w:val="32"/>
          <w:szCs w:val="32"/>
        </w:rPr>
        <w:t>(修正條文對照表)</w:t>
      </w:r>
    </w:p>
    <w:p w:rsidR="00EC2B26" w:rsidRPr="00EC2B26" w:rsidRDefault="00EC2B26" w:rsidP="00EC2B26">
      <w:pPr>
        <w:spacing w:beforeLines="50" w:before="180" w:line="0" w:lineRule="atLeast"/>
        <w:ind w:firstLineChars="2481" w:firstLine="4962"/>
        <w:rPr>
          <w:rFonts w:eastAsia="標楷體"/>
          <w:sz w:val="20"/>
        </w:rPr>
      </w:pPr>
      <w:r w:rsidRPr="00EC2B26">
        <w:rPr>
          <w:rFonts w:eastAsia="標楷體"/>
          <w:sz w:val="20"/>
        </w:rPr>
        <w:t>104.06.11  103</w:t>
      </w:r>
      <w:r w:rsidRPr="00EC2B26">
        <w:rPr>
          <w:rFonts w:eastAsia="標楷體"/>
          <w:sz w:val="20"/>
        </w:rPr>
        <w:t>學年度第</w:t>
      </w:r>
      <w:r w:rsidRPr="00EC2B26">
        <w:rPr>
          <w:rFonts w:eastAsia="標楷體"/>
          <w:sz w:val="20"/>
        </w:rPr>
        <w:t>11</w:t>
      </w:r>
      <w:r w:rsidRPr="00EC2B26">
        <w:rPr>
          <w:rFonts w:eastAsia="標楷體"/>
          <w:sz w:val="20"/>
        </w:rPr>
        <w:t>次行政會議通過</w:t>
      </w:r>
    </w:p>
    <w:p w:rsidR="00EC2B26" w:rsidRPr="00EC2B26" w:rsidRDefault="00EC2B26" w:rsidP="00EC2B26">
      <w:pPr>
        <w:spacing w:line="0" w:lineRule="atLeast"/>
        <w:ind w:firstLineChars="2481" w:firstLine="4962"/>
        <w:rPr>
          <w:rFonts w:eastAsia="標楷體"/>
          <w:sz w:val="20"/>
        </w:rPr>
      </w:pPr>
      <w:r w:rsidRPr="00EC2B26">
        <w:rPr>
          <w:rFonts w:eastAsia="標楷體"/>
          <w:sz w:val="20"/>
        </w:rPr>
        <w:t xml:space="preserve">104.07.02  </w:t>
      </w:r>
      <w:r w:rsidRPr="00EC2B26">
        <w:rPr>
          <w:rFonts w:eastAsia="標楷體"/>
          <w:sz w:val="20"/>
        </w:rPr>
        <w:t>高醫圖資字第</w:t>
      </w:r>
      <w:r w:rsidRPr="00EC2B26">
        <w:rPr>
          <w:rFonts w:eastAsia="標楷體"/>
          <w:sz w:val="20"/>
        </w:rPr>
        <w:t>1041102102</w:t>
      </w:r>
      <w:r w:rsidRPr="00EC2B26">
        <w:rPr>
          <w:rFonts w:eastAsia="標楷體"/>
          <w:sz w:val="20"/>
        </w:rPr>
        <w:t>號函公布</w:t>
      </w:r>
    </w:p>
    <w:p w:rsidR="00EC2B26" w:rsidRDefault="00EC2B26" w:rsidP="00EC2B26">
      <w:pPr>
        <w:spacing w:line="0" w:lineRule="atLeast"/>
        <w:ind w:firstLineChars="2481" w:firstLine="4962"/>
        <w:rPr>
          <w:rFonts w:eastAsia="標楷體"/>
          <w:sz w:val="20"/>
        </w:rPr>
      </w:pPr>
      <w:r w:rsidRPr="00EC2B26">
        <w:rPr>
          <w:rFonts w:eastAsia="標楷體"/>
          <w:sz w:val="20"/>
        </w:rPr>
        <w:t>109.05.14  108</w:t>
      </w:r>
      <w:r w:rsidRPr="00EC2B26">
        <w:rPr>
          <w:rFonts w:eastAsia="標楷體"/>
          <w:sz w:val="20"/>
        </w:rPr>
        <w:t>學年度第</w:t>
      </w:r>
      <w:r w:rsidRPr="00EC2B26">
        <w:rPr>
          <w:rFonts w:eastAsia="標楷體"/>
          <w:sz w:val="20"/>
        </w:rPr>
        <w:t>10</w:t>
      </w:r>
      <w:r w:rsidRPr="00EC2B26">
        <w:rPr>
          <w:rFonts w:eastAsia="標楷體"/>
          <w:sz w:val="20"/>
        </w:rPr>
        <w:t>次行政會議通過</w:t>
      </w:r>
    </w:p>
    <w:p w:rsidR="00EC2B26" w:rsidRPr="00EC2B26" w:rsidRDefault="00EC2B26" w:rsidP="00EC2B26">
      <w:pPr>
        <w:spacing w:line="0" w:lineRule="atLeast"/>
        <w:ind w:firstLineChars="2481" w:firstLine="4962"/>
        <w:rPr>
          <w:rFonts w:eastAsia="標楷體"/>
          <w:sz w:val="20"/>
        </w:rPr>
      </w:pPr>
      <w:r w:rsidRPr="00EC2B26">
        <w:rPr>
          <w:rFonts w:eastAsia="標楷體"/>
          <w:sz w:val="20"/>
        </w:rPr>
        <w:t>109.06.15  108</w:t>
      </w:r>
      <w:r w:rsidRPr="00EC2B26">
        <w:rPr>
          <w:rFonts w:eastAsia="標楷體"/>
          <w:sz w:val="20"/>
        </w:rPr>
        <w:t>學年度第</w:t>
      </w:r>
      <w:r w:rsidRPr="00EC2B26">
        <w:rPr>
          <w:rFonts w:eastAsia="標楷體"/>
          <w:sz w:val="20"/>
        </w:rPr>
        <w:t>3</w:t>
      </w:r>
      <w:r w:rsidRPr="00EC2B26">
        <w:rPr>
          <w:rFonts w:eastAsia="標楷體"/>
          <w:sz w:val="20"/>
        </w:rPr>
        <w:t>次圖書館委員會會議通過</w:t>
      </w:r>
    </w:p>
    <w:p w:rsidR="007C3246" w:rsidRPr="00AB458A" w:rsidRDefault="00EC2B26" w:rsidP="00EC2B26">
      <w:pPr>
        <w:spacing w:afterLines="50" w:after="180" w:line="0" w:lineRule="atLeast"/>
        <w:ind w:firstLineChars="2481" w:firstLine="4962"/>
        <w:rPr>
          <w:rFonts w:eastAsia="標楷體"/>
          <w:sz w:val="20"/>
          <w:szCs w:val="18"/>
        </w:rPr>
      </w:pPr>
      <w:r w:rsidRPr="00EC2B26">
        <w:rPr>
          <w:rFonts w:eastAsia="標楷體"/>
          <w:sz w:val="20"/>
        </w:rPr>
        <w:t xml:space="preserve">109.07.13  </w:t>
      </w:r>
      <w:r w:rsidRPr="00EC2B26">
        <w:rPr>
          <w:rFonts w:eastAsia="標楷體"/>
          <w:sz w:val="20"/>
        </w:rPr>
        <w:t>高醫圖資字第</w:t>
      </w:r>
      <w:r w:rsidRPr="00EC2B26">
        <w:rPr>
          <w:rFonts w:eastAsia="標楷體"/>
          <w:sz w:val="20"/>
        </w:rPr>
        <w:t>1091102079</w:t>
      </w:r>
      <w:r w:rsidRPr="00EC2B26">
        <w:rPr>
          <w:rFonts w:eastAsia="標楷體"/>
          <w:sz w:val="20"/>
        </w:rPr>
        <w:t>號函公布</w:t>
      </w:r>
    </w:p>
    <w:tbl>
      <w:tblPr>
        <w:tblW w:w="1056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4160"/>
        <w:gridCol w:w="2249"/>
      </w:tblGrid>
      <w:tr w:rsidR="00AB458A" w:rsidRPr="00AB458A" w:rsidTr="00A207E3">
        <w:trPr>
          <w:trHeight w:val="342"/>
          <w:tblHeader/>
        </w:trPr>
        <w:tc>
          <w:tcPr>
            <w:tcW w:w="4160" w:type="dxa"/>
            <w:vAlign w:val="center"/>
          </w:tcPr>
          <w:p w:rsidR="00576324" w:rsidRPr="00AB458A" w:rsidRDefault="00576324" w:rsidP="00576324">
            <w:pPr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b/>
                <w:kern w:val="2"/>
                <w:szCs w:val="22"/>
              </w:rPr>
            </w:pPr>
            <w:r w:rsidRPr="00AB458A">
              <w:rPr>
                <w:rFonts w:ascii="Calibri" w:eastAsia="標楷體" w:hAnsi="Calibri"/>
                <w:b/>
                <w:kern w:val="2"/>
                <w:szCs w:val="22"/>
              </w:rPr>
              <w:t xml:space="preserve">修　正　</w:t>
            </w:r>
            <w:r w:rsidRPr="00AB458A">
              <w:rPr>
                <w:rFonts w:ascii="Calibri" w:eastAsia="標楷體" w:hAnsi="Calibri" w:hint="eastAsia"/>
                <w:b/>
                <w:kern w:val="2"/>
                <w:szCs w:val="22"/>
              </w:rPr>
              <w:t>法　規　名　稱</w:t>
            </w:r>
          </w:p>
        </w:tc>
        <w:tc>
          <w:tcPr>
            <w:tcW w:w="4160" w:type="dxa"/>
            <w:vAlign w:val="center"/>
          </w:tcPr>
          <w:p w:rsidR="00576324" w:rsidRPr="00AB458A" w:rsidRDefault="00576324" w:rsidP="00576324">
            <w:pPr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b/>
                <w:kern w:val="2"/>
                <w:szCs w:val="22"/>
              </w:rPr>
            </w:pPr>
            <w:r w:rsidRPr="00AB458A">
              <w:rPr>
                <w:rFonts w:ascii="Calibri" w:eastAsia="標楷體" w:hAnsi="Calibri"/>
                <w:b/>
                <w:kern w:val="2"/>
                <w:szCs w:val="22"/>
              </w:rPr>
              <w:t xml:space="preserve">現　行　</w:t>
            </w:r>
            <w:r w:rsidRPr="00AB458A">
              <w:rPr>
                <w:rFonts w:ascii="Calibri" w:eastAsia="標楷體" w:hAnsi="Calibri" w:hint="eastAsia"/>
                <w:b/>
                <w:kern w:val="2"/>
                <w:szCs w:val="22"/>
              </w:rPr>
              <w:t>法　規　名　稱</w:t>
            </w:r>
          </w:p>
        </w:tc>
        <w:tc>
          <w:tcPr>
            <w:tcW w:w="2249" w:type="dxa"/>
            <w:vAlign w:val="center"/>
          </w:tcPr>
          <w:p w:rsidR="00576324" w:rsidRPr="00AB458A" w:rsidRDefault="00576324" w:rsidP="00576324">
            <w:pPr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b/>
                <w:kern w:val="2"/>
                <w:szCs w:val="22"/>
              </w:rPr>
            </w:pPr>
            <w:r w:rsidRPr="00AB458A">
              <w:rPr>
                <w:rFonts w:ascii="Calibri" w:eastAsia="標楷體" w:hAnsi="Calibri"/>
                <w:b/>
                <w:kern w:val="2"/>
                <w:szCs w:val="22"/>
              </w:rPr>
              <w:t>說　　明</w:t>
            </w:r>
          </w:p>
        </w:tc>
      </w:tr>
      <w:tr w:rsidR="00576324" w:rsidRPr="00AB458A" w:rsidTr="00A207E3">
        <w:trPr>
          <w:trHeight w:val="342"/>
        </w:trPr>
        <w:tc>
          <w:tcPr>
            <w:tcW w:w="4160" w:type="dxa"/>
          </w:tcPr>
          <w:p w:rsidR="00576324" w:rsidRPr="00AB458A" w:rsidRDefault="00576324" w:rsidP="00C9574D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AB458A">
              <w:rPr>
                <w:rFonts w:ascii="標楷體" w:eastAsia="標楷體" w:hAnsi="標楷體"/>
                <w:kern w:val="2"/>
                <w:szCs w:val="22"/>
              </w:rPr>
              <w:t>高雄醫學大學</w:t>
            </w:r>
            <w:r w:rsidRPr="00AB458A">
              <w:rPr>
                <w:rFonts w:ascii="標楷體" w:eastAsia="標楷體" w:hAnsi="標楷體" w:hint="eastAsia"/>
                <w:kern w:val="2"/>
                <w:szCs w:val="22"/>
                <w:lang w:eastAsia="zh-HK"/>
              </w:rPr>
              <w:t>教</w:t>
            </w:r>
            <w:r w:rsidRPr="00AB458A">
              <w:rPr>
                <w:rFonts w:ascii="標楷體" w:eastAsia="標楷體" w:hAnsi="標楷體" w:hint="eastAsia"/>
                <w:kern w:val="2"/>
                <w:szCs w:val="22"/>
                <w:u w:val="single"/>
                <w:lang w:eastAsia="zh-HK"/>
              </w:rPr>
              <w:t>師</w:t>
            </w:r>
            <w:r w:rsidRPr="00AB458A">
              <w:rPr>
                <w:rFonts w:ascii="標楷體" w:eastAsia="標楷體" w:hAnsi="標楷體" w:hint="eastAsia"/>
                <w:kern w:val="2"/>
                <w:szCs w:val="22"/>
                <w:lang w:eastAsia="zh-HK"/>
              </w:rPr>
              <w:t>指定參考書專區設置</w:t>
            </w:r>
            <w:r w:rsidRPr="00AB458A">
              <w:rPr>
                <w:rFonts w:ascii="標楷體" w:eastAsia="標楷體" w:hAnsi="標楷體"/>
                <w:kern w:val="2"/>
                <w:szCs w:val="22"/>
                <w:u w:val="single"/>
              </w:rPr>
              <w:t>要點</w:t>
            </w:r>
          </w:p>
        </w:tc>
        <w:tc>
          <w:tcPr>
            <w:tcW w:w="4160" w:type="dxa"/>
          </w:tcPr>
          <w:p w:rsidR="00576324" w:rsidRPr="00AB458A" w:rsidRDefault="00576324" w:rsidP="00C9574D">
            <w:pPr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kern w:val="2"/>
                <w:szCs w:val="22"/>
                <w:lang w:eastAsia="zh-HK"/>
              </w:rPr>
            </w:pPr>
            <w:r w:rsidRPr="00AB458A">
              <w:rPr>
                <w:rFonts w:ascii="標楷體" w:eastAsia="標楷體" w:hAnsi="標楷體"/>
                <w:kern w:val="2"/>
                <w:szCs w:val="22"/>
              </w:rPr>
              <w:t>高雄醫學大學</w:t>
            </w:r>
            <w:r w:rsidRPr="00AB458A">
              <w:rPr>
                <w:rFonts w:ascii="標楷體" w:eastAsia="標楷體" w:hAnsi="標楷體" w:hint="eastAsia"/>
                <w:kern w:val="2"/>
                <w:szCs w:val="22"/>
                <w:lang w:eastAsia="zh-HK"/>
              </w:rPr>
              <w:t>教</w:t>
            </w:r>
            <w:r w:rsidRPr="00AB458A">
              <w:rPr>
                <w:rFonts w:ascii="標楷體" w:eastAsia="標楷體" w:hAnsi="標楷體" w:hint="eastAsia"/>
                <w:kern w:val="2"/>
                <w:szCs w:val="22"/>
                <w:u w:val="single"/>
                <w:lang w:eastAsia="zh-HK"/>
              </w:rPr>
              <w:t>授</w:t>
            </w:r>
            <w:r w:rsidRPr="00AB458A">
              <w:rPr>
                <w:rFonts w:ascii="標楷體" w:eastAsia="標楷體" w:hAnsi="標楷體" w:hint="eastAsia"/>
                <w:kern w:val="2"/>
                <w:szCs w:val="22"/>
                <w:lang w:eastAsia="zh-HK"/>
              </w:rPr>
              <w:t>指定參考書專區設置</w:t>
            </w:r>
            <w:r w:rsidRPr="00AB458A">
              <w:rPr>
                <w:rFonts w:ascii="標楷體" w:eastAsia="標楷體" w:hAnsi="標楷體" w:hint="eastAsia"/>
                <w:kern w:val="2"/>
                <w:szCs w:val="22"/>
                <w:u w:val="single"/>
                <w:lang w:eastAsia="zh-HK"/>
              </w:rPr>
              <w:t>辦法</w:t>
            </w:r>
          </w:p>
        </w:tc>
        <w:tc>
          <w:tcPr>
            <w:tcW w:w="2249" w:type="dxa"/>
          </w:tcPr>
          <w:p w:rsidR="00576324" w:rsidRPr="00AB458A" w:rsidRDefault="00576324" w:rsidP="00C9574D">
            <w:pPr>
              <w:adjustRightInd/>
              <w:spacing w:line="240" w:lineRule="auto"/>
              <w:jc w:val="both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AB458A">
              <w:rPr>
                <w:rFonts w:ascii="Calibri" w:eastAsia="標楷體" w:hAnsi="Calibri" w:hint="eastAsia"/>
                <w:kern w:val="2"/>
                <w:szCs w:val="22"/>
              </w:rPr>
              <w:t>法規名稱</w:t>
            </w:r>
            <w:r w:rsidRPr="00AB458A">
              <w:rPr>
                <w:rFonts w:ascii="Calibri" w:eastAsia="標楷體" w:hAnsi="Calibri"/>
                <w:kern w:val="2"/>
                <w:szCs w:val="22"/>
              </w:rPr>
              <w:t>修正</w:t>
            </w:r>
            <w:r w:rsidRPr="00AB458A">
              <w:rPr>
                <w:rFonts w:ascii="Calibri" w:eastAsia="標楷體" w:hAnsi="Calibri" w:hint="eastAsia"/>
                <w:kern w:val="2"/>
                <w:szCs w:val="22"/>
              </w:rPr>
              <w:t>。</w:t>
            </w:r>
          </w:p>
        </w:tc>
      </w:tr>
    </w:tbl>
    <w:p w:rsidR="00576324" w:rsidRPr="00AB458A" w:rsidRDefault="00576324" w:rsidP="00576324">
      <w:pPr>
        <w:widowControl/>
        <w:snapToGrid w:val="0"/>
        <w:spacing w:line="240" w:lineRule="auto"/>
        <w:ind w:left="1080" w:hangingChars="450" w:hanging="1080"/>
        <w:textAlignment w:val="auto"/>
        <w:rPr>
          <w:rFonts w:ascii="標楷體" w:eastAsia="標楷體" w:hAnsi="標楷體"/>
          <w:kern w:val="2"/>
          <w:szCs w:val="24"/>
        </w:rPr>
      </w:pPr>
    </w:p>
    <w:tbl>
      <w:tblPr>
        <w:tblW w:w="10602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4167"/>
        <w:gridCol w:w="2268"/>
      </w:tblGrid>
      <w:tr w:rsidR="00AB458A" w:rsidRPr="00AB458A" w:rsidTr="00BA6BB3">
        <w:trPr>
          <w:tblHeader/>
        </w:trPr>
        <w:tc>
          <w:tcPr>
            <w:tcW w:w="4167" w:type="dxa"/>
            <w:shd w:val="clear" w:color="auto" w:fill="auto"/>
          </w:tcPr>
          <w:p w:rsidR="00576324" w:rsidRPr="00AB458A" w:rsidRDefault="00576324" w:rsidP="0057632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DFKaiShu-SB-Estd-BF"/>
                <w:b/>
                <w:szCs w:val="24"/>
              </w:rPr>
            </w:pPr>
            <w:r w:rsidRPr="00AB458A">
              <w:rPr>
                <w:rFonts w:ascii="標楷體" w:eastAsia="標楷體" w:hAnsi="標楷體" w:cs="DFKaiShu-SB-Estd-BF" w:hint="eastAsia"/>
                <w:b/>
                <w:szCs w:val="24"/>
              </w:rPr>
              <w:t>修正條文</w:t>
            </w:r>
          </w:p>
        </w:tc>
        <w:tc>
          <w:tcPr>
            <w:tcW w:w="4167" w:type="dxa"/>
            <w:shd w:val="clear" w:color="auto" w:fill="auto"/>
          </w:tcPr>
          <w:p w:rsidR="00576324" w:rsidRPr="00AB458A" w:rsidRDefault="00576324" w:rsidP="0057632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DFKaiShu-SB-Estd-BF"/>
                <w:b/>
                <w:szCs w:val="24"/>
              </w:rPr>
            </w:pPr>
            <w:r w:rsidRPr="00AB458A">
              <w:rPr>
                <w:rFonts w:ascii="標楷體" w:eastAsia="標楷體" w:hAnsi="標楷體" w:cs="DFKaiShu-SB-Estd-BF" w:hint="eastAsia"/>
                <w:b/>
                <w:szCs w:val="24"/>
              </w:rPr>
              <w:t>現行條文</w:t>
            </w:r>
          </w:p>
        </w:tc>
        <w:tc>
          <w:tcPr>
            <w:tcW w:w="2268" w:type="dxa"/>
            <w:shd w:val="clear" w:color="auto" w:fill="auto"/>
          </w:tcPr>
          <w:p w:rsidR="00576324" w:rsidRPr="00AB458A" w:rsidRDefault="00576324" w:rsidP="0057632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DFKaiShu-SB-Estd-BF"/>
                <w:b/>
                <w:szCs w:val="24"/>
              </w:rPr>
            </w:pPr>
            <w:r w:rsidRPr="00AB458A">
              <w:rPr>
                <w:rFonts w:ascii="標楷體" w:eastAsia="標楷體" w:hAnsi="標楷體" w:cs="DFKaiShu-SB-Estd-BF" w:hint="eastAsia"/>
                <w:b/>
                <w:szCs w:val="24"/>
              </w:rPr>
              <w:t>說明</w:t>
            </w:r>
          </w:p>
        </w:tc>
      </w:tr>
      <w:tr w:rsidR="00AB458A" w:rsidRPr="00AB458A" w:rsidTr="00BA6BB3">
        <w:tc>
          <w:tcPr>
            <w:tcW w:w="4167" w:type="dxa"/>
            <w:shd w:val="clear" w:color="auto" w:fill="auto"/>
          </w:tcPr>
          <w:p w:rsidR="00576324" w:rsidRPr="00AB458A" w:rsidRDefault="00576324" w:rsidP="00C9574D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="480" w:hangingChars="200" w:hanging="480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kern w:val="2"/>
                <w:szCs w:val="24"/>
                <w:u w:val="single"/>
                <w:lang w:eastAsia="zh-HK"/>
              </w:rPr>
              <w:t>一、</w:t>
            </w:r>
            <w:r w:rsidRPr="00AB458A">
              <w:rPr>
                <w:rFonts w:eastAsia="標楷體"/>
                <w:kern w:val="2"/>
                <w:szCs w:val="24"/>
                <w:lang w:eastAsia="zh-HK"/>
              </w:rPr>
              <w:t>本校</w:t>
            </w:r>
            <w:r w:rsidRPr="00AB458A">
              <w:rPr>
                <w:rFonts w:eastAsia="標楷體"/>
                <w:kern w:val="2"/>
                <w:szCs w:val="24"/>
              </w:rPr>
              <w:t>為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提供上課指定用書讓修課學生自</w:t>
            </w:r>
            <w:r w:rsidRPr="00AB458A">
              <w:rPr>
                <w:rFonts w:eastAsia="標楷體"/>
                <w:kern w:val="2"/>
                <w:szCs w:val="24"/>
                <w:u w:val="single"/>
                <w:lang w:eastAsia="zh-HK"/>
              </w:rPr>
              <w:t>我學習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，且支援教學與研究</w:t>
            </w:r>
            <w:r w:rsidRPr="00AB458A">
              <w:rPr>
                <w:rFonts w:eastAsia="標楷體"/>
                <w:kern w:val="2"/>
                <w:szCs w:val="24"/>
              </w:rPr>
              <w:t>，特設置</w:t>
            </w:r>
            <w:r w:rsidRPr="00AB458A">
              <w:rPr>
                <w:rFonts w:eastAsia="標楷體"/>
                <w:szCs w:val="24"/>
              </w:rPr>
              <w:t>教</w:t>
            </w:r>
            <w:r w:rsidRPr="00AB458A">
              <w:rPr>
                <w:rFonts w:eastAsia="標楷體"/>
                <w:szCs w:val="24"/>
                <w:u w:val="single"/>
                <w:lang w:eastAsia="zh-HK"/>
              </w:rPr>
              <w:t>師</w:t>
            </w:r>
            <w:r w:rsidRPr="00AB458A">
              <w:rPr>
                <w:rFonts w:eastAsia="標楷體"/>
                <w:szCs w:val="24"/>
              </w:rPr>
              <w:t>指定參考書專區</w:t>
            </w:r>
          </w:p>
          <w:p w:rsidR="00576324" w:rsidRPr="00AB458A" w:rsidRDefault="00576324" w:rsidP="00C9574D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Chars="200" w:left="48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AB458A">
              <w:rPr>
                <w:rFonts w:eastAsia="標楷體"/>
                <w:szCs w:val="24"/>
              </w:rPr>
              <w:t>，並訂定本</w:t>
            </w:r>
            <w:r w:rsidRPr="00AB458A">
              <w:rPr>
                <w:rFonts w:eastAsia="標楷體"/>
                <w:szCs w:val="24"/>
                <w:u w:val="single"/>
                <w:lang w:eastAsia="zh-HK"/>
              </w:rPr>
              <w:t>要點</w:t>
            </w:r>
            <w:r w:rsidRPr="00AB458A">
              <w:rPr>
                <w:rFonts w:eastAsia="標楷體"/>
                <w:kern w:val="2"/>
                <w:szCs w:val="24"/>
              </w:rPr>
              <w:t>。</w:t>
            </w:r>
          </w:p>
        </w:tc>
        <w:tc>
          <w:tcPr>
            <w:tcW w:w="4167" w:type="dxa"/>
            <w:shd w:val="clear" w:color="auto" w:fill="auto"/>
          </w:tcPr>
          <w:p w:rsidR="00EC2B26" w:rsidRDefault="00576324" w:rsidP="00C9574D">
            <w:pPr>
              <w:autoSpaceDE w:val="0"/>
              <w:autoSpaceDN w:val="0"/>
              <w:spacing w:line="320" w:lineRule="exact"/>
              <w:ind w:leftChars="1" w:left="919" w:hangingChars="382" w:hanging="917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u w:val="single"/>
              </w:rPr>
              <w:t>第一條</w:t>
            </w:r>
            <w:r w:rsidRPr="00AB458A">
              <w:rPr>
                <w:rFonts w:eastAsia="標楷體"/>
                <w:szCs w:val="24"/>
              </w:rPr>
              <w:t xml:space="preserve"> </w:t>
            </w:r>
          </w:p>
          <w:p w:rsidR="00576324" w:rsidRPr="00AB458A" w:rsidRDefault="00576324" w:rsidP="00EC2B26">
            <w:pPr>
              <w:autoSpaceDE w:val="0"/>
              <w:autoSpaceDN w:val="0"/>
              <w:spacing w:line="320" w:lineRule="exact"/>
              <w:ind w:left="2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AB458A">
              <w:rPr>
                <w:rFonts w:eastAsia="標楷體"/>
                <w:szCs w:val="24"/>
              </w:rPr>
              <w:t>本校為</w:t>
            </w:r>
            <w:r w:rsidRPr="00AB458A">
              <w:rPr>
                <w:rFonts w:eastAsia="標楷體"/>
                <w:szCs w:val="24"/>
                <w:u w:val="single"/>
              </w:rPr>
              <w:t>確保具有完整且豐富之教師上課指定用書，並充實學術專業書籍館藏，滿足教學研究及學習需求</w:t>
            </w:r>
            <w:r w:rsidRPr="00AB458A">
              <w:rPr>
                <w:rFonts w:eastAsia="標楷體"/>
                <w:szCs w:val="24"/>
              </w:rPr>
              <w:t>，特設置教</w:t>
            </w:r>
            <w:r w:rsidRPr="00AB458A">
              <w:rPr>
                <w:rFonts w:eastAsia="標楷體"/>
                <w:szCs w:val="24"/>
                <w:u w:val="single"/>
              </w:rPr>
              <w:t>授</w:t>
            </w:r>
            <w:r w:rsidRPr="00AB458A">
              <w:rPr>
                <w:rFonts w:eastAsia="標楷體"/>
                <w:szCs w:val="24"/>
              </w:rPr>
              <w:t>指定參考</w:t>
            </w:r>
            <w:bookmarkStart w:id="0" w:name="_GoBack"/>
            <w:bookmarkEnd w:id="0"/>
            <w:r w:rsidRPr="00AB458A">
              <w:rPr>
                <w:rFonts w:eastAsia="標楷體"/>
                <w:szCs w:val="24"/>
              </w:rPr>
              <w:t>書專區，並訂定本</w:t>
            </w:r>
            <w:r w:rsidRPr="00AB458A">
              <w:rPr>
                <w:rFonts w:eastAsia="標楷體"/>
                <w:szCs w:val="24"/>
                <w:u w:val="single"/>
              </w:rPr>
              <w:t>辦法。</w:t>
            </w:r>
          </w:p>
        </w:tc>
        <w:tc>
          <w:tcPr>
            <w:tcW w:w="2268" w:type="dxa"/>
            <w:shd w:val="clear" w:color="auto" w:fill="auto"/>
          </w:tcPr>
          <w:p w:rsidR="00576324" w:rsidRPr="00AB458A" w:rsidRDefault="00576324" w:rsidP="00C9574D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文字修正</w:t>
            </w:r>
          </w:p>
        </w:tc>
      </w:tr>
      <w:tr w:rsidR="00AB458A" w:rsidRPr="00AB458A" w:rsidTr="00BA6BB3">
        <w:tc>
          <w:tcPr>
            <w:tcW w:w="4167" w:type="dxa"/>
            <w:shd w:val="clear" w:color="auto" w:fill="auto"/>
          </w:tcPr>
          <w:p w:rsidR="00576324" w:rsidRPr="00AB458A" w:rsidRDefault="00576324" w:rsidP="00C9574D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本條文刪除</w:t>
            </w:r>
          </w:p>
        </w:tc>
        <w:tc>
          <w:tcPr>
            <w:tcW w:w="4167" w:type="dxa"/>
            <w:shd w:val="clear" w:color="auto" w:fill="auto"/>
          </w:tcPr>
          <w:p w:rsidR="00EC2B26" w:rsidRDefault="00576324" w:rsidP="00C9574D">
            <w:pPr>
              <w:snapToGrid w:val="0"/>
              <w:spacing w:line="320" w:lineRule="exact"/>
              <w:ind w:left="905" w:hangingChars="377" w:hanging="905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</w:rPr>
              <w:t>第</w:t>
            </w:r>
            <w:r w:rsidRPr="00AB458A">
              <w:rPr>
                <w:rFonts w:eastAsia="標楷體"/>
                <w:szCs w:val="24"/>
                <w:lang w:eastAsia="zh-HK"/>
              </w:rPr>
              <w:t>二</w:t>
            </w:r>
            <w:r w:rsidRPr="00AB458A">
              <w:rPr>
                <w:rFonts w:eastAsia="標楷體"/>
                <w:szCs w:val="24"/>
              </w:rPr>
              <w:t>條</w:t>
            </w:r>
            <w:r w:rsidR="00C9574D" w:rsidRPr="00AB458A">
              <w:rPr>
                <w:rFonts w:eastAsia="標楷體"/>
                <w:szCs w:val="24"/>
              </w:rPr>
              <w:t xml:space="preserve"> 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AB458A">
              <w:rPr>
                <w:rFonts w:eastAsia="標楷體"/>
                <w:szCs w:val="24"/>
                <w:u w:val="single"/>
              </w:rPr>
              <w:t>圖書館設置教授指定參考書專區，提供上課指定用書讓修課學生自行查閱，且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支援教學與研究，使館藏資源做最有效的利用。</w:t>
            </w:r>
          </w:p>
        </w:tc>
        <w:tc>
          <w:tcPr>
            <w:tcW w:w="2268" w:type="dxa"/>
            <w:shd w:val="clear" w:color="auto" w:fill="auto"/>
          </w:tcPr>
          <w:p w:rsidR="00576324" w:rsidRPr="00AB458A" w:rsidRDefault="00576324" w:rsidP="00C9574D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整併到第一點</w:t>
            </w:r>
          </w:p>
        </w:tc>
      </w:tr>
      <w:tr w:rsidR="00AB458A" w:rsidRPr="00AB458A" w:rsidTr="00BA6BB3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:rsidR="00576324" w:rsidRPr="00AB458A" w:rsidRDefault="00576324" w:rsidP="00C9574D">
            <w:pPr>
              <w:widowControl/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="480" w:hangingChars="200" w:hanging="48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AB458A">
              <w:rPr>
                <w:rFonts w:eastAsia="標楷體"/>
                <w:szCs w:val="24"/>
                <w:u w:val="single"/>
                <w:lang w:eastAsia="zh-HK"/>
              </w:rPr>
              <w:t>二、</w:t>
            </w:r>
            <w:r w:rsidRPr="00AB458A">
              <w:rPr>
                <w:rFonts w:eastAsia="標楷體"/>
                <w:szCs w:val="24"/>
                <w:lang w:eastAsia="zh-HK"/>
              </w:rPr>
              <w:t>上課指定用書係指教</w:t>
            </w:r>
            <w:r w:rsidRPr="00AB458A">
              <w:rPr>
                <w:rFonts w:eastAsia="標楷體"/>
                <w:szCs w:val="24"/>
                <w:u w:val="single"/>
                <w:lang w:eastAsia="zh-HK"/>
              </w:rPr>
              <w:t>師</w:t>
            </w:r>
            <w:r w:rsidRPr="00AB458A">
              <w:rPr>
                <w:rFonts w:eastAsia="標楷體"/>
                <w:szCs w:val="24"/>
                <w:lang w:eastAsia="zh-HK"/>
              </w:rPr>
              <w:t>指定參考書及課程整合用書。</w:t>
            </w: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:rsidR="00EC2B26" w:rsidRDefault="00576324" w:rsidP="00C9574D">
            <w:pPr>
              <w:snapToGrid w:val="0"/>
              <w:spacing w:line="320" w:lineRule="exact"/>
              <w:ind w:leftChars="2" w:left="905" w:hangingChars="375" w:hanging="900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u w:val="single"/>
              </w:rPr>
              <w:t>第三條</w:t>
            </w:r>
            <w:r w:rsidRPr="00AB458A">
              <w:rPr>
                <w:rFonts w:eastAsia="標楷體"/>
                <w:szCs w:val="24"/>
              </w:rPr>
              <w:t xml:space="preserve"> 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ind w:left="5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</w:rPr>
              <w:t>上課指定用書係指教</w:t>
            </w:r>
            <w:r w:rsidRPr="00AB458A">
              <w:rPr>
                <w:rFonts w:eastAsia="標楷體"/>
                <w:szCs w:val="24"/>
                <w:u w:val="single"/>
              </w:rPr>
              <w:t>授</w:t>
            </w:r>
            <w:r w:rsidRPr="00AB458A">
              <w:rPr>
                <w:rFonts w:eastAsia="標楷體"/>
                <w:szCs w:val="24"/>
              </w:rPr>
              <w:t>指定參考書、課程整合用書</w:t>
            </w:r>
            <w:r w:rsidRPr="00AB458A">
              <w:rPr>
                <w:rFonts w:eastAsia="標楷體"/>
                <w:szCs w:val="24"/>
                <w:u w:val="single"/>
              </w:rPr>
              <w:t>及參考書</w:t>
            </w:r>
            <w:r w:rsidRPr="00AB458A">
              <w:rPr>
                <w:rFonts w:eastAsia="標楷體"/>
                <w:szCs w:val="24"/>
              </w:rPr>
              <w:t>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6324" w:rsidRPr="00AB458A" w:rsidRDefault="00576324" w:rsidP="00C9574D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</w:rPr>
              <w:t>1.</w:t>
            </w:r>
            <w:r w:rsidRPr="00AB458A">
              <w:rPr>
                <w:rFonts w:eastAsia="標楷體"/>
                <w:szCs w:val="24"/>
              </w:rPr>
              <w:t>條序變更</w:t>
            </w:r>
          </w:p>
          <w:p w:rsidR="00576324" w:rsidRPr="00AB458A" w:rsidRDefault="00576324" w:rsidP="00C9574D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</w:rPr>
              <w:t>2.</w:t>
            </w:r>
            <w:r w:rsidRPr="00AB458A">
              <w:rPr>
                <w:rFonts w:eastAsia="標楷體"/>
                <w:szCs w:val="24"/>
              </w:rPr>
              <w:t>文字修正</w:t>
            </w:r>
          </w:p>
        </w:tc>
      </w:tr>
      <w:tr w:rsidR="00AB458A" w:rsidRPr="00AB458A" w:rsidTr="00BA6BB3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:rsidR="00576324" w:rsidRPr="00AB458A" w:rsidRDefault="00576324" w:rsidP="00C95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AB458A">
              <w:rPr>
                <w:rFonts w:eastAsia="標楷體"/>
                <w:kern w:val="2"/>
                <w:szCs w:val="24"/>
                <w:u w:val="single"/>
                <w:lang w:eastAsia="zh-HK"/>
              </w:rPr>
              <w:t>三、</w:t>
            </w:r>
            <w:r w:rsidRPr="00AB458A">
              <w:rPr>
                <w:rFonts w:eastAsia="標楷體"/>
                <w:kern w:val="2"/>
                <w:szCs w:val="24"/>
              </w:rPr>
              <w:t>上課指定用書徵集途徑：</w:t>
            </w:r>
          </w:p>
          <w:p w:rsidR="00576324" w:rsidRPr="00AB458A" w:rsidRDefault="00576324" w:rsidP="00C9574D">
            <w:pPr>
              <w:numPr>
                <w:ilvl w:val="0"/>
                <w:numId w:val="6"/>
              </w:numPr>
              <w:adjustRightInd/>
              <w:spacing w:line="320" w:lineRule="exact"/>
              <w:ind w:left="993" w:hanging="566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AB458A">
              <w:rPr>
                <w:rFonts w:eastAsia="標楷體"/>
                <w:kern w:val="2"/>
                <w:szCs w:val="24"/>
                <w:u w:val="single"/>
              </w:rPr>
              <w:t>每學期匯整校務資訊系統教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 xml:space="preserve">  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師課程教科書清單。</w:t>
            </w:r>
          </w:p>
          <w:p w:rsidR="00576324" w:rsidRPr="00AB458A" w:rsidRDefault="00576324" w:rsidP="00C9574D">
            <w:pPr>
              <w:numPr>
                <w:ilvl w:val="0"/>
                <w:numId w:val="6"/>
              </w:numPr>
              <w:adjustRightInd/>
              <w:spacing w:line="320" w:lineRule="exact"/>
              <w:ind w:left="993" w:hanging="566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AB458A">
              <w:rPr>
                <w:rFonts w:eastAsia="標楷體"/>
                <w:kern w:val="2"/>
                <w:szCs w:val="24"/>
                <w:u w:val="single"/>
              </w:rPr>
              <w:t>從圖</w:t>
            </w:r>
            <w:r w:rsidRPr="00AB458A">
              <w:rPr>
                <w:rFonts w:eastAsia="標楷體"/>
                <w:kern w:val="2"/>
                <w:szCs w:val="24"/>
                <w:u w:val="single"/>
                <w:lang w:eastAsia="zh-HK"/>
              </w:rPr>
              <w:t>書館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現有之館藏中挑選出。</w:t>
            </w:r>
          </w:p>
          <w:p w:rsidR="00576324" w:rsidRPr="00AB458A" w:rsidRDefault="00576324" w:rsidP="00C9574D">
            <w:pPr>
              <w:numPr>
                <w:ilvl w:val="0"/>
                <w:numId w:val="6"/>
              </w:numPr>
              <w:adjustRightInd/>
              <w:spacing w:line="320" w:lineRule="exact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AB458A">
              <w:rPr>
                <w:rFonts w:eastAsia="標楷體"/>
                <w:kern w:val="2"/>
                <w:szCs w:val="24"/>
                <w:u w:val="single"/>
              </w:rPr>
              <w:t>由圖</w:t>
            </w:r>
            <w:r w:rsidRPr="00AB458A">
              <w:rPr>
                <w:rFonts w:eastAsia="標楷體"/>
                <w:kern w:val="2"/>
                <w:szCs w:val="24"/>
                <w:u w:val="single"/>
                <w:lang w:eastAsia="zh-HK"/>
              </w:rPr>
              <w:t>書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資</w:t>
            </w:r>
            <w:r w:rsidRPr="00AB458A">
              <w:rPr>
                <w:rFonts w:eastAsia="標楷體"/>
                <w:kern w:val="2"/>
                <w:szCs w:val="24"/>
                <w:u w:val="single"/>
                <w:lang w:eastAsia="zh-HK"/>
              </w:rPr>
              <w:t>訊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處採購。</w:t>
            </w:r>
          </w:p>
          <w:p w:rsidR="00576324" w:rsidRPr="00AB458A" w:rsidRDefault="00576324" w:rsidP="00C95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ind w:left="850" w:hangingChars="354" w:hanging="850"/>
              <w:jc w:val="both"/>
              <w:textAlignment w:val="auto"/>
              <w:rPr>
                <w:rFonts w:eastAsia="標楷體"/>
                <w:szCs w:val="24"/>
                <w:u w:val="single"/>
                <w:lang w:eastAsia="zh-HK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:rsidR="00EC2B26" w:rsidRDefault="00576324" w:rsidP="00C9574D">
            <w:pPr>
              <w:widowControl/>
              <w:snapToGrid w:val="0"/>
              <w:spacing w:line="320" w:lineRule="exact"/>
              <w:ind w:left="893" w:hangingChars="372" w:hanging="893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u w:val="single"/>
              </w:rPr>
              <w:t>第四條</w:t>
            </w:r>
            <w:r w:rsidRPr="00AB458A">
              <w:rPr>
                <w:rFonts w:eastAsia="標楷體"/>
                <w:szCs w:val="24"/>
              </w:rPr>
              <w:t xml:space="preserve"> </w:t>
            </w:r>
          </w:p>
          <w:p w:rsidR="00576324" w:rsidRPr="00AB458A" w:rsidRDefault="00576324" w:rsidP="00EC2B26">
            <w:pPr>
              <w:widowControl/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AB458A">
              <w:rPr>
                <w:rFonts w:eastAsia="標楷體"/>
                <w:szCs w:val="24"/>
              </w:rPr>
              <w:t>上課指定用書</w:t>
            </w:r>
            <w:r w:rsidRPr="00AB458A">
              <w:rPr>
                <w:rFonts w:eastAsia="標楷體"/>
                <w:szCs w:val="24"/>
                <w:u w:val="single"/>
              </w:rPr>
              <w:t>之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書目資料來源有三類：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AB458A">
              <w:rPr>
                <w:rFonts w:eastAsia="標楷體"/>
                <w:kern w:val="2"/>
                <w:szCs w:val="24"/>
                <w:u w:val="single"/>
              </w:rPr>
              <w:t>第一類：每學期請教師於教職員資訊系統輸入當學期開課之教科書書目資料，定期匯出教授指定參考書清單。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AB458A">
              <w:rPr>
                <w:rFonts w:eastAsia="標楷體"/>
                <w:kern w:val="2"/>
                <w:szCs w:val="24"/>
                <w:u w:val="single"/>
              </w:rPr>
              <w:t>第二類：教師填寫推介書單指定參考書用途之圖書，經授課教師指明者，</w:t>
            </w:r>
            <w:r w:rsidRPr="00AB458A">
              <w:rPr>
                <w:rFonts w:eastAsia="標楷體"/>
                <w:szCs w:val="24"/>
                <w:u w:val="single"/>
              </w:rPr>
              <w:t>圖書資訊處</w:t>
            </w:r>
            <w:r w:rsidRPr="00AB458A">
              <w:rPr>
                <w:rFonts w:eastAsia="標楷體"/>
                <w:szCs w:val="24"/>
                <w:u w:val="single"/>
              </w:rPr>
              <w:t>(</w:t>
            </w:r>
            <w:r w:rsidRPr="00AB458A">
              <w:rPr>
                <w:rFonts w:eastAsia="標楷體"/>
                <w:szCs w:val="24"/>
                <w:u w:val="single"/>
              </w:rPr>
              <w:t>以下簡稱圖資處</w:t>
            </w:r>
            <w:r w:rsidRPr="00AB458A">
              <w:rPr>
                <w:rFonts w:eastAsia="標楷體"/>
                <w:szCs w:val="24"/>
                <w:u w:val="single"/>
              </w:rPr>
              <w:t>)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亦將其視同為教授指定參考書予以處理。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AB458A">
              <w:rPr>
                <w:rFonts w:eastAsia="標楷體"/>
                <w:kern w:val="2"/>
                <w:szCs w:val="24"/>
                <w:u w:val="single"/>
              </w:rPr>
              <w:t>第三類：</w:t>
            </w:r>
            <w:r w:rsidRPr="00AB458A">
              <w:rPr>
                <w:rFonts w:eastAsia="標楷體"/>
                <w:szCs w:val="24"/>
                <w:u w:val="single"/>
              </w:rPr>
              <w:t>每學期醫學系開列書目清單則列為課程整合用書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，專業課程分階段設計授課，</w:t>
            </w:r>
            <w:r w:rsidRPr="00AB458A">
              <w:rPr>
                <w:rFonts w:eastAsia="標楷體"/>
                <w:szCs w:val="24"/>
                <w:u w:val="single"/>
              </w:rPr>
              <w:t>圖資處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統整並建構該項教學資源於專屬區域，提供查閱參考。</w:t>
            </w:r>
          </w:p>
          <w:p w:rsidR="00C9574D" w:rsidRPr="00AB458A" w:rsidRDefault="00C9574D" w:rsidP="00C9574D">
            <w:pPr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kern w:val="2"/>
                <w:szCs w:val="24"/>
                <w:u w:val="single"/>
              </w:rPr>
              <w:t>學期間</w:t>
            </w:r>
            <w:r w:rsidRPr="00AB458A">
              <w:rPr>
                <w:rFonts w:eastAsia="標楷體"/>
                <w:szCs w:val="24"/>
                <w:u w:val="single"/>
              </w:rPr>
              <w:t>圖資處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隨時受理推薦，</w:t>
            </w:r>
            <w:r w:rsidRPr="00AB458A">
              <w:rPr>
                <w:rFonts w:eastAsia="標楷體"/>
                <w:szCs w:val="24"/>
                <w:u w:val="single"/>
              </w:rPr>
              <w:t>惟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須配合</w:t>
            </w:r>
            <w:r w:rsidRPr="00AB458A">
              <w:rPr>
                <w:rFonts w:eastAsia="標楷體"/>
                <w:szCs w:val="24"/>
                <w:u w:val="single"/>
              </w:rPr>
              <w:t>本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校採購作業流程。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6324" w:rsidRPr="00AB458A" w:rsidRDefault="00576324" w:rsidP="00C9574D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將原第四條及第五條合併文字修正及條序變更</w:t>
            </w:r>
            <w:r w:rsidRPr="00AB458A">
              <w:rPr>
                <w:rFonts w:eastAsia="標楷體"/>
                <w:szCs w:val="24"/>
              </w:rPr>
              <w:t>。</w:t>
            </w:r>
          </w:p>
        </w:tc>
      </w:tr>
      <w:tr w:rsidR="00AB458A" w:rsidRPr="00AB458A" w:rsidTr="00BA6BB3">
        <w:tc>
          <w:tcPr>
            <w:tcW w:w="4167" w:type="dxa"/>
            <w:shd w:val="clear" w:color="auto" w:fill="auto"/>
          </w:tcPr>
          <w:p w:rsidR="00576324" w:rsidRPr="00AB458A" w:rsidRDefault="00576324" w:rsidP="00C9574D">
            <w:pPr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lang w:eastAsia="zh-HK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本條文刪除</w:t>
            </w:r>
          </w:p>
        </w:tc>
        <w:tc>
          <w:tcPr>
            <w:tcW w:w="4167" w:type="dxa"/>
            <w:shd w:val="clear" w:color="auto" w:fill="auto"/>
          </w:tcPr>
          <w:p w:rsidR="00EC2B26" w:rsidRDefault="00576324" w:rsidP="00C9574D">
            <w:pPr>
              <w:snapToGrid w:val="0"/>
              <w:spacing w:line="320" w:lineRule="exact"/>
              <w:ind w:left="802" w:hangingChars="334" w:hanging="802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</w:rPr>
              <w:t>第五條</w:t>
            </w:r>
            <w:r w:rsidRPr="00AB458A">
              <w:rPr>
                <w:rFonts w:eastAsia="標楷體"/>
                <w:szCs w:val="24"/>
              </w:rPr>
              <w:t xml:space="preserve"> </w:t>
            </w:r>
          </w:p>
          <w:p w:rsidR="00576324" w:rsidRPr="00AB458A" w:rsidRDefault="00576324" w:rsidP="00C9574D">
            <w:pPr>
              <w:snapToGrid w:val="0"/>
              <w:spacing w:line="320" w:lineRule="exact"/>
              <w:ind w:left="802" w:hangingChars="334" w:hanging="802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AB458A">
              <w:rPr>
                <w:rFonts w:eastAsia="標楷體"/>
                <w:szCs w:val="24"/>
              </w:rPr>
              <w:t>上課指定用書</w:t>
            </w:r>
            <w:r w:rsidRPr="00AB458A">
              <w:rPr>
                <w:rFonts w:eastAsia="標楷體"/>
                <w:bCs/>
                <w:szCs w:val="24"/>
              </w:rPr>
              <w:t>徵集途徑</w:t>
            </w:r>
            <w:r w:rsidRPr="00AB458A">
              <w:rPr>
                <w:rFonts w:eastAsia="標楷體"/>
                <w:bCs/>
                <w:szCs w:val="24"/>
                <w:u w:val="single"/>
              </w:rPr>
              <w:t>如下</w:t>
            </w:r>
            <w:r w:rsidRPr="00AB458A">
              <w:rPr>
                <w:rFonts w:eastAsia="標楷體"/>
                <w:kern w:val="2"/>
                <w:szCs w:val="24"/>
              </w:rPr>
              <w:t>：</w:t>
            </w:r>
          </w:p>
          <w:p w:rsidR="00576324" w:rsidRPr="00AB458A" w:rsidRDefault="00576324" w:rsidP="00EC2B26">
            <w:pPr>
              <w:widowControl/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AB458A">
              <w:rPr>
                <w:rFonts w:eastAsia="標楷體"/>
                <w:szCs w:val="24"/>
                <w:u w:val="single"/>
              </w:rPr>
              <w:t>一、從圖資處現有之館藏中挑選出。</w:t>
            </w:r>
          </w:p>
          <w:p w:rsidR="00576324" w:rsidRPr="00AB458A" w:rsidRDefault="00576324" w:rsidP="00EC2B26">
            <w:pPr>
              <w:widowControl/>
              <w:tabs>
                <w:tab w:val="left" w:pos="8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AB458A">
              <w:rPr>
                <w:rFonts w:eastAsia="標楷體"/>
                <w:szCs w:val="24"/>
                <w:u w:val="single"/>
              </w:rPr>
              <w:t>二、由圖資處採買入館。</w:t>
            </w:r>
          </w:p>
          <w:p w:rsidR="00576324" w:rsidRPr="00AB458A" w:rsidRDefault="00576324" w:rsidP="00EC2B26">
            <w:pPr>
              <w:widowControl/>
              <w:tabs>
                <w:tab w:val="left" w:pos="3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u w:val="single"/>
              </w:rPr>
              <w:t>三、授課教師贈送個人擁有的圖書予圖資處，或供圖資處暫存。</w:t>
            </w:r>
          </w:p>
        </w:tc>
        <w:tc>
          <w:tcPr>
            <w:tcW w:w="2268" w:type="dxa"/>
            <w:shd w:val="clear" w:color="auto" w:fill="auto"/>
          </w:tcPr>
          <w:p w:rsidR="00576324" w:rsidRPr="00AB458A" w:rsidRDefault="00576324" w:rsidP="00C9574D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</w:rPr>
              <w:t>整併到第</w:t>
            </w:r>
            <w:r w:rsidRPr="00AB458A">
              <w:rPr>
                <w:rFonts w:eastAsia="標楷體"/>
                <w:szCs w:val="24"/>
                <w:lang w:eastAsia="zh-HK"/>
              </w:rPr>
              <w:t>三點</w:t>
            </w:r>
          </w:p>
        </w:tc>
      </w:tr>
      <w:tr w:rsidR="00AB458A" w:rsidRPr="00AB458A" w:rsidTr="00BA6BB3">
        <w:tc>
          <w:tcPr>
            <w:tcW w:w="4167" w:type="dxa"/>
            <w:shd w:val="clear" w:color="auto" w:fill="auto"/>
          </w:tcPr>
          <w:p w:rsidR="00576324" w:rsidRPr="00AB458A" w:rsidRDefault="00576324" w:rsidP="00C9574D">
            <w:pPr>
              <w:adjustRightInd/>
              <w:spacing w:line="320" w:lineRule="exac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AB458A">
              <w:rPr>
                <w:rFonts w:eastAsia="標楷體"/>
                <w:szCs w:val="24"/>
                <w:u w:val="single"/>
                <w:lang w:eastAsia="zh-HK"/>
              </w:rPr>
              <w:lastRenderedPageBreak/>
              <w:t>四</w:t>
            </w:r>
            <w:r w:rsidRPr="00AB458A">
              <w:rPr>
                <w:rFonts w:eastAsia="標楷體"/>
                <w:szCs w:val="24"/>
                <w:u w:val="single"/>
              </w:rPr>
              <w:t>、</w:t>
            </w:r>
            <w:r w:rsidRPr="00AB458A">
              <w:rPr>
                <w:rFonts w:eastAsia="標楷體"/>
                <w:szCs w:val="24"/>
                <w:lang w:eastAsia="zh-HK"/>
              </w:rPr>
              <w:t>上課指定用書</w:t>
            </w:r>
            <w:r w:rsidRPr="00AB458A">
              <w:rPr>
                <w:rFonts w:eastAsia="標楷體"/>
                <w:kern w:val="2"/>
                <w:szCs w:val="24"/>
                <w:u w:val="single"/>
                <w:lang w:eastAsia="zh-HK"/>
              </w:rPr>
              <w:t>典藏原則</w:t>
            </w:r>
            <w:r w:rsidRPr="00AB458A">
              <w:rPr>
                <w:rFonts w:eastAsia="標楷體"/>
                <w:kern w:val="2"/>
                <w:szCs w:val="24"/>
              </w:rPr>
              <w:t>：</w:t>
            </w:r>
          </w:p>
          <w:p w:rsidR="00003EB0" w:rsidRPr="00AB458A" w:rsidRDefault="00003EB0" w:rsidP="00003EB0">
            <w:pPr>
              <w:numPr>
                <w:ilvl w:val="0"/>
                <w:numId w:val="7"/>
              </w:numPr>
              <w:adjustRightInd/>
              <w:spacing w:line="320" w:lineRule="exact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AB458A">
              <w:rPr>
                <w:rFonts w:eastAsia="標楷體" w:hint="eastAsia"/>
                <w:kern w:val="2"/>
                <w:szCs w:val="24"/>
                <w:u w:val="single"/>
              </w:rPr>
              <w:t>教師指定參考書及課程整合用書：各採購二冊</w:t>
            </w:r>
          </w:p>
          <w:p w:rsidR="00003EB0" w:rsidRPr="00AB458A" w:rsidRDefault="00003EB0" w:rsidP="00003EB0">
            <w:pPr>
              <w:adjustRightInd/>
              <w:spacing w:line="320" w:lineRule="exact"/>
              <w:ind w:left="905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AB458A">
              <w:rPr>
                <w:rFonts w:eastAsia="標楷體" w:hint="eastAsia"/>
                <w:kern w:val="2"/>
                <w:szCs w:val="24"/>
                <w:u w:val="single"/>
              </w:rPr>
              <w:t>教師指定參考書專區放置一冊，流通書庫放置一冊。若遇其他因素加買之冊數，一律放置於流通書庫。</w:t>
            </w:r>
          </w:p>
          <w:p w:rsidR="00576324" w:rsidRPr="00AB458A" w:rsidRDefault="00003EB0" w:rsidP="00003EB0">
            <w:pPr>
              <w:numPr>
                <w:ilvl w:val="0"/>
                <w:numId w:val="7"/>
              </w:numPr>
              <w:adjustRightInd/>
              <w:spacing w:line="320" w:lineRule="exact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AB458A">
              <w:rPr>
                <w:rFonts w:eastAsia="標楷體" w:hint="eastAsia"/>
                <w:kern w:val="2"/>
                <w:szCs w:val="24"/>
                <w:u w:val="single"/>
              </w:rPr>
              <w:t>教師指定參考書專區之館藏資料限館內閱覽、掃描及影印，不准外借。</w:t>
            </w:r>
          </w:p>
        </w:tc>
        <w:tc>
          <w:tcPr>
            <w:tcW w:w="4167" w:type="dxa"/>
            <w:shd w:val="clear" w:color="auto" w:fill="auto"/>
          </w:tcPr>
          <w:p w:rsidR="00576324" w:rsidRPr="00AB458A" w:rsidRDefault="00576324" w:rsidP="00C9574D">
            <w:pPr>
              <w:snapToGrid w:val="0"/>
              <w:spacing w:line="320" w:lineRule="exact"/>
              <w:ind w:left="802" w:hangingChars="334" w:hanging="802"/>
              <w:jc w:val="both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76324" w:rsidRPr="00AB458A" w:rsidRDefault="00576324" w:rsidP="00C9574D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新增典藏原則</w:t>
            </w:r>
          </w:p>
        </w:tc>
      </w:tr>
      <w:tr w:rsidR="00AB458A" w:rsidRPr="00AB458A" w:rsidTr="00BA6BB3">
        <w:tc>
          <w:tcPr>
            <w:tcW w:w="4167" w:type="dxa"/>
            <w:shd w:val="clear" w:color="auto" w:fill="auto"/>
          </w:tcPr>
          <w:p w:rsidR="00576324" w:rsidRPr="00AB458A" w:rsidRDefault="00576324" w:rsidP="00C9574D">
            <w:pPr>
              <w:adjustRightInd/>
              <w:spacing w:line="320" w:lineRule="exact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本條文刪除</w:t>
            </w:r>
          </w:p>
        </w:tc>
        <w:tc>
          <w:tcPr>
            <w:tcW w:w="4167" w:type="dxa"/>
            <w:shd w:val="clear" w:color="auto" w:fill="auto"/>
          </w:tcPr>
          <w:p w:rsidR="00EC2B26" w:rsidRDefault="00576324" w:rsidP="00EC2B26">
            <w:pPr>
              <w:snapToGrid w:val="0"/>
              <w:spacing w:line="320" w:lineRule="exact"/>
              <w:ind w:left="893" w:hangingChars="372" w:hanging="893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AB458A">
              <w:rPr>
                <w:rFonts w:eastAsia="標楷體"/>
                <w:szCs w:val="24"/>
                <w:u w:val="single"/>
              </w:rPr>
              <w:t>第六條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AB458A">
              <w:rPr>
                <w:rFonts w:eastAsia="標楷體"/>
                <w:szCs w:val="24"/>
                <w:u w:val="single"/>
              </w:rPr>
              <w:t>教師指定的教科書為圖書館之館藏，將設置專區存放，僅限定於館內閱覽、掃描及影印，不准外借。</w:t>
            </w:r>
          </w:p>
        </w:tc>
        <w:tc>
          <w:tcPr>
            <w:tcW w:w="2268" w:type="dxa"/>
            <w:shd w:val="clear" w:color="auto" w:fill="auto"/>
          </w:tcPr>
          <w:p w:rsidR="00576324" w:rsidRPr="00AB458A" w:rsidRDefault="00003EB0" w:rsidP="00C9574D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lang w:eastAsia="zh-HK"/>
              </w:rPr>
            </w:pPr>
            <w:r w:rsidRPr="00AB458A">
              <w:rPr>
                <w:rFonts w:eastAsia="標楷體" w:hint="eastAsia"/>
                <w:szCs w:val="24"/>
                <w:lang w:eastAsia="zh-HK"/>
              </w:rPr>
              <w:t>整併到第四點</w:t>
            </w:r>
          </w:p>
        </w:tc>
      </w:tr>
      <w:tr w:rsidR="00AB458A" w:rsidRPr="00AB458A" w:rsidTr="00BA6BB3">
        <w:tc>
          <w:tcPr>
            <w:tcW w:w="4167" w:type="dxa"/>
            <w:shd w:val="clear" w:color="auto" w:fill="auto"/>
          </w:tcPr>
          <w:p w:rsidR="00576324" w:rsidRPr="00AB458A" w:rsidRDefault="00576324" w:rsidP="00C95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u w:val="single"/>
                <w:lang w:eastAsia="zh-HK"/>
              </w:rPr>
              <w:t>五</w:t>
            </w:r>
            <w:r w:rsidRPr="00AB458A">
              <w:rPr>
                <w:rFonts w:eastAsia="標楷體"/>
                <w:szCs w:val="24"/>
                <w:u w:val="single"/>
              </w:rPr>
              <w:t>、</w:t>
            </w:r>
            <w:r w:rsidRPr="00AB458A">
              <w:rPr>
                <w:rFonts w:eastAsia="標楷體"/>
                <w:bCs/>
                <w:szCs w:val="24"/>
              </w:rPr>
              <w:t>資料回歸一般館藏原則：</w:t>
            </w:r>
          </w:p>
          <w:p w:rsidR="00576324" w:rsidRPr="00AB458A" w:rsidRDefault="00576324" w:rsidP="00C9574D">
            <w:pPr>
              <w:widowControl/>
              <w:numPr>
                <w:ilvl w:val="0"/>
                <w:numId w:val="8"/>
              </w:numPr>
              <w:adjustRightInd/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u w:val="single"/>
              </w:rPr>
              <w:t>於</w:t>
            </w:r>
            <w:r w:rsidRPr="00AB458A">
              <w:rPr>
                <w:rFonts w:eastAsia="標楷體"/>
                <w:szCs w:val="24"/>
                <w:u w:val="single"/>
                <w:lang w:eastAsia="zh-HK"/>
              </w:rPr>
              <w:t>專區</w:t>
            </w:r>
            <w:r w:rsidRPr="00AB458A">
              <w:rPr>
                <w:rFonts w:eastAsia="標楷體"/>
                <w:szCs w:val="24"/>
                <w:u w:val="single"/>
              </w:rPr>
              <w:t>陳列</w:t>
            </w:r>
            <w:r w:rsidRPr="00AB458A">
              <w:rPr>
                <w:rFonts w:eastAsia="標楷體"/>
                <w:szCs w:val="24"/>
                <w:u w:val="single"/>
                <w:lang w:eastAsia="zh-HK"/>
              </w:rPr>
              <w:t>三</w:t>
            </w:r>
            <w:r w:rsidRPr="00AB458A">
              <w:rPr>
                <w:rFonts w:eastAsia="標楷體"/>
                <w:szCs w:val="24"/>
                <w:u w:val="single"/>
              </w:rPr>
              <w:t>年</w:t>
            </w:r>
            <w:r w:rsidRPr="00AB458A">
              <w:rPr>
                <w:rFonts w:eastAsia="標楷體"/>
                <w:szCs w:val="24"/>
                <w:u w:val="single"/>
                <w:lang w:eastAsia="zh-HK"/>
              </w:rPr>
              <w:t>後無課程指定之教師指定參考書</w:t>
            </w:r>
            <w:r w:rsidRPr="00AB458A">
              <w:rPr>
                <w:rFonts w:eastAsia="標楷體"/>
                <w:szCs w:val="24"/>
                <w:u w:val="single"/>
              </w:rPr>
              <w:t>。</w:t>
            </w:r>
          </w:p>
          <w:p w:rsidR="00576324" w:rsidRPr="00AB458A" w:rsidRDefault="00576324" w:rsidP="00C9574D">
            <w:pPr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</w:rPr>
              <w:t>授課教師退休或離職。</w:t>
            </w:r>
          </w:p>
          <w:p w:rsidR="00576324" w:rsidRPr="00AB458A" w:rsidRDefault="00576324" w:rsidP="00C9574D">
            <w:pPr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</w:rPr>
              <w:t>圖書版本更新。</w:t>
            </w:r>
          </w:p>
        </w:tc>
        <w:tc>
          <w:tcPr>
            <w:tcW w:w="4167" w:type="dxa"/>
            <w:shd w:val="clear" w:color="auto" w:fill="auto"/>
          </w:tcPr>
          <w:p w:rsidR="00EC2B26" w:rsidRDefault="00576324" w:rsidP="00C9574D">
            <w:pPr>
              <w:snapToGrid w:val="0"/>
              <w:spacing w:line="320" w:lineRule="exact"/>
              <w:ind w:leftChars="6" w:left="14" w:firstLine="2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u w:val="single"/>
              </w:rPr>
              <w:t>第七條</w:t>
            </w:r>
            <w:r w:rsidRPr="00AB458A">
              <w:rPr>
                <w:rFonts w:eastAsia="標楷體"/>
                <w:szCs w:val="24"/>
              </w:rPr>
              <w:t xml:space="preserve"> </w:t>
            </w:r>
          </w:p>
          <w:p w:rsidR="00576324" w:rsidRPr="00AB458A" w:rsidRDefault="00576324" w:rsidP="00C9574D">
            <w:pPr>
              <w:snapToGrid w:val="0"/>
              <w:spacing w:line="320" w:lineRule="exact"/>
              <w:ind w:leftChars="6" w:left="14" w:firstLine="2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</w:rPr>
              <w:t>資料回歸一般館藏原則：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AB458A">
              <w:rPr>
                <w:rFonts w:eastAsia="標楷體"/>
                <w:szCs w:val="24"/>
              </w:rPr>
              <w:t>一、</w:t>
            </w:r>
            <w:r w:rsidRPr="00AB458A">
              <w:rPr>
                <w:rFonts w:eastAsia="標楷體"/>
                <w:szCs w:val="24"/>
                <w:u w:val="single"/>
              </w:rPr>
              <w:t>於圖書館陳列一年後之教授指定參考書，若指定教師欲改為一般圖書，應請通知承辦館員處理。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</w:rPr>
              <w:t>二、授課教師退休或離職。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</w:rPr>
              <w:t>三、圖書版本更新。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u w:val="single"/>
                <w:lang w:eastAsia="zh-HK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四、</w:t>
            </w:r>
            <w:r w:rsidRPr="00AB458A">
              <w:rPr>
                <w:rFonts w:eastAsia="標楷體"/>
                <w:szCs w:val="24"/>
                <w:u w:val="single"/>
                <w:lang w:eastAsia="zh-HK"/>
              </w:rPr>
              <w:t>專區內館藏空間已達飽和，陳報圖資長核示。</w:t>
            </w:r>
          </w:p>
        </w:tc>
        <w:tc>
          <w:tcPr>
            <w:tcW w:w="2268" w:type="dxa"/>
            <w:shd w:val="clear" w:color="auto" w:fill="auto"/>
          </w:tcPr>
          <w:p w:rsidR="00576324" w:rsidRPr="00AB458A" w:rsidRDefault="00576324" w:rsidP="00C9574D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lang w:eastAsia="zh-HK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1.</w:t>
            </w:r>
            <w:r w:rsidRPr="00AB458A">
              <w:rPr>
                <w:rFonts w:eastAsia="標楷體"/>
                <w:szCs w:val="24"/>
                <w:lang w:eastAsia="zh-HK"/>
              </w:rPr>
              <w:t>條序變更</w:t>
            </w:r>
          </w:p>
          <w:p w:rsidR="00576324" w:rsidRPr="00AB458A" w:rsidRDefault="00576324" w:rsidP="00C9574D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2.</w:t>
            </w:r>
            <w:r w:rsidRPr="00AB458A">
              <w:rPr>
                <w:rFonts w:eastAsia="標楷體"/>
                <w:szCs w:val="24"/>
                <w:lang w:eastAsia="zh-HK"/>
              </w:rPr>
              <w:t>文字修正</w:t>
            </w:r>
          </w:p>
        </w:tc>
      </w:tr>
      <w:tr w:rsidR="00AB458A" w:rsidRPr="00AB458A" w:rsidTr="00BA6BB3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:rsidR="00576324" w:rsidRPr="00AB458A" w:rsidRDefault="00576324" w:rsidP="00C9574D">
            <w:pPr>
              <w:snapToGrid w:val="0"/>
              <w:spacing w:line="320" w:lineRule="exact"/>
              <w:ind w:left="480" w:hangingChars="200" w:hanging="480"/>
              <w:jc w:val="both"/>
              <w:textAlignment w:val="auto"/>
              <w:rPr>
                <w:rFonts w:eastAsia="標楷體"/>
                <w:szCs w:val="24"/>
                <w:lang w:eastAsia="zh-HK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本條文刪除</w:t>
            </w: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:rsidR="00EC2B26" w:rsidRDefault="00576324" w:rsidP="00EC2B26">
            <w:pPr>
              <w:snapToGrid w:val="0"/>
              <w:spacing w:line="320" w:lineRule="exact"/>
              <w:ind w:leftChars="4" w:left="903" w:hangingChars="372" w:hanging="893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AB458A">
              <w:rPr>
                <w:rFonts w:eastAsia="標楷體"/>
                <w:szCs w:val="24"/>
                <w:u w:val="single"/>
              </w:rPr>
              <w:t>第八條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ind w:left="10"/>
              <w:jc w:val="both"/>
              <w:textAlignment w:val="auto"/>
              <w:rPr>
                <w:rFonts w:eastAsia="標楷體"/>
                <w:szCs w:val="24"/>
                <w:u w:val="single"/>
                <w:lang w:eastAsia="zh-HK"/>
              </w:rPr>
            </w:pPr>
            <w:r w:rsidRPr="00AB458A">
              <w:rPr>
                <w:rFonts w:eastAsia="標楷體"/>
                <w:szCs w:val="24"/>
                <w:u w:val="single"/>
              </w:rPr>
              <w:t>其他非科目教科書，經授課　　　　　　教師指定參考書用途之圖</w:t>
            </w:r>
            <w:r w:rsidRPr="00AB458A">
              <w:rPr>
                <w:rFonts w:eastAsia="標楷體"/>
                <w:szCs w:val="24"/>
                <w:u w:val="single"/>
                <w:lang w:eastAsia="zh-HK"/>
              </w:rPr>
              <w:t>書，圖資處亦將其視同為教授指定參考書。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6324" w:rsidRPr="00AB458A" w:rsidRDefault="00576324" w:rsidP="00C9574D">
            <w:pPr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lang w:eastAsia="zh-HK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原第八條及第九條合併</w:t>
            </w:r>
          </w:p>
        </w:tc>
      </w:tr>
      <w:tr w:rsidR="00AB458A" w:rsidRPr="00AB458A" w:rsidTr="00BA6BB3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:rsidR="00576324" w:rsidRPr="00AB458A" w:rsidRDefault="00576324" w:rsidP="00C9574D">
            <w:pPr>
              <w:widowControl/>
              <w:snapToGrid w:val="0"/>
              <w:spacing w:line="320" w:lineRule="exact"/>
              <w:ind w:left="480" w:hangingChars="200" w:hanging="480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u w:val="single"/>
                <w:lang w:eastAsia="zh-HK"/>
              </w:rPr>
              <w:t>六</w:t>
            </w:r>
            <w:r w:rsidRPr="00AB458A">
              <w:rPr>
                <w:rFonts w:eastAsia="標楷體"/>
                <w:szCs w:val="24"/>
                <w:u w:val="single"/>
              </w:rPr>
              <w:t>、</w:t>
            </w:r>
            <w:r w:rsidRPr="00AB458A">
              <w:rPr>
                <w:rFonts w:eastAsia="標楷體"/>
                <w:szCs w:val="24"/>
              </w:rPr>
              <w:t>特殊狀況予以例外處理，應經圖資長同意。</w:t>
            </w: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:rsidR="00EC2B26" w:rsidRDefault="00576324" w:rsidP="00C9574D">
            <w:pPr>
              <w:snapToGrid w:val="0"/>
              <w:spacing w:line="320" w:lineRule="exact"/>
              <w:ind w:leftChars="7" w:left="845" w:hanging="828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u w:val="single"/>
              </w:rPr>
              <w:t>第九條</w:t>
            </w:r>
            <w:r w:rsidRPr="00AB458A">
              <w:rPr>
                <w:rFonts w:eastAsia="標楷體"/>
                <w:szCs w:val="24"/>
              </w:rPr>
              <w:t xml:space="preserve"> 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ind w:left="17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</w:rPr>
              <w:t>特殊狀況予以例外處理，應經圖資長同意。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6324" w:rsidRPr="00AB458A" w:rsidRDefault="00576324" w:rsidP="00C9574D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lang w:eastAsia="zh-HK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條序變更</w:t>
            </w:r>
          </w:p>
        </w:tc>
      </w:tr>
      <w:tr w:rsidR="00AB458A" w:rsidRPr="00AB458A" w:rsidTr="00BA6BB3">
        <w:tc>
          <w:tcPr>
            <w:tcW w:w="4167" w:type="dxa"/>
            <w:tcBorders>
              <w:top w:val="single" w:sz="4" w:space="0" w:color="auto"/>
            </w:tcBorders>
            <w:shd w:val="clear" w:color="auto" w:fill="auto"/>
          </w:tcPr>
          <w:p w:rsidR="00576324" w:rsidRPr="00AB458A" w:rsidRDefault="00576324" w:rsidP="00C9574D">
            <w:pPr>
              <w:snapToGrid w:val="0"/>
              <w:spacing w:line="320" w:lineRule="exact"/>
              <w:ind w:left="480" w:hangingChars="200" w:hanging="480"/>
              <w:jc w:val="both"/>
              <w:textAlignment w:val="auto"/>
              <w:rPr>
                <w:rFonts w:eastAsia="標楷體"/>
                <w:szCs w:val="24"/>
                <w:lang w:eastAsia="zh-HK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本條文刪除</w:t>
            </w:r>
          </w:p>
        </w:tc>
        <w:tc>
          <w:tcPr>
            <w:tcW w:w="4167" w:type="dxa"/>
            <w:tcBorders>
              <w:top w:val="single" w:sz="4" w:space="0" w:color="auto"/>
            </w:tcBorders>
            <w:shd w:val="clear" w:color="auto" w:fill="auto"/>
          </w:tcPr>
          <w:p w:rsidR="00EC2B26" w:rsidRDefault="00576324" w:rsidP="00C9574D">
            <w:pPr>
              <w:snapToGrid w:val="0"/>
              <w:spacing w:line="320" w:lineRule="exact"/>
              <w:ind w:leftChars="7" w:left="846" w:hanging="829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AB458A">
              <w:rPr>
                <w:rFonts w:eastAsia="標楷體"/>
                <w:szCs w:val="24"/>
                <w:u w:val="single"/>
              </w:rPr>
              <w:t>第十條</w:t>
            </w:r>
            <w:r w:rsidRPr="00AB458A">
              <w:rPr>
                <w:rFonts w:eastAsia="標楷體"/>
                <w:szCs w:val="24"/>
                <w:u w:val="single"/>
              </w:rPr>
              <w:t xml:space="preserve"> 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ind w:left="17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AB458A">
              <w:rPr>
                <w:rFonts w:eastAsia="標楷體"/>
                <w:szCs w:val="24"/>
                <w:u w:val="single"/>
              </w:rPr>
              <w:t>本辦法如有未盡事宜，依相關規定辦理。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76324" w:rsidRPr="00AB458A" w:rsidRDefault="00576324" w:rsidP="00C9574D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lang w:eastAsia="zh-HK"/>
              </w:rPr>
              <w:t>原法規未盡事宜，本就依相關規定辦理，毋須另外聲明。</w:t>
            </w:r>
          </w:p>
        </w:tc>
      </w:tr>
      <w:tr w:rsidR="00576324" w:rsidRPr="00AB458A" w:rsidTr="00BA6BB3">
        <w:tc>
          <w:tcPr>
            <w:tcW w:w="4167" w:type="dxa"/>
            <w:shd w:val="clear" w:color="auto" w:fill="auto"/>
          </w:tcPr>
          <w:p w:rsidR="00576324" w:rsidRPr="00AB458A" w:rsidRDefault="00576324" w:rsidP="008B0332">
            <w:pPr>
              <w:widowControl/>
              <w:snapToGrid w:val="0"/>
              <w:spacing w:line="320" w:lineRule="exact"/>
              <w:ind w:left="480" w:hangingChars="200" w:hanging="48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AB458A">
              <w:rPr>
                <w:rFonts w:eastAsia="標楷體"/>
                <w:kern w:val="2"/>
                <w:szCs w:val="24"/>
                <w:u w:val="single"/>
                <w:lang w:eastAsia="zh-HK"/>
              </w:rPr>
              <w:t>七</w:t>
            </w:r>
            <w:r w:rsidRPr="00AB458A">
              <w:rPr>
                <w:rFonts w:eastAsia="標楷體"/>
                <w:kern w:val="2"/>
                <w:szCs w:val="24"/>
                <w:u w:val="single"/>
              </w:rPr>
              <w:t>、</w:t>
            </w:r>
            <w:r w:rsidRPr="00AB458A">
              <w:rPr>
                <w:rFonts w:eastAsia="標楷體"/>
                <w:kern w:val="2"/>
                <w:szCs w:val="24"/>
              </w:rPr>
              <w:t>本</w:t>
            </w:r>
            <w:r w:rsidRPr="00AB458A">
              <w:rPr>
                <w:rFonts w:eastAsia="標楷體"/>
                <w:kern w:val="2"/>
                <w:szCs w:val="24"/>
                <w:u w:val="single"/>
                <w:lang w:eastAsia="zh-HK"/>
              </w:rPr>
              <w:t>要點</w:t>
            </w:r>
            <w:r w:rsidRPr="00AB458A">
              <w:rPr>
                <w:rFonts w:eastAsia="標楷體"/>
                <w:kern w:val="2"/>
                <w:szCs w:val="24"/>
              </w:rPr>
              <w:t>經</w:t>
            </w:r>
            <w:r w:rsidRPr="00AB458A">
              <w:rPr>
                <w:rFonts w:eastAsia="標楷體"/>
                <w:kern w:val="2"/>
                <w:szCs w:val="24"/>
                <w:lang w:eastAsia="zh-HK"/>
              </w:rPr>
              <w:t>圖書館委員會審議</w:t>
            </w:r>
            <w:r w:rsidRPr="00AB458A">
              <w:rPr>
                <w:rFonts w:eastAsia="標楷體"/>
                <w:kern w:val="2"/>
                <w:szCs w:val="24"/>
              </w:rPr>
              <w:t>通過</w:t>
            </w:r>
            <w:r w:rsidRPr="00AB458A">
              <w:rPr>
                <w:rFonts w:eastAsia="標楷體"/>
                <w:kern w:val="2"/>
                <w:szCs w:val="24"/>
                <w:lang w:eastAsia="zh-HK"/>
              </w:rPr>
              <w:t>後</w:t>
            </w:r>
            <w:r w:rsidRPr="00AB458A">
              <w:rPr>
                <w:rFonts w:eastAsia="標楷體"/>
                <w:kern w:val="2"/>
                <w:szCs w:val="24"/>
              </w:rPr>
              <w:t>，自公布日起實施，修正時亦同。</w:t>
            </w:r>
          </w:p>
        </w:tc>
        <w:tc>
          <w:tcPr>
            <w:tcW w:w="4167" w:type="dxa"/>
            <w:shd w:val="clear" w:color="auto" w:fill="auto"/>
          </w:tcPr>
          <w:p w:rsidR="00EC2B26" w:rsidRDefault="00576324" w:rsidP="0069285B">
            <w:pPr>
              <w:snapToGrid w:val="0"/>
              <w:spacing w:line="320" w:lineRule="exact"/>
              <w:ind w:left="1086" w:hanging="1086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  <w:u w:val="single"/>
              </w:rPr>
              <w:t>第十一條</w:t>
            </w:r>
            <w:r w:rsidRPr="00AB458A">
              <w:rPr>
                <w:rFonts w:eastAsia="標楷體"/>
                <w:szCs w:val="24"/>
              </w:rPr>
              <w:t xml:space="preserve"> </w:t>
            </w:r>
          </w:p>
          <w:p w:rsidR="00576324" w:rsidRPr="00AB458A" w:rsidRDefault="00576324" w:rsidP="00EC2B26">
            <w:pPr>
              <w:snapToGrid w:val="0"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B458A">
              <w:rPr>
                <w:rFonts w:eastAsia="標楷體"/>
                <w:szCs w:val="24"/>
              </w:rPr>
              <w:t>本</w:t>
            </w:r>
            <w:r w:rsidRPr="00AB458A">
              <w:rPr>
                <w:rFonts w:eastAsia="標楷體"/>
                <w:szCs w:val="24"/>
                <w:u w:val="single"/>
              </w:rPr>
              <w:t>辦法</w:t>
            </w:r>
            <w:r w:rsidR="0069285B" w:rsidRPr="00AB458A">
              <w:rPr>
                <w:rFonts w:eastAsia="標楷體" w:hint="eastAsia"/>
                <w:szCs w:val="24"/>
                <w:lang w:eastAsia="zh-HK"/>
              </w:rPr>
              <w:t>經圖書館委員會審議</w:t>
            </w:r>
            <w:r w:rsidRPr="00AB458A">
              <w:rPr>
                <w:rFonts w:eastAsia="標楷體"/>
                <w:szCs w:val="24"/>
              </w:rPr>
              <w:t>通過</w:t>
            </w:r>
            <w:r w:rsidR="0069285B" w:rsidRPr="00AB458A">
              <w:rPr>
                <w:rFonts w:eastAsia="標楷體" w:hint="eastAsia"/>
                <w:szCs w:val="24"/>
                <w:lang w:eastAsia="zh-HK"/>
              </w:rPr>
              <w:t>後</w:t>
            </w:r>
            <w:r w:rsidRPr="00AB458A">
              <w:rPr>
                <w:rFonts w:eastAsia="標楷體"/>
                <w:szCs w:val="24"/>
              </w:rPr>
              <w:t>，自公布日起實施，修正時亦同。</w:t>
            </w:r>
          </w:p>
        </w:tc>
        <w:tc>
          <w:tcPr>
            <w:tcW w:w="2268" w:type="dxa"/>
            <w:shd w:val="clear" w:color="auto" w:fill="auto"/>
          </w:tcPr>
          <w:p w:rsidR="00576324" w:rsidRPr="00AB458A" w:rsidRDefault="0069285B" w:rsidP="0069285B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lang w:eastAsia="zh-HK"/>
              </w:rPr>
            </w:pPr>
            <w:r w:rsidRPr="00AB458A">
              <w:rPr>
                <w:rFonts w:eastAsia="標楷體" w:hint="eastAsia"/>
                <w:szCs w:val="24"/>
              </w:rPr>
              <w:t>1.</w:t>
            </w:r>
            <w:r w:rsidR="00576324" w:rsidRPr="00AB458A">
              <w:rPr>
                <w:rFonts w:eastAsia="標楷體"/>
                <w:szCs w:val="24"/>
                <w:lang w:eastAsia="zh-HK"/>
              </w:rPr>
              <w:t>條序變更</w:t>
            </w:r>
          </w:p>
          <w:p w:rsidR="005B4239" w:rsidRPr="00AB458A" w:rsidRDefault="0069285B" w:rsidP="0069285B">
            <w:pPr>
              <w:autoSpaceDE w:val="0"/>
              <w:autoSpaceDN w:val="0"/>
              <w:spacing w:line="320" w:lineRule="exact"/>
              <w:jc w:val="both"/>
              <w:textAlignment w:val="auto"/>
              <w:rPr>
                <w:rFonts w:eastAsia="標楷體"/>
                <w:szCs w:val="24"/>
                <w:lang w:eastAsia="zh-HK"/>
              </w:rPr>
            </w:pPr>
            <w:r w:rsidRPr="00AB458A">
              <w:rPr>
                <w:rFonts w:eastAsia="標楷體" w:hint="eastAsia"/>
                <w:szCs w:val="24"/>
              </w:rPr>
              <w:t>2.</w:t>
            </w:r>
            <w:r w:rsidRPr="00AB458A">
              <w:rPr>
                <w:rFonts w:eastAsia="標楷體" w:hint="eastAsia"/>
                <w:szCs w:val="24"/>
                <w:lang w:eastAsia="zh-HK"/>
              </w:rPr>
              <w:t>規範屬性修正</w:t>
            </w:r>
          </w:p>
        </w:tc>
      </w:tr>
    </w:tbl>
    <w:p w:rsidR="0069285B" w:rsidRPr="00AB458A" w:rsidRDefault="0069285B" w:rsidP="00EC2B26">
      <w:pPr>
        <w:widowControl/>
        <w:adjustRightInd/>
        <w:spacing w:line="240" w:lineRule="auto"/>
        <w:textAlignment w:val="auto"/>
        <w:rPr>
          <w:rFonts w:ascii="標楷體" w:hAnsi="Arial" w:cs="標楷體"/>
        </w:rPr>
      </w:pPr>
    </w:p>
    <w:sectPr w:rsidR="0069285B" w:rsidRPr="00AB458A" w:rsidSect="00BA6BB3"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B9" w:rsidRDefault="00827BB9" w:rsidP="00B76C42">
      <w:pPr>
        <w:spacing w:line="240" w:lineRule="auto"/>
      </w:pPr>
      <w:r>
        <w:separator/>
      </w:r>
    </w:p>
  </w:endnote>
  <w:endnote w:type="continuationSeparator" w:id="0">
    <w:p w:rsidR="00827BB9" w:rsidRDefault="00827BB9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B9" w:rsidRDefault="00827BB9" w:rsidP="00B76C42">
      <w:pPr>
        <w:spacing w:line="240" w:lineRule="auto"/>
      </w:pPr>
      <w:r>
        <w:separator/>
      </w:r>
    </w:p>
  </w:footnote>
  <w:footnote w:type="continuationSeparator" w:id="0">
    <w:p w:rsidR="00827BB9" w:rsidRDefault="00827BB9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242"/>
    <w:multiLevelType w:val="hybridMultilevel"/>
    <w:tmpl w:val="97226524"/>
    <w:lvl w:ilvl="0" w:tplc="9E6CFD28">
      <w:start w:val="1"/>
      <w:numFmt w:val="taiwaneseCountingThousand"/>
      <w:lvlText w:val="(%1)"/>
      <w:lvlJc w:val="left"/>
      <w:pPr>
        <w:ind w:left="9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" w15:restartNumberingAfterBreak="0">
    <w:nsid w:val="0E0F769E"/>
    <w:multiLevelType w:val="hybridMultilevel"/>
    <w:tmpl w:val="9AF089BE"/>
    <w:lvl w:ilvl="0" w:tplc="A704D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A44A9"/>
    <w:multiLevelType w:val="hybridMultilevel"/>
    <w:tmpl w:val="8304BA9C"/>
    <w:lvl w:ilvl="0" w:tplc="9E6CFD2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B5F5339"/>
    <w:multiLevelType w:val="hybridMultilevel"/>
    <w:tmpl w:val="D9C04C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4C14F0"/>
    <w:multiLevelType w:val="hybridMultilevel"/>
    <w:tmpl w:val="7F6CDE34"/>
    <w:lvl w:ilvl="0" w:tplc="09E01410">
      <w:start w:val="1"/>
      <w:numFmt w:val="taiwaneseCountingThousand"/>
      <w:lvlText w:val="(%1)"/>
      <w:lvlJc w:val="left"/>
      <w:pPr>
        <w:ind w:left="907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3FE41F6"/>
    <w:multiLevelType w:val="hybridMultilevel"/>
    <w:tmpl w:val="C0506E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32211B"/>
    <w:multiLevelType w:val="hybridMultilevel"/>
    <w:tmpl w:val="5210C9F0"/>
    <w:lvl w:ilvl="0" w:tplc="B354238E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2AA4ED7"/>
    <w:multiLevelType w:val="hybridMultilevel"/>
    <w:tmpl w:val="97226524"/>
    <w:lvl w:ilvl="0" w:tplc="9E6CFD28">
      <w:start w:val="1"/>
      <w:numFmt w:val="taiwaneseCountingThousand"/>
      <w:lvlText w:val="(%1)"/>
      <w:lvlJc w:val="left"/>
      <w:pPr>
        <w:ind w:left="9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2" w15:restartNumberingAfterBreak="0">
    <w:nsid w:val="67A57DB9"/>
    <w:multiLevelType w:val="hybridMultilevel"/>
    <w:tmpl w:val="7F6CDE34"/>
    <w:lvl w:ilvl="0" w:tplc="09E01410">
      <w:start w:val="1"/>
      <w:numFmt w:val="taiwaneseCountingThousand"/>
      <w:lvlText w:val="(%1)"/>
      <w:lvlJc w:val="left"/>
      <w:pPr>
        <w:ind w:left="907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3" w15:restartNumberingAfterBreak="0">
    <w:nsid w:val="68780EB0"/>
    <w:multiLevelType w:val="hybridMultilevel"/>
    <w:tmpl w:val="1860775A"/>
    <w:lvl w:ilvl="0" w:tplc="9E6CFD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CC1D61"/>
    <w:multiLevelType w:val="hybridMultilevel"/>
    <w:tmpl w:val="A6DE46CC"/>
    <w:lvl w:ilvl="0" w:tplc="1DCA5448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D873A7"/>
    <w:multiLevelType w:val="hybridMultilevel"/>
    <w:tmpl w:val="8304BA9C"/>
    <w:lvl w:ilvl="0" w:tplc="9E6CFD2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7F2F109D"/>
    <w:multiLevelType w:val="hybridMultilevel"/>
    <w:tmpl w:val="308A6D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16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15"/>
  </w:num>
  <w:num w:numId="11">
    <w:abstractNumId w:val="11"/>
  </w:num>
  <w:num w:numId="12">
    <w:abstractNumId w:val="13"/>
  </w:num>
  <w:num w:numId="13">
    <w:abstractNumId w:val="9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3EB0"/>
    <w:rsid w:val="00023F63"/>
    <w:rsid w:val="00026F6C"/>
    <w:rsid w:val="000342D4"/>
    <w:rsid w:val="00041987"/>
    <w:rsid w:val="000465E9"/>
    <w:rsid w:val="00072CF6"/>
    <w:rsid w:val="000901D3"/>
    <w:rsid w:val="000D7EF8"/>
    <w:rsid w:val="000E1B19"/>
    <w:rsid w:val="00122816"/>
    <w:rsid w:val="001247E5"/>
    <w:rsid w:val="0013586F"/>
    <w:rsid w:val="00140257"/>
    <w:rsid w:val="0014623F"/>
    <w:rsid w:val="00195676"/>
    <w:rsid w:val="001B2C57"/>
    <w:rsid w:val="001D1491"/>
    <w:rsid w:val="001F4D1E"/>
    <w:rsid w:val="001F6523"/>
    <w:rsid w:val="00240B75"/>
    <w:rsid w:val="002701D3"/>
    <w:rsid w:val="00277994"/>
    <w:rsid w:val="002A0CBA"/>
    <w:rsid w:val="002B2A08"/>
    <w:rsid w:val="002D52C0"/>
    <w:rsid w:val="002E6B9D"/>
    <w:rsid w:val="00320F40"/>
    <w:rsid w:val="003533D9"/>
    <w:rsid w:val="003876E2"/>
    <w:rsid w:val="003B3CA7"/>
    <w:rsid w:val="00425226"/>
    <w:rsid w:val="004301DB"/>
    <w:rsid w:val="00452F13"/>
    <w:rsid w:val="00473E07"/>
    <w:rsid w:val="004A4F72"/>
    <w:rsid w:val="004F6381"/>
    <w:rsid w:val="005028D8"/>
    <w:rsid w:val="00543006"/>
    <w:rsid w:val="00544CEF"/>
    <w:rsid w:val="0054563C"/>
    <w:rsid w:val="00576324"/>
    <w:rsid w:val="005954E1"/>
    <w:rsid w:val="00595EF1"/>
    <w:rsid w:val="005A5A3E"/>
    <w:rsid w:val="005B4239"/>
    <w:rsid w:val="005E4329"/>
    <w:rsid w:val="005E6DA6"/>
    <w:rsid w:val="005F1237"/>
    <w:rsid w:val="00634982"/>
    <w:rsid w:val="00641BD9"/>
    <w:rsid w:val="00642411"/>
    <w:rsid w:val="00676970"/>
    <w:rsid w:val="00691A20"/>
    <w:rsid w:val="0069285B"/>
    <w:rsid w:val="006C765E"/>
    <w:rsid w:val="006F241E"/>
    <w:rsid w:val="007217E1"/>
    <w:rsid w:val="0072728D"/>
    <w:rsid w:val="0073783E"/>
    <w:rsid w:val="00784AAF"/>
    <w:rsid w:val="0078612E"/>
    <w:rsid w:val="00797B28"/>
    <w:rsid w:val="007B7C24"/>
    <w:rsid w:val="007C0A45"/>
    <w:rsid w:val="007C3246"/>
    <w:rsid w:val="007F345E"/>
    <w:rsid w:val="0080342D"/>
    <w:rsid w:val="00815BCB"/>
    <w:rsid w:val="00823445"/>
    <w:rsid w:val="00824F87"/>
    <w:rsid w:val="00827BB9"/>
    <w:rsid w:val="00831CEA"/>
    <w:rsid w:val="008610F5"/>
    <w:rsid w:val="0089447C"/>
    <w:rsid w:val="008A6D36"/>
    <w:rsid w:val="008B0332"/>
    <w:rsid w:val="008B4746"/>
    <w:rsid w:val="008C38C9"/>
    <w:rsid w:val="008D0616"/>
    <w:rsid w:val="008F15A0"/>
    <w:rsid w:val="008F68C1"/>
    <w:rsid w:val="00973D73"/>
    <w:rsid w:val="00976590"/>
    <w:rsid w:val="009D49E2"/>
    <w:rsid w:val="00A07BBD"/>
    <w:rsid w:val="00A207E3"/>
    <w:rsid w:val="00A20D6A"/>
    <w:rsid w:val="00A529FE"/>
    <w:rsid w:val="00A54C7A"/>
    <w:rsid w:val="00A629F2"/>
    <w:rsid w:val="00A6699F"/>
    <w:rsid w:val="00AB458A"/>
    <w:rsid w:val="00AD235A"/>
    <w:rsid w:val="00B114B7"/>
    <w:rsid w:val="00B14961"/>
    <w:rsid w:val="00B43BB1"/>
    <w:rsid w:val="00B545AC"/>
    <w:rsid w:val="00B76C42"/>
    <w:rsid w:val="00B95576"/>
    <w:rsid w:val="00BA6BB3"/>
    <w:rsid w:val="00BF5031"/>
    <w:rsid w:val="00C21045"/>
    <w:rsid w:val="00C2326C"/>
    <w:rsid w:val="00C9574D"/>
    <w:rsid w:val="00CA2498"/>
    <w:rsid w:val="00CC15DA"/>
    <w:rsid w:val="00CC6EAC"/>
    <w:rsid w:val="00D27DF6"/>
    <w:rsid w:val="00D40E92"/>
    <w:rsid w:val="00D425A1"/>
    <w:rsid w:val="00DD1C08"/>
    <w:rsid w:val="00E00D03"/>
    <w:rsid w:val="00E639AA"/>
    <w:rsid w:val="00E77F64"/>
    <w:rsid w:val="00E8012C"/>
    <w:rsid w:val="00E85C68"/>
    <w:rsid w:val="00EC2B26"/>
    <w:rsid w:val="00EC6BC6"/>
    <w:rsid w:val="00ED3DC1"/>
    <w:rsid w:val="00EE5E02"/>
    <w:rsid w:val="00F32D34"/>
    <w:rsid w:val="00F54F40"/>
    <w:rsid w:val="00F822B2"/>
    <w:rsid w:val="00FB45AD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64886-7E5F-4A93-A3D5-1D9BB948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52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522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3</cp:revision>
  <cp:lastPrinted>2020-04-28T09:54:00Z</cp:lastPrinted>
  <dcterms:created xsi:type="dcterms:W3CDTF">2020-07-15T08:53:00Z</dcterms:created>
  <dcterms:modified xsi:type="dcterms:W3CDTF">2020-07-15T08:53:00Z</dcterms:modified>
</cp:coreProperties>
</file>