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0" w:rsidRPr="00BB793A" w:rsidRDefault="002D4E70" w:rsidP="0052195F">
      <w:pPr>
        <w:rPr>
          <w:rFonts w:eastAsia="標楷體" w:hAnsi="標楷體"/>
          <w:b/>
          <w:sz w:val="32"/>
        </w:rPr>
      </w:pPr>
      <w:r w:rsidRPr="00BB793A">
        <w:rPr>
          <w:rFonts w:eastAsia="標楷體" w:hAnsi="標楷體" w:hint="eastAsia"/>
          <w:b/>
          <w:sz w:val="32"/>
        </w:rPr>
        <w:t>高雄醫學大學學生轉系辦法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 w:hAnsi="標楷體"/>
          <w:sz w:val="20"/>
        </w:rPr>
        <w:t>依據教育部</w:t>
      </w:r>
      <w:r w:rsidRPr="00302E93">
        <w:rPr>
          <w:rFonts w:eastAsia="標楷體"/>
          <w:sz w:val="20"/>
        </w:rPr>
        <w:t>85.02.06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）高（二）字第八五</w:t>
      </w:r>
      <w:r w:rsidRPr="00302E93">
        <w:rPr>
          <w:rFonts w:eastAsia="標楷體"/>
          <w:sz w:val="20"/>
        </w:rPr>
        <w:t>00</w:t>
      </w:r>
      <w:proofErr w:type="gramStart"/>
      <w:r w:rsidRPr="00302E93">
        <w:rPr>
          <w:rFonts w:eastAsia="標楷體" w:hAnsi="標楷體"/>
          <w:sz w:val="20"/>
        </w:rPr>
        <w:t>八四三武號函</w:t>
      </w:r>
      <w:proofErr w:type="gramEnd"/>
      <w:r w:rsidRPr="00302E93">
        <w:rPr>
          <w:rFonts w:eastAsia="標楷體" w:hAnsi="標楷體"/>
          <w:sz w:val="20"/>
        </w:rPr>
        <w:t>修正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>85.03.22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</w:t>
      </w:r>
      <w:proofErr w:type="gramStart"/>
      <w:r w:rsidRPr="00302E93">
        <w:rPr>
          <w:rFonts w:eastAsia="標楷體" w:hAnsi="標楷體"/>
          <w:sz w:val="20"/>
        </w:rPr>
        <w:t>法字第</w:t>
      </w:r>
      <w:r>
        <w:rPr>
          <w:rFonts w:eastAsia="標楷體"/>
          <w:sz w:val="20"/>
        </w:rPr>
        <w:t>030</w:t>
      </w:r>
      <w:r w:rsidRPr="00302E93">
        <w:rPr>
          <w:rFonts w:eastAsia="標楷體" w:hAnsi="標楷體"/>
          <w:sz w:val="20"/>
        </w:rPr>
        <w:t>號</w:t>
      </w:r>
      <w:proofErr w:type="gramEnd"/>
      <w:r w:rsidRPr="00302E93">
        <w:rPr>
          <w:rFonts w:eastAsia="標楷體" w:hAnsi="標楷體"/>
          <w:sz w:val="20"/>
        </w:rPr>
        <w:t>函公布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97.05.09 </w:t>
      </w:r>
      <w:r w:rsidRPr="00302E93">
        <w:rPr>
          <w:rFonts w:eastAsia="標楷體" w:hAnsi="標楷體"/>
          <w:sz w:val="20"/>
        </w:rPr>
        <w:t>九十六學年度第六次教務會議通過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97.07.18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0970137837</w:t>
      </w:r>
      <w:r w:rsidRPr="00302E93">
        <w:rPr>
          <w:rFonts w:eastAsia="標楷體" w:hAnsi="標楷體"/>
          <w:sz w:val="20"/>
        </w:rPr>
        <w:t>號函核定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97.08.22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0971103646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100.02.17 </w:t>
      </w:r>
      <w:r w:rsidRPr="00302E93">
        <w:rPr>
          <w:rFonts w:eastAsia="標楷體" w:hAnsi="標楷體"/>
          <w:sz w:val="20"/>
        </w:rPr>
        <w:t>九十九學年度第五次教務會議通過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100.06.22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1001101872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100.07.15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1000123145</w:t>
      </w:r>
      <w:r w:rsidRPr="00302E93">
        <w:rPr>
          <w:rFonts w:eastAsia="標楷體" w:hAnsi="標楷體"/>
          <w:sz w:val="20"/>
        </w:rPr>
        <w:t>號函核定</w:t>
      </w:r>
    </w:p>
    <w:p w:rsidR="002D4E70" w:rsidRPr="009E3451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100.08.17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>
        <w:rPr>
          <w:rFonts w:eastAsia="標楷體"/>
          <w:sz w:val="20"/>
        </w:rPr>
        <w:t>1001102476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 w:rsidRPr="009E3451">
        <w:rPr>
          <w:rFonts w:eastAsia="標楷體"/>
          <w:sz w:val="20"/>
        </w:rPr>
        <w:t>10</w:t>
      </w:r>
      <w:r w:rsidRPr="009E3451">
        <w:rPr>
          <w:rFonts w:eastAsia="標楷體" w:hint="eastAsia"/>
          <w:sz w:val="20"/>
        </w:rPr>
        <w:t>1</w:t>
      </w:r>
      <w:r w:rsidRPr="009E3451">
        <w:rPr>
          <w:rFonts w:eastAsia="標楷體"/>
          <w:sz w:val="20"/>
        </w:rPr>
        <w:t>.12.</w:t>
      </w:r>
      <w:r w:rsidRPr="009E3451">
        <w:rPr>
          <w:rFonts w:eastAsia="標楷體" w:hint="eastAsia"/>
          <w:sz w:val="20"/>
        </w:rPr>
        <w:t>0</w:t>
      </w:r>
      <w:r w:rsidRPr="009E3451">
        <w:rPr>
          <w:rFonts w:eastAsia="標楷體"/>
          <w:sz w:val="20"/>
        </w:rPr>
        <w:t>4</w:t>
      </w:r>
      <w:proofErr w:type="gramStart"/>
      <w:r w:rsidRPr="009E3451">
        <w:rPr>
          <w:rFonts w:eastAsia="標楷體"/>
          <w:sz w:val="20"/>
        </w:rPr>
        <w:t>一</w:t>
      </w:r>
      <w:proofErr w:type="gramEnd"/>
      <w:r w:rsidRPr="009E3451">
        <w:rPr>
          <w:rFonts w:eastAsia="標楷體"/>
          <w:sz w:val="20"/>
        </w:rPr>
        <w:t>O</w:t>
      </w:r>
      <w:r w:rsidRPr="009E3451">
        <w:rPr>
          <w:rFonts w:eastAsia="標楷體" w:hint="eastAsia"/>
          <w:sz w:val="20"/>
        </w:rPr>
        <w:t>一</w:t>
      </w:r>
      <w:r w:rsidRPr="009E3451">
        <w:rPr>
          <w:rFonts w:eastAsia="標楷體"/>
          <w:sz w:val="20"/>
        </w:rPr>
        <w:t>學年度第二次教務會議通過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887E5A">
        <w:rPr>
          <w:rFonts w:eastAsia="標楷體" w:hint="eastAsia"/>
          <w:sz w:val="20"/>
        </w:rPr>
        <w:t>1011103567</w:t>
      </w:r>
      <w:r w:rsidRPr="009E3451">
        <w:rPr>
          <w:rFonts w:eastAsia="標楷體"/>
          <w:sz w:val="20"/>
        </w:rPr>
        <w:t>號函公布</w:t>
      </w:r>
    </w:p>
    <w:p w:rsidR="002D4E70" w:rsidRPr="00302E93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302E93">
        <w:rPr>
          <w:rFonts w:eastAsia="標楷體"/>
          <w:sz w:val="20"/>
        </w:rPr>
        <w:t xml:space="preserve"> </w:t>
      </w:r>
      <w:r>
        <w:rPr>
          <w:rFonts w:eastAsia="標楷體" w:hAnsi="標楷體"/>
          <w:sz w:val="20"/>
        </w:rPr>
        <w:t>教育部</w:t>
      </w:r>
      <w:proofErr w:type="gramStart"/>
      <w:r>
        <w:rPr>
          <w:rFonts w:eastAsia="標楷體" w:hAnsi="標楷體" w:hint="eastAsia"/>
          <w:sz w:val="20"/>
        </w:rPr>
        <w:t>臺</w:t>
      </w:r>
      <w:proofErr w:type="gramEnd"/>
      <w:r>
        <w:rPr>
          <w:rFonts w:eastAsia="標楷體" w:hAnsi="標楷體" w:hint="eastAsia"/>
          <w:sz w:val="20"/>
        </w:rPr>
        <w:t>教</w:t>
      </w:r>
      <w:r w:rsidRPr="00302E93">
        <w:rPr>
          <w:rFonts w:eastAsia="標楷體" w:hAnsi="標楷體"/>
          <w:sz w:val="20"/>
        </w:rPr>
        <w:t>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 w:rsidRPr="00302E93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020024119</w:t>
      </w:r>
      <w:r w:rsidRPr="00302E93">
        <w:rPr>
          <w:rFonts w:eastAsia="標楷體" w:hAnsi="標楷體"/>
          <w:sz w:val="20"/>
        </w:rPr>
        <w:t>號函核定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4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483FB4">
        <w:rPr>
          <w:rFonts w:eastAsia="標楷體"/>
          <w:sz w:val="20"/>
        </w:rPr>
        <w:t>10</w:t>
      </w:r>
      <w:r w:rsidRPr="00483FB4">
        <w:rPr>
          <w:rFonts w:eastAsia="標楷體" w:hint="eastAsia"/>
          <w:sz w:val="20"/>
        </w:rPr>
        <w:t>21100920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 w:hint="eastAsia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04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09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 w:rsidRPr="00AB700B">
        <w:rPr>
          <w:rFonts w:eastAsia="標楷體" w:hint="eastAsia"/>
          <w:sz w:val="20"/>
        </w:rPr>
        <w:t>二</w:t>
      </w:r>
      <w:r w:rsidRPr="00AB700B">
        <w:rPr>
          <w:rFonts w:eastAsia="標楷體"/>
          <w:sz w:val="20"/>
        </w:rPr>
        <w:t>學年度第</w:t>
      </w:r>
      <w:r w:rsidRPr="00AB700B">
        <w:rPr>
          <w:rFonts w:eastAsia="標楷體" w:hint="eastAsia"/>
          <w:sz w:val="20"/>
        </w:rPr>
        <w:t>五</w:t>
      </w:r>
      <w:r w:rsidRPr="00AB700B">
        <w:rPr>
          <w:rFonts w:eastAsia="標楷體"/>
          <w:sz w:val="20"/>
        </w:rPr>
        <w:t>次教務會議通過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 w:hint="eastAsia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 w:rsidRPr="00E91228">
        <w:rPr>
          <w:rFonts w:eastAsia="標楷體"/>
          <w:sz w:val="20"/>
        </w:rPr>
        <w:t>.0</w:t>
      </w:r>
      <w:r w:rsidRPr="00E91228">
        <w:rPr>
          <w:rFonts w:eastAsia="標楷體" w:hint="eastAsia"/>
          <w:sz w:val="20"/>
        </w:rPr>
        <w:t>5</w:t>
      </w:r>
      <w:r w:rsidRPr="00E91228">
        <w:rPr>
          <w:rFonts w:eastAsia="標楷體"/>
          <w:sz w:val="20"/>
        </w:rPr>
        <w:t>.</w:t>
      </w:r>
      <w:r w:rsidRPr="00E91228">
        <w:rPr>
          <w:rFonts w:eastAsia="標楷體" w:hint="eastAsia"/>
          <w:sz w:val="20"/>
        </w:rPr>
        <w:t>02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311013</w:t>
      </w:r>
      <w:r>
        <w:rPr>
          <w:rFonts w:eastAsia="標楷體" w:hint="eastAsia"/>
          <w:sz w:val="20"/>
        </w:rPr>
        <w:t>62</w:t>
      </w:r>
      <w:r w:rsidRPr="00E91228">
        <w:rPr>
          <w:rFonts w:eastAsia="標楷體"/>
          <w:sz w:val="20"/>
        </w:rPr>
        <w:t>號函公布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 w:hint="eastAsia"/>
          <w:sz w:val="20"/>
        </w:rPr>
      </w:pPr>
      <w:r>
        <w:rPr>
          <w:rFonts w:eastAsia="標楷體"/>
          <w:sz w:val="20"/>
        </w:rPr>
        <w:t>103.0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9</w:t>
      </w:r>
      <w:r w:rsidRPr="004F406E">
        <w:rPr>
          <w:rFonts w:eastAsia="標楷體"/>
          <w:sz w:val="20"/>
        </w:rPr>
        <w:t>教育部</w:t>
      </w:r>
      <w:proofErr w:type="gramStart"/>
      <w:r w:rsidRPr="004F406E">
        <w:rPr>
          <w:rFonts w:eastAsia="標楷體"/>
          <w:sz w:val="20"/>
        </w:rPr>
        <w:t>臺</w:t>
      </w:r>
      <w:proofErr w:type="gramEnd"/>
      <w:r w:rsidRPr="004F406E">
        <w:rPr>
          <w:rFonts w:eastAsia="標楷體"/>
          <w:sz w:val="20"/>
        </w:rPr>
        <w:t>教高</w:t>
      </w:r>
      <w:r w:rsidRPr="004F406E">
        <w:rPr>
          <w:rFonts w:eastAsia="標楷體"/>
          <w:sz w:val="20"/>
        </w:rPr>
        <w:t>(</w:t>
      </w:r>
      <w:r w:rsidRPr="004F406E">
        <w:rPr>
          <w:rFonts w:eastAsia="標楷體"/>
          <w:sz w:val="20"/>
        </w:rPr>
        <w:t>二</w:t>
      </w:r>
      <w:r w:rsidRPr="004F406E">
        <w:rPr>
          <w:rFonts w:eastAsia="標楷體"/>
          <w:sz w:val="20"/>
        </w:rPr>
        <w:t>)</w:t>
      </w:r>
      <w:r w:rsidRPr="004F406E">
        <w:rPr>
          <w:rFonts w:eastAsia="標楷體"/>
          <w:sz w:val="20"/>
        </w:rPr>
        <w:t>字第</w:t>
      </w:r>
      <w:r w:rsidRPr="004F406E">
        <w:rPr>
          <w:rFonts w:eastAsia="標楷體"/>
          <w:sz w:val="20"/>
        </w:rPr>
        <w:t>103010</w:t>
      </w:r>
      <w:r>
        <w:rPr>
          <w:rFonts w:eastAsia="標楷體" w:hint="eastAsia"/>
          <w:sz w:val="20"/>
        </w:rPr>
        <w:t>8183</w:t>
      </w:r>
      <w:r w:rsidRPr="004F406E">
        <w:rPr>
          <w:rFonts w:eastAsia="標楷體"/>
          <w:sz w:val="20"/>
        </w:rPr>
        <w:t>號函備查第</w:t>
      </w:r>
      <w:r>
        <w:rPr>
          <w:rFonts w:eastAsia="標楷體" w:hint="eastAsia"/>
          <w:sz w:val="20"/>
        </w:rPr>
        <w:t>6</w:t>
      </w:r>
      <w:r w:rsidRPr="004F406E">
        <w:rPr>
          <w:rFonts w:eastAsia="標楷體"/>
          <w:sz w:val="20"/>
        </w:rPr>
        <w:t>條</w:t>
      </w:r>
    </w:p>
    <w:p w:rsidR="002D4E70" w:rsidRDefault="002D4E70" w:rsidP="002D4E70">
      <w:pPr>
        <w:spacing w:line="240" w:lineRule="exact"/>
        <w:ind w:rightChars="-178" w:right="-427" w:firstLineChars="2126" w:firstLine="4252"/>
        <w:rPr>
          <w:rFonts w:eastAsia="標楷體" w:hint="eastAsia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AB700B">
        <w:rPr>
          <w:rFonts w:eastAsia="標楷體"/>
          <w:sz w:val="20"/>
        </w:rPr>
        <w:t>.</w:t>
      </w:r>
      <w:r w:rsidR="004876A0">
        <w:rPr>
          <w:rFonts w:eastAsia="標楷體" w:hint="eastAsia"/>
          <w:sz w:val="20"/>
        </w:rPr>
        <w:t>01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>
        <w:rPr>
          <w:rFonts w:eastAsia="標楷體" w:hint="eastAsia"/>
          <w:sz w:val="20"/>
        </w:rPr>
        <w:t>三</w:t>
      </w:r>
      <w:r w:rsidRPr="00AB700B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一</w:t>
      </w:r>
      <w:r w:rsidRPr="00AB700B">
        <w:rPr>
          <w:rFonts w:eastAsia="標楷體"/>
          <w:sz w:val="20"/>
        </w:rPr>
        <w:t>次教務會議通過</w:t>
      </w:r>
    </w:p>
    <w:p w:rsidR="004876A0" w:rsidRDefault="004876A0" w:rsidP="002D4E70">
      <w:pPr>
        <w:spacing w:line="240" w:lineRule="exact"/>
        <w:ind w:rightChars="-178" w:right="-427" w:firstLineChars="2126" w:firstLine="4252"/>
        <w:rPr>
          <w:rFonts w:eastAsia="標楷體" w:hint="eastAsia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E91228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24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31103485</w:t>
      </w:r>
      <w:r w:rsidRPr="00E91228">
        <w:rPr>
          <w:rFonts w:eastAsia="標楷體"/>
          <w:sz w:val="20"/>
        </w:rPr>
        <w:t>號函公布</w:t>
      </w:r>
    </w:p>
    <w:p w:rsidR="002D4E70" w:rsidRPr="00DB5906" w:rsidRDefault="002D4E70" w:rsidP="002D4E70">
      <w:pPr>
        <w:spacing w:line="0" w:lineRule="atLeast"/>
        <w:ind w:leftChars="1535" w:left="3684"/>
        <w:rPr>
          <w:rFonts w:eastAsia="標楷體"/>
          <w:sz w:val="20"/>
        </w:rPr>
      </w:pPr>
    </w:p>
    <w:tbl>
      <w:tblPr>
        <w:tblW w:w="10305" w:type="dxa"/>
        <w:jc w:val="center"/>
        <w:tblLook w:val="01E0"/>
      </w:tblPr>
      <w:tblGrid>
        <w:gridCol w:w="1212"/>
        <w:gridCol w:w="9093"/>
      </w:tblGrid>
      <w:tr w:rsidR="002D4E70" w:rsidRPr="007E0AB0" w:rsidTr="002D4E70">
        <w:trPr>
          <w:trHeight w:val="33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依據本校「學則」第三十九條規定辦理。</w:t>
            </w:r>
          </w:p>
        </w:tc>
      </w:tr>
      <w:tr w:rsidR="002D4E70" w:rsidRPr="007E0AB0" w:rsidTr="002D4E70">
        <w:trPr>
          <w:trHeight w:val="24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本校學生轉系除教育部法令另有規定外，悉依本辦法之規定辦理。</w:t>
            </w:r>
          </w:p>
        </w:tc>
      </w:tr>
      <w:tr w:rsidR="002D4E70" w:rsidRPr="007E0AB0" w:rsidTr="002D4E70">
        <w:trPr>
          <w:trHeight w:val="133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本校組成高雄醫學大學學生轉系考試委員會（以下簡稱本委員會），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綜理轉系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考試相關事宜。本委員會由教務長、總務長、各學院院長及相關學系系主任組成之。教務長為主任委員，總務長為副主任委員、教務處招生組組長為總幹事，負責審議轉系名額、簡章、議決錄取標準及其他試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相關事項。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委員會會議須有應出席委員半數以上出席始得開會，其決議應以出席委員過半數以上同意為之。</w:t>
            </w:r>
          </w:p>
        </w:tc>
      </w:tr>
      <w:tr w:rsidR="002D4E70" w:rsidRPr="007E0AB0" w:rsidTr="002D4E70">
        <w:trPr>
          <w:trHeight w:val="7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學生轉系之申請須於教務處規定期限內辦理，逾期不予受理。</w:t>
            </w:r>
          </w:p>
        </w:tc>
      </w:tr>
      <w:tr w:rsidR="002D4E70" w:rsidRPr="00DB5906" w:rsidTr="002D4E70">
        <w:trPr>
          <w:trHeight w:val="1669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20A7">
              <w:rPr>
                <w:rFonts w:ascii="Times New Roman" w:eastAsia="標楷體" w:hAnsi="Times New Roman"/>
                <w:color w:val="000000"/>
              </w:rPr>
              <w:t>各學系修讀學士學位學生，修業滿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學年以上者，於第二學年開始前得申請轉系；於第三學年開始前，得申請轉入性質相近學系三年級或性質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不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同學系二年級肄業；其因特殊原因，於第四學年開始前，得申請轉入性質相近學系四年級或原已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核准之輔系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三年級肄業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；修業年限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高於四學年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之學生，得於第五學年或更高年級開始前申請，依其已修科目與學分，得申請轉入性質相近學系或原修讀輔系之適當年級。</w:t>
            </w:r>
            <w:proofErr w:type="gramStart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唯各學系訂</w:t>
            </w:r>
            <w:proofErr w:type="gramEnd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有轉入年級規定者，從其規定。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轉系以一次為限，並須完成轉入學系規定之畢業條件，方可畢業。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同系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轉組者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，比照前二項規定辦理。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經核准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，其應修學分數及必修科目，應依轉入年級學生入學學年度課程科目學分表之規定。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降級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，其在二系重複修習之年限，不列入轉入學系之最高修業年限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計。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重考生外校所修科目成績，不得作為申請轉系審核之依據。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大陸地區學生在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就學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不得申請轉入低於目前就讀年級之學制班次，且只能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申請轉入教育部當學年度核准招收陸生之學系</w:t>
            </w:r>
            <w:r w:rsidRPr="007E0AB0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2D4E70" w:rsidRPr="007E0AB0" w:rsidTr="002D4E70">
        <w:trPr>
          <w:trHeight w:val="85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lastRenderedPageBreak/>
              <w:t>第六條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下列學生不得申請轉系：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一、修業未滿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學年者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二、已核准轉系錄取者。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三、延長修業年限者。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四、正在休學期間者。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五、二年制在職專班學生。</w:t>
            </w:r>
          </w:p>
        </w:tc>
      </w:tr>
      <w:tr w:rsidR="002D4E70" w:rsidRPr="007E0AB0" w:rsidTr="002D4E70">
        <w:trPr>
          <w:trHeight w:val="36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第七條</w:t>
            </w:r>
          </w:p>
        </w:tc>
        <w:tc>
          <w:tcPr>
            <w:tcW w:w="9093" w:type="dxa"/>
          </w:tcPr>
          <w:p w:rsidR="002D4E70" w:rsidRPr="00DE6493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各學系辦理修讀學士學位學生轉系，其轉入年級之學生名額規定：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以各學系學生招生、退學所產生之缺額為限，不含保留入學資格、休學或外加名額造成之缺額，辦理</w:t>
            </w:r>
            <w:proofErr w:type="gramStart"/>
            <w:r w:rsidRPr="00DE6493">
              <w:rPr>
                <w:rFonts w:ascii="Times New Roman" w:eastAsia="標楷體" w:hAnsi="Times New Roman"/>
                <w:color w:val="000000"/>
              </w:rPr>
              <w:t>轉系後</w:t>
            </w:r>
            <w:proofErr w:type="gramEnd"/>
            <w:r w:rsidRPr="00DE6493">
              <w:rPr>
                <w:rFonts w:ascii="Times New Roman" w:eastAsia="標楷體" w:hAnsi="Times New Roman"/>
                <w:color w:val="000000"/>
              </w:rPr>
              <w:t>，各年級名額內學生總數不得超過各該學年原核定之新生總數。</w:t>
            </w:r>
          </w:p>
          <w:p w:rsidR="002D4E70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生之名額，以所屬學年度核定招收陸生名額因招生、退學所產生之缺額為限，且不得由招收國內一般學生之名額流用。得招收</w:t>
            </w:r>
            <w:proofErr w:type="gramStart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陸生轉系</w:t>
            </w:r>
            <w:proofErr w:type="gramEnd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之系（組），應在教育部當學年度核定招收陸生之系（組）範圍內；未經核定招收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生之系（組），則應於每年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日至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31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日間專案報教育部核定後方可辦理</w:t>
            </w:r>
            <w:r w:rsidRPr="00DE6493">
              <w:rPr>
                <w:rFonts w:ascii="Times New Roman" w:eastAsia="標楷體" w:hAnsi="Times New Roman"/>
                <w:color w:val="000000"/>
                <w:u w:val="single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第八條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學系得依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本辦法，訂定各學系修讀學士學位學生轉系細則，經系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會議及院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會議審議通過，送教務會議核定後實施。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第九條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申請轉系每人最多填寫兩個志願，申請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轉系後不得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請求撤銷或變更所填志願。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經達核准轉系最低標準之最後一名如有二人以上總分相同者，依各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學系訂定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之「同分參酌序」順序比較，以分數較高者優先錄取，分數完全相同者，則增額錄取；成績未達錄取標準者，可不足額錄取。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評分項目成績有一項（含）以上為零分者，即使總成績達核准轉系最低標準亦不予錄取。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經核准轉系學生，不得再行請求</w:t>
            </w:r>
            <w:proofErr w:type="gramStart"/>
            <w:r w:rsidRPr="007E0AB0">
              <w:rPr>
                <w:rFonts w:eastAsia="標楷體"/>
                <w:color w:val="000000"/>
              </w:rPr>
              <w:t>回原系肄業</w:t>
            </w:r>
            <w:proofErr w:type="gramEnd"/>
            <w:r w:rsidRPr="007E0AB0">
              <w:rPr>
                <w:rFonts w:eastAsia="標楷體"/>
                <w:color w:val="000000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轉系學生應補修之科目與學分，由各學系指定專人輔導其選課。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napToGrid w:val="0"/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本辦法經教務會議通過後公告實施，並報教育部備查，修正時亦同。</w:t>
            </w:r>
          </w:p>
        </w:tc>
      </w:tr>
    </w:tbl>
    <w:p w:rsidR="000715D3" w:rsidRPr="002D4E70" w:rsidRDefault="000715D3"/>
    <w:sectPr w:rsidR="000715D3" w:rsidRPr="002D4E70" w:rsidSect="002D4E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AF" w:rsidRDefault="00897FAF" w:rsidP="004876A0">
      <w:r>
        <w:separator/>
      </w:r>
    </w:p>
  </w:endnote>
  <w:endnote w:type="continuationSeparator" w:id="0">
    <w:p w:rsidR="00897FAF" w:rsidRDefault="00897FAF" w:rsidP="0048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AF" w:rsidRDefault="00897FAF" w:rsidP="004876A0">
      <w:r>
        <w:separator/>
      </w:r>
    </w:p>
  </w:footnote>
  <w:footnote w:type="continuationSeparator" w:id="0">
    <w:p w:rsidR="00897FAF" w:rsidRDefault="00897FAF" w:rsidP="00487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70BF"/>
    <w:multiLevelType w:val="hybridMultilevel"/>
    <w:tmpl w:val="37EA6C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622025"/>
    <w:multiLevelType w:val="hybridMultilevel"/>
    <w:tmpl w:val="E3F496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70"/>
    <w:rsid w:val="000248BE"/>
    <w:rsid w:val="000715D3"/>
    <w:rsid w:val="002D4E70"/>
    <w:rsid w:val="0047004B"/>
    <w:rsid w:val="004876A0"/>
    <w:rsid w:val="0052195F"/>
    <w:rsid w:val="00802587"/>
    <w:rsid w:val="00897FAF"/>
    <w:rsid w:val="00B35F5C"/>
    <w:rsid w:val="00E1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7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76A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76A0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2014-10-27T01:54:00Z</dcterms:created>
  <dcterms:modified xsi:type="dcterms:W3CDTF">2014-10-27T01:54:00Z</dcterms:modified>
</cp:coreProperties>
</file>