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A34" w:rsidRPr="006E3BD5" w:rsidRDefault="00380A34" w:rsidP="00380A34">
      <w:pPr>
        <w:tabs>
          <w:tab w:val="right" w:pos="14862"/>
        </w:tabs>
        <w:spacing w:line="240" w:lineRule="auto"/>
        <w:rPr>
          <w:rFonts w:ascii="標楷體" w:eastAsia="標楷體" w:hAnsi="標楷體"/>
          <w:b/>
          <w:sz w:val="32"/>
          <w:szCs w:val="32"/>
        </w:rPr>
      </w:pPr>
      <w:bookmarkStart w:id="0" w:name="OLE_LINK22"/>
      <w:bookmarkStart w:id="1" w:name="OLE_LINK23"/>
      <w:bookmarkStart w:id="2" w:name="OLE_LINK24"/>
      <w:r w:rsidRPr="006E3BD5">
        <w:rPr>
          <w:rFonts w:eastAsia="標楷體" w:hAnsi="標楷體"/>
          <w:b/>
          <w:bCs/>
          <w:sz w:val="32"/>
          <w:szCs w:val="32"/>
        </w:rPr>
        <w:t>高雄醫學大學</w:t>
      </w:r>
      <w:r w:rsidR="00886111" w:rsidRPr="006E3BD5">
        <w:rPr>
          <w:rFonts w:eastAsia="標楷體" w:hAnsi="標楷體" w:hint="eastAsia"/>
          <w:b/>
          <w:sz w:val="32"/>
          <w:szCs w:val="32"/>
        </w:rPr>
        <w:t>醫療與政策</w:t>
      </w:r>
      <w:r w:rsidRPr="006E3BD5">
        <w:rPr>
          <w:rFonts w:ascii="標楷體" w:eastAsia="標楷體" w:hAnsi="標楷體" w:hint="eastAsia"/>
          <w:b/>
          <w:sz w:val="32"/>
          <w:szCs w:val="32"/>
        </w:rPr>
        <w:t>中心設置</w:t>
      </w:r>
      <w:r w:rsidRPr="006E3BD5">
        <w:rPr>
          <w:rFonts w:eastAsia="標楷體" w:hAnsi="標楷體"/>
          <w:b/>
          <w:bCs/>
          <w:sz w:val="32"/>
          <w:szCs w:val="32"/>
        </w:rPr>
        <w:t>辦法</w:t>
      </w:r>
    </w:p>
    <w:p w:rsidR="00380A34" w:rsidRDefault="001A36DD" w:rsidP="001A36DD">
      <w:pPr>
        <w:tabs>
          <w:tab w:val="left" w:pos="6521"/>
        </w:tabs>
        <w:spacing w:line="240" w:lineRule="exact"/>
        <w:ind w:right="-142" w:firstLineChars="2764" w:firstLine="5528"/>
        <w:rPr>
          <w:rFonts w:eastAsia="標楷體"/>
          <w:sz w:val="20"/>
        </w:rPr>
      </w:pPr>
      <w:r w:rsidRPr="001A36DD">
        <w:rPr>
          <w:rFonts w:eastAsia="標楷體" w:hint="eastAsia"/>
          <w:sz w:val="20"/>
        </w:rPr>
        <w:t>113.09.11</w:t>
      </w:r>
      <w:r>
        <w:rPr>
          <w:rFonts w:eastAsia="標楷體" w:hint="eastAsia"/>
          <w:sz w:val="20"/>
        </w:rPr>
        <w:t xml:space="preserve"> 113</w:t>
      </w:r>
      <w:r>
        <w:rPr>
          <w:rFonts w:eastAsia="標楷體" w:hint="eastAsia"/>
          <w:sz w:val="20"/>
        </w:rPr>
        <w:t>學年度第</w:t>
      </w:r>
      <w:r>
        <w:rPr>
          <w:rFonts w:eastAsia="標楷體" w:hint="eastAsia"/>
          <w:sz w:val="20"/>
        </w:rPr>
        <w:t>2</w:t>
      </w:r>
      <w:r>
        <w:rPr>
          <w:rFonts w:eastAsia="標楷體" w:hint="eastAsia"/>
          <w:sz w:val="20"/>
        </w:rPr>
        <w:t>次行政會議通過</w:t>
      </w:r>
    </w:p>
    <w:p w:rsidR="003D657D" w:rsidRPr="003D657D" w:rsidRDefault="003D657D" w:rsidP="001A36DD">
      <w:pPr>
        <w:tabs>
          <w:tab w:val="left" w:pos="6521"/>
        </w:tabs>
        <w:spacing w:line="240" w:lineRule="exact"/>
        <w:ind w:right="-142" w:firstLineChars="2764" w:firstLine="5528"/>
        <w:rPr>
          <w:rFonts w:eastAsia="標楷體" w:hint="eastAsia"/>
          <w:sz w:val="20"/>
        </w:rPr>
      </w:pPr>
      <w:r>
        <w:rPr>
          <w:rFonts w:eastAsia="標楷體" w:hint="eastAsia"/>
          <w:sz w:val="20"/>
        </w:rPr>
        <w:t xml:space="preserve">113.09.26 </w:t>
      </w:r>
      <w:r w:rsidR="007B69CB">
        <w:rPr>
          <w:rFonts w:eastAsia="標楷體" w:hint="eastAsia"/>
          <w:sz w:val="20"/>
        </w:rPr>
        <w:t>高醫研發字第</w:t>
      </w:r>
      <w:r w:rsidR="007B69CB">
        <w:rPr>
          <w:rFonts w:eastAsia="標楷體" w:hint="eastAsia"/>
          <w:sz w:val="20"/>
        </w:rPr>
        <w:t>1131103471</w:t>
      </w:r>
      <w:r w:rsidR="007B69CB">
        <w:rPr>
          <w:rFonts w:eastAsia="標楷體" w:hint="eastAsia"/>
          <w:sz w:val="20"/>
        </w:rPr>
        <w:t>號函公布</w:t>
      </w:r>
      <w:bookmarkStart w:id="3" w:name="_GoBack"/>
      <w:bookmarkEnd w:id="3"/>
    </w:p>
    <w:p w:rsidR="00380A34" w:rsidRPr="006E3BD5" w:rsidRDefault="00380A34" w:rsidP="00380A34">
      <w:pPr>
        <w:tabs>
          <w:tab w:val="left" w:pos="6521"/>
        </w:tabs>
        <w:spacing w:line="240" w:lineRule="exact"/>
        <w:ind w:right="-142" w:firstLineChars="2764" w:firstLine="5528"/>
        <w:rPr>
          <w:rFonts w:eastAsia="標楷體"/>
          <w:sz w:val="20"/>
        </w:rPr>
      </w:pPr>
    </w:p>
    <w:tbl>
      <w:tblPr>
        <w:tblStyle w:val="ab"/>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930"/>
      </w:tblGrid>
      <w:tr w:rsidR="006E3BD5" w:rsidRPr="006E3BD5" w:rsidTr="00E041CC">
        <w:tc>
          <w:tcPr>
            <w:tcW w:w="993" w:type="dxa"/>
          </w:tcPr>
          <w:p w:rsidR="00380A34" w:rsidRPr="006E3BD5" w:rsidRDefault="00380A34" w:rsidP="00380A34">
            <w:pPr>
              <w:widowControl/>
              <w:spacing w:line="240" w:lineRule="auto"/>
              <w:ind w:right="24"/>
            </w:pPr>
            <w:r w:rsidRPr="006E3BD5">
              <w:rPr>
                <w:rFonts w:eastAsia="標楷體"/>
              </w:rPr>
              <w:t>第</w:t>
            </w:r>
            <w:r w:rsidRPr="006E3BD5">
              <w:rPr>
                <w:rFonts w:eastAsia="標楷體" w:hint="eastAsia"/>
              </w:rPr>
              <w:t>1</w:t>
            </w:r>
            <w:r w:rsidRPr="006E3BD5">
              <w:rPr>
                <w:rFonts w:eastAsia="標楷體"/>
              </w:rPr>
              <w:t>條</w:t>
            </w:r>
          </w:p>
        </w:tc>
        <w:tc>
          <w:tcPr>
            <w:tcW w:w="8930" w:type="dxa"/>
          </w:tcPr>
          <w:p w:rsidR="00380A34" w:rsidRPr="006E3BD5" w:rsidRDefault="00164F51" w:rsidP="001A36DD">
            <w:pPr>
              <w:spacing w:line="240" w:lineRule="auto"/>
              <w:jc w:val="both"/>
              <w:rPr>
                <w:rFonts w:eastAsia="標楷體" w:hAnsi="標楷體"/>
                <w:szCs w:val="24"/>
              </w:rPr>
            </w:pPr>
            <w:r w:rsidRPr="006E3BD5">
              <w:rPr>
                <w:rFonts w:eastAsia="標楷體" w:hint="eastAsia"/>
                <w:szCs w:val="24"/>
              </w:rPr>
              <w:t>為</w:t>
            </w:r>
            <w:r w:rsidR="00AF51F1" w:rsidRPr="006E3BD5">
              <w:rPr>
                <w:rFonts w:eastAsia="標楷體" w:hint="eastAsia"/>
                <w:szCs w:val="24"/>
              </w:rPr>
              <w:t>積極與政府各單位鏈結，</w:t>
            </w:r>
            <w:r w:rsidRPr="006E3BD5">
              <w:rPr>
                <w:rFonts w:eastAsia="標楷體" w:hint="eastAsia"/>
                <w:szCs w:val="24"/>
              </w:rPr>
              <w:t>成</w:t>
            </w:r>
            <w:r w:rsidRPr="00444A7C">
              <w:rPr>
                <w:rFonts w:eastAsia="標楷體" w:hint="eastAsia"/>
                <w:szCs w:val="24"/>
              </w:rPr>
              <w:t>為意見交流的政策決策平台，</w:t>
            </w:r>
            <w:r w:rsidR="00AF51F1" w:rsidRPr="00444A7C">
              <w:rPr>
                <w:rFonts w:eastAsia="標楷體" w:hint="eastAsia"/>
                <w:szCs w:val="24"/>
              </w:rPr>
              <w:t>提供</w:t>
            </w:r>
            <w:r w:rsidRPr="00444A7C">
              <w:rPr>
                <w:rFonts w:eastAsia="標楷體" w:hint="eastAsia"/>
                <w:szCs w:val="24"/>
              </w:rPr>
              <w:t>國家制定優質衛生政策的建議參考，協助政府研發衛生福利政策與改善施政品質，落實政策的制定和</w:t>
            </w:r>
            <w:r w:rsidR="00444A7C" w:rsidRPr="00444A7C">
              <w:rPr>
                <w:rFonts w:eastAsia="標楷體" w:hint="eastAsia"/>
                <w:szCs w:val="24"/>
              </w:rPr>
              <w:t>影響力</w:t>
            </w:r>
            <w:r w:rsidRPr="00444A7C">
              <w:rPr>
                <w:rFonts w:eastAsia="標楷體" w:hint="eastAsia"/>
                <w:szCs w:val="24"/>
              </w:rPr>
              <w:t>，</w:t>
            </w:r>
            <w:r w:rsidR="00380A34" w:rsidRPr="00444A7C">
              <w:rPr>
                <w:rFonts w:eastAsia="標楷體" w:hAnsi="標楷體" w:hint="eastAsia"/>
                <w:szCs w:val="24"/>
              </w:rPr>
              <w:t>依據本校研究中心設置</w:t>
            </w:r>
            <w:r w:rsidR="005A0DAF" w:rsidRPr="00444A7C">
              <w:rPr>
                <w:rFonts w:eastAsia="標楷體" w:hAnsi="標楷體" w:hint="eastAsia"/>
                <w:szCs w:val="24"/>
              </w:rPr>
              <w:t>暨管理</w:t>
            </w:r>
            <w:r w:rsidR="00380A34" w:rsidRPr="00444A7C">
              <w:rPr>
                <w:rFonts w:eastAsia="標楷體" w:hAnsi="標楷體" w:hint="eastAsia"/>
                <w:szCs w:val="24"/>
              </w:rPr>
              <w:t>辦法</w:t>
            </w:r>
            <w:r w:rsidR="00380A34" w:rsidRPr="006E3BD5">
              <w:rPr>
                <w:rFonts w:eastAsia="標楷體" w:hAnsi="標楷體" w:hint="eastAsia"/>
                <w:szCs w:val="24"/>
              </w:rPr>
              <w:t>，設置</w:t>
            </w:r>
            <w:r w:rsidR="004C6E98" w:rsidRPr="006E3BD5">
              <w:rPr>
                <w:rFonts w:eastAsia="標楷體" w:hAnsi="標楷體" w:hint="eastAsia"/>
                <w:szCs w:val="24"/>
              </w:rPr>
              <w:t>醫療與政策</w:t>
            </w:r>
            <w:r w:rsidR="00380A34" w:rsidRPr="006E3BD5">
              <w:rPr>
                <w:rFonts w:eastAsia="標楷體" w:hAnsi="標楷體" w:hint="eastAsia"/>
                <w:szCs w:val="24"/>
              </w:rPr>
              <w:t>中心</w:t>
            </w:r>
            <w:r w:rsidR="00380A34" w:rsidRPr="006E3BD5">
              <w:rPr>
                <w:rFonts w:eastAsia="標楷體" w:hAnsi="標楷體" w:hint="eastAsia"/>
                <w:szCs w:val="24"/>
              </w:rPr>
              <w:t>(</w:t>
            </w:r>
            <w:r w:rsidR="00380A34" w:rsidRPr="006E3BD5">
              <w:rPr>
                <w:rFonts w:eastAsia="標楷體" w:hAnsi="標楷體" w:hint="eastAsia"/>
                <w:szCs w:val="24"/>
              </w:rPr>
              <w:t>以下簡稱本中心</w:t>
            </w:r>
            <w:r w:rsidR="00380A34" w:rsidRPr="006E3BD5">
              <w:rPr>
                <w:rFonts w:eastAsia="標楷體" w:hAnsi="標楷體" w:hint="eastAsia"/>
                <w:szCs w:val="24"/>
              </w:rPr>
              <w:t>)</w:t>
            </w:r>
            <w:r w:rsidR="00380A34" w:rsidRPr="006E3BD5">
              <w:rPr>
                <w:rFonts w:eastAsia="標楷體" w:hAnsi="標楷體" w:hint="eastAsia"/>
                <w:szCs w:val="24"/>
              </w:rPr>
              <w:t>，並訂定本辦法。</w:t>
            </w:r>
          </w:p>
        </w:tc>
      </w:tr>
      <w:tr w:rsidR="006E3BD5" w:rsidRPr="006E3BD5" w:rsidTr="00E041CC">
        <w:tc>
          <w:tcPr>
            <w:tcW w:w="993" w:type="dxa"/>
          </w:tcPr>
          <w:p w:rsidR="00380A34" w:rsidRPr="006E3BD5" w:rsidRDefault="00380A34" w:rsidP="00380A34">
            <w:pPr>
              <w:widowControl/>
              <w:spacing w:line="240" w:lineRule="auto"/>
              <w:ind w:right="24"/>
            </w:pPr>
            <w:r w:rsidRPr="006E3BD5">
              <w:rPr>
                <w:rFonts w:eastAsia="標楷體"/>
              </w:rPr>
              <w:t>第</w:t>
            </w:r>
            <w:r w:rsidRPr="006E3BD5">
              <w:rPr>
                <w:rFonts w:eastAsia="標楷體" w:hint="eastAsia"/>
              </w:rPr>
              <w:t>2</w:t>
            </w:r>
            <w:r w:rsidRPr="006E3BD5">
              <w:rPr>
                <w:rFonts w:eastAsia="標楷體"/>
              </w:rPr>
              <w:t>條</w:t>
            </w:r>
          </w:p>
        </w:tc>
        <w:tc>
          <w:tcPr>
            <w:tcW w:w="8930" w:type="dxa"/>
          </w:tcPr>
          <w:p w:rsidR="00380A34" w:rsidRPr="006E3BD5" w:rsidRDefault="00380A34" w:rsidP="001A36DD">
            <w:pPr>
              <w:pStyle w:val="a9"/>
              <w:spacing w:line="240" w:lineRule="auto"/>
              <w:ind w:leftChars="0" w:left="0" w:rightChars="-47" w:right="-113"/>
              <w:rPr>
                <w:rFonts w:eastAsia="標楷體"/>
                <w:szCs w:val="24"/>
              </w:rPr>
            </w:pPr>
            <w:r w:rsidRPr="006E3BD5">
              <w:rPr>
                <w:rFonts w:eastAsia="標楷體" w:hint="eastAsia"/>
                <w:szCs w:val="24"/>
              </w:rPr>
              <w:t>本中心之任務如下：</w:t>
            </w:r>
          </w:p>
          <w:p w:rsidR="00350680" w:rsidRPr="006E3BD5" w:rsidRDefault="00350680" w:rsidP="001A36DD">
            <w:pPr>
              <w:adjustRightInd/>
              <w:spacing w:line="240" w:lineRule="auto"/>
              <w:ind w:left="454" w:hangingChars="189" w:hanging="454"/>
              <w:jc w:val="both"/>
              <w:textAlignment w:val="auto"/>
              <w:rPr>
                <w:rFonts w:eastAsia="標楷體"/>
                <w:szCs w:val="22"/>
              </w:rPr>
            </w:pPr>
            <w:r w:rsidRPr="006E3BD5">
              <w:rPr>
                <w:rFonts w:eastAsia="標楷體" w:hint="eastAsia"/>
                <w:szCs w:val="22"/>
              </w:rPr>
              <w:t>一、進行政策轉譯研究，提供值得信</w:t>
            </w:r>
            <w:r>
              <w:rPr>
                <w:rFonts w:eastAsia="標楷體" w:hint="eastAsia"/>
                <w:szCs w:val="22"/>
              </w:rPr>
              <w:t>賴</w:t>
            </w:r>
            <w:r w:rsidRPr="006E3BD5">
              <w:rPr>
                <w:rFonts w:eastAsia="標楷體" w:hint="eastAsia"/>
                <w:szCs w:val="22"/>
              </w:rPr>
              <w:t>訊息，研發和擬訂策略，提供衛生福利政策建</w:t>
            </w:r>
            <w:r>
              <w:rPr>
                <w:rFonts w:eastAsia="標楷體" w:hint="eastAsia"/>
                <w:szCs w:val="22"/>
              </w:rPr>
              <w:t>議</w:t>
            </w:r>
            <w:r w:rsidRPr="006E3BD5">
              <w:rPr>
                <w:rFonts w:eastAsia="標楷體" w:hint="eastAsia"/>
                <w:szCs w:val="22"/>
              </w:rPr>
              <w:t>。</w:t>
            </w:r>
          </w:p>
          <w:p w:rsidR="00350680" w:rsidRPr="006E3BD5" w:rsidRDefault="00350680" w:rsidP="001A36DD">
            <w:pPr>
              <w:adjustRightInd/>
              <w:spacing w:line="240" w:lineRule="auto"/>
              <w:ind w:left="454" w:hangingChars="189" w:hanging="454"/>
              <w:jc w:val="both"/>
              <w:textAlignment w:val="auto"/>
              <w:rPr>
                <w:rFonts w:eastAsia="標楷體"/>
                <w:szCs w:val="22"/>
              </w:rPr>
            </w:pPr>
            <w:r w:rsidRPr="006E3BD5">
              <w:rPr>
                <w:rFonts w:eastAsia="標楷體" w:hint="eastAsia"/>
                <w:szCs w:val="22"/>
              </w:rPr>
              <w:t>二、積極與政府單位鏈結，收集</w:t>
            </w:r>
            <w:r>
              <w:rPr>
                <w:rFonts w:eastAsia="標楷體" w:hint="eastAsia"/>
                <w:szCs w:val="22"/>
              </w:rPr>
              <w:t>政策</w:t>
            </w:r>
            <w:r w:rsidRPr="006E3BD5">
              <w:rPr>
                <w:rFonts w:eastAsia="標楷體" w:hint="eastAsia"/>
                <w:szCs w:val="22"/>
              </w:rPr>
              <w:t>規劃之最新發展方向，對內整合適合團隊，強化培育專業人才</w:t>
            </w:r>
            <w:r>
              <w:rPr>
                <w:rFonts w:eastAsia="標楷體" w:hint="eastAsia"/>
                <w:szCs w:val="22"/>
              </w:rPr>
              <w:t>，</w:t>
            </w:r>
            <w:r w:rsidRPr="006E3BD5">
              <w:rPr>
                <w:rFonts w:eastAsia="標楷體" w:hint="eastAsia"/>
                <w:szCs w:val="22"/>
              </w:rPr>
              <w:t>把握國家發展方向，爭取國家資源。</w:t>
            </w:r>
          </w:p>
          <w:p w:rsidR="00350680" w:rsidRPr="006E3BD5" w:rsidRDefault="00350680" w:rsidP="001A36DD">
            <w:pPr>
              <w:adjustRightInd/>
              <w:spacing w:line="240" w:lineRule="auto"/>
              <w:ind w:left="454" w:hangingChars="189" w:hanging="454"/>
              <w:jc w:val="both"/>
              <w:textAlignment w:val="auto"/>
              <w:rPr>
                <w:rFonts w:eastAsia="標楷體"/>
                <w:szCs w:val="22"/>
              </w:rPr>
            </w:pPr>
            <w:r w:rsidRPr="006E3BD5">
              <w:rPr>
                <w:rFonts w:eastAsia="標楷體" w:hint="eastAsia"/>
                <w:szCs w:val="22"/>
              </w:rPr>
              <w:t>三、舉辦主題論壇和專案分析，邀請政府相關人員與會，促進醫院、跨校</w:t>
            </w:r>
            <w:r>
              <w:rPr>
                <w:rFonts w:eastAsia="標楷體" w:hint="eastAsia"/>
                <w:szCs w:val="22"/>
              </w:rPr>
              <w:t>和</w:t>
            </w:r>
            <w:r w:rsidRPr="006E3BD5">
              <w:rPr>
                <w:rFonts w:eastAsia="標楷體" w:hint="eastAsia"/>
                <w:szCs w:val="22"/>
              </w:rPr>
              <w:t>國際交流，提出</w:t>
            </w:r>
            <w:r>
              <w:rPr>
                <w:rFonts w:eastAsia="標楷體" w:hint="eastAsia"/>
                <w:szCs w:val="22"/>
              </w:rPr>
              <w:t>政策</w:t>
            </w:r>
            <w:r w:rsidRPr="006E3BD5">
              <w:rPr>
                <w:rFonts w:eastAsia="標楷體" w:hint="eastAsia"/>
                <w:szCs w:val="22"/>
              </w:rPr>
              <w:t>專業建</w:t>
            </w:r>
            <w:r>
              <w:rPr>
                <w:rFonts w:eastAsia="標楷體" w:hint="eastAsia"/>
                <w:szCs w:val="22"/>
              </w:rPr>
              <w:t>言</w:t>
            </w:r>
            <w:r w:rsidRPr="006E3BD5">
              <w:rPr>
                <w:rFonts w:eastAsia="標楷體" w:hint="eastAsia"/>
                <w:szCs w:val="22"/>
              </w:rPr>
              <w:t>。</w:t>
            </w:r>
          </w:p>
          <w:p w:rsidR="00350680" w:rsidRPr="006E3BD5" w:rsidRDefault="00350680" w:rsidP="001A36DD">
            <w:pPr>
              <w:adjustRightInd/>
              <w:spacing w:line="240" w:lineRule="auto"/>
              <w:ind w:left="454" w:hangingChars="189" w:hanging="454"/>
              <w:jc w:val="both"/>
              <w:textAlignment w:val="auto"/>
              <w:rPr>
                <w:rFonts w:eastAsia="標楷體"/>
                <w:szCs w:val="22"/>
              </w:rPr>
            </w:pPr>
            <w:r>
              <w:rPr>
                <w:rFonts w:eastAsia="標楷體" w:hint="eastAsia"/>
                <w:szCs w:val="22"/>
              </w:rPr>
              <w:t>四</w:t>
            </w:r>
            <w:r w:rsidRPr="006E3BD5">
              <w:rPr>
                <w:rFonts w:eastAsia="標楷體" w:hint="eastAsia"/>
                <w:szCs w:val="22"/>
              </w:rPr>
              <w:t>、主動促進產官學交流合作，媒合國家衛生政策，貼合高醫強項，爭取國家計畫，成為專業領域主導「領頭羊」，維持</w:t>
            </w:r>
            <w:r>
              <w:rPr>
                <w:rFonts w:eastAsia="標楷體" w:hint="eastAsia"/>
                <w:szCs w:val="22"/>
              </w:rPr>
              <w:t>本</w:t>
            </w:r>
            <w:r w:rsidRPr="006E3BD5">
              <w:rPr>
                <w:rFonts w:eastAsia="標楷體" w:hint="eastAsia"/>
                <w:szCs w:val="22"/>
              </w:rPr>
              <w:t>中心效益和精進。</w:t>
            </w:r>
          </w:p>
          <w:p w:rsidR="00380A34" w:rsidRPr="00350680" w:rsidRDefault="00350680" w:rsidP="001A36DD">
            <w:pPr>
              <w:adjustRightInd/>
              <w:spacing w:line="240" w:lineRule="auto"/>
              <w:ind w:left="454" w:hangingChars="189" w:hanging="454"/>
              <w:jc w:val="both"/>
              <w:textAlignment w:val="auto"/>
              <w:rPr>
                <w:rFonts w:eastAsia="標楷體"/>
                <w:szCs w:val="22"/>
              </w:rPr>
            </w:pPr>
            <w:r>
              <w:rPr>
                <w:rFonts w:eastAsia="標楷體" w:hint="eastAsia"/>
                <w:szCs w:val="22"/>
              </w:rPr>
              <w:t>五</w:t>
            </w:r>
            <w:r w:rsidRPr="006E3BD5">
              <w:rPr>
                <w:rFonts w:eastAsia="標楷體" w:hint="eastAsia"/>
                <w:szCs w:val="22"/>
              </w:rPr>
              <w:t>、成為醫療智庫，提供政策共享平台，提升民眾健康認知，落實永續社會責任。</w:t>
            </w:r>
          </w:p>
        </w:tc>
      </w:tr>
      <w:tr w:rsidR="006E3BD5" w:rsidRPr="006E3BD5" w:rsidTr="00E041CC">
        <w:tc>
          <w:tcPr>
            <w:tcW w:w="993" w:type="dxa"/>
          </w:tcPr>
          <w:p w:rsidR="00380A34" w:rsidRPr="006E3BD5" w:rsidRDefault="00380A34" w:rsidP="00380A34">
            <w:pPr>
              <w:widowControl/>
              <w:spacing w:line="240" w:lineRule="auto"/>
              <w:ind w:right="24"/>
            </w:pPr>
            <w:r w:rsidRPr="006E3BD5">
              <w:rPr>
                <w:rFonts w:eastAsia="標楷體"/>
              </w:rPr>
              <w:t>第</w:t>
            </w:r>
            <w:r w:rsidRPr="006E3BD5">
              <w:rPr>
                <w:rFonts w:eastAsia="標楷體" w:hint="eastAsia"/>
              </w:rPr>
              <w:t>3</w:t>
            </w:r>
            <w:r w:rsidRPr="006E3BD5">
              <w:rPr>
                <w:rFonts w:eastAsia="標楷體"/>
              </w:rPr>
              <w:t>條</w:t>
            </w:r>
          </w:p>
        </w:tc>
        <w:tc>
          <w:tcPr>
            <w:tcW w:w="8930" w:type="dxa"/>
          </w:tcPr>
          <w:p w:rsidR="00380A34" w:rsidRPr="006E3BD5" w:rsidRDefault="00380A34" w:rsidP="001A36DD">
            <w:pPr>
              <w:adjustRightInd/>
              <w:spacing w:line="240" w:lineRule="auto"/>
              <w:ind w:left="454" w:rightChars="-7" w:right="-17" w:hangingChars="189" w:hanging="454"/>
              <w:textAlignment w:val="auto"/>
              <w:rPr>
                <w:rFonts w:eastAsia="標楷體"/>
                <w:kern w:val="2"/>
                <w:szCs w:val="24"/>
              </w:rPr>
            </w:pPr>
            <w:r w:rsidRPr="006E3BD5">
              <w:rPr>
                <w:rFonts w:eastAsia="標楷體" w:hint="eastAsia"/>
                <w:kern w:val="2"/>
                <w:szCs w:val="24"/>
              </w:rPr>
              <w:t>本中心之組織架構如下：</w:t>
            </w:r>
          </w:p>
          <w:p w:rsidR="00380A34" w:rsidRPr="006E3BD5" w:rsidRDefault="00380A34" w:rsidP="001A36DD">
            <w:pPr>
              <w:adjustRightInd/>
              <w:spacing w:line="240" w:lineRule="auto"/>
              <w:ind w:left="454" w:rightChars="-7" w:right="-17" w:hangingChars="189" w:hanging="454"/>
              <w:textAlignment w:val="auto"/>
              <w:rPr>
                <w:rFonts w:eastAsia="標楷體"/>
                <w:kern w:val="2"/>
                <w:szCs w:val="24"/>
              </w:rPr>
            </w:pPr>
            <w:r w:rsidRPr="006E3BD5">
              <w:rPr>
                <w:rFonts w:eastAsia="標楷體" w:hint="eastAsia"/>
                <w:kern w:val="2"/>
                <w:szCs w:val="24"/>
              </w:rPr>
              <w:t>一、設置中心諮議委員會，</w:t>
            </w:r>
            <w:r w:rsidR="005A0DAF" w:rsidRPr="006E3BD5">
              <w:rPr>
                <w:rFonts w:eastAsia="標楷體" w:hint="eastAsia"/>
                <w:kern w:val="2"/>
                <w:szCs w:val="24"/>
              </w:rPr>
              <w:t>應</w:t>
            </w:r>
            <w:r w:rsidRPr="006E3BD5">
              <w:rPr>
                <w:rFonts w:eastAsia="標楷體" w:hint="eastAsia"/>
                <w:kern w:val="2"/>
                <w:szCs w:val="24"/>
              </w:rPr>
              <w:t>至少每半年開會一次，負責中心事務及經費之管考，諮議委員由校長聘請校內外學者專家擔任之，主任委員由委員互推產生</w:t>
            </w:r>
            <w:r w:rsidR="00CF39FE" w:rsidRPr="006E3BD5">
              <w:rPr>
                <w:rFonts w:eastAsia="標楷體" w:hint="eastAsia"/>
                <w:szCs w:val="24"/>
              </w:rPr>
              <w:t>，並得置副主任委員</w:t>
            </w:r>
            <w:r w:rsidRPr="006E3BD5">
              <w:rPr>
                <w:rFonts w:eastAsia="標楷體" w:hint="eastAsia"/>
                <w:kern w:val="2"/>
                <w:szCs w:val="24"/>
              </w:rPr>
              <w:t>。</w:t>
            </w:r>
          </w:p>
          <w:p w:rsidR="00CF39FE" w:rsidRPr="006E3BD5" w:rsidRDefault="00380A34" w:rsidP="001A36DD">
            <w:pPr>
              <w:adjustRightInd/>
              <w:spacing w:line="240" w:lineRule="auto"/>
              <w:ind w:left="454" w:rightChars="-7" w:right="-17" w:hangingChars="189" w:hanging="454"/>
              <w:textAlignment w:val="auto"/>
              <w:rPr>
                <w:rFonts w:eastAsia="標楷體"/>
                <w:szCs w:val="24"/>
              </w:rPr>
            </w:pPr>
            <w:r w:rsidRPr="006E3BD5">
              <w:rPr>
                <w:rFonts w:eastAsia="標楷體" w:hint="eastAsia"/>
                <w:kern w:val="2"/>
                <w:szCs w:val="24"/>
              </w:rPr>
              <w:t>二、</w:t>
            </w:r>
            <w:r w:rsidR="005A0DAF" w:rsidRPr="006E3BD5">
              <w:rPr>
                <w:rFonts w:eastAsia="標楷體" w:hint="eastAsia"/>
                <w:szCs w:val="24"/>
              </w:rPr>
              <w:t>置主任一名，綜理中心業務，由校長聘請專任教師或專任主治醫師兼任之。另得設置副主任若干名，由主任推薦後，簽請校長同意後聘兼之。</w:t>
            </w:r>
          </w:p>
          <w:p w:rsidR="00691E03" w:rsidRPr="006E3BD5" w:rsidRDefault="00380A34" w:rsidP="001A36DD">
            <w:pPr>
              <w:spacing w:line="240" w:lineRule="auto"/>
              <w:ind w:left="454" w:rightChars="-7" w:right="-17" w:hangingChars="189" w:hanging="454"/>
              <w:rPr>
                <w:rFonts w:eastAsia="標楷體"/>
                <w:kern w:val="2"/>
                <w:szCs w:val="24"/>
              </w:rPr>
            </w:pPr>
            <w:r w:rsidRPr="006E3BD5">
              <w:rPr>
                <w:rFonts w:eastAsia="標楷體" w:hint="eastAsia"/>
                <w:kern w:val="2"/>
                <w:szCs w:val="24"/>
              </w:rPr>
              <w:t>三、</w:t>
            </w:r>
            <w:r w:rsidR="005A0DAF" w:rsidRPr="006E3BD5">
              <w:rPr>
                <w:rFonts w:eastAsia="標楷體" w:hint="eastAsia"/>
                <w:kern w:val="2"/>
                <w:szCs w:val="24"/>
              </w:rPr>
              <w:t>視實際業務需要得置研究人員、技術人員、行政人員等若干名。</w:t>
            </w:r>
          </w:p>
          <w:p w:rsidR="00B833AA" w:rsidRPr="006E3BD5" w:rsidRDefault="00B833AA" w:rsidP="001A36DD">
            <w:pPr>
              <w:spacing w:line="240" w:lineRule="auto"/>
              <w:ind w:leftChars="13" w:left="31" w:rightChars="-7" w:right="-17" w:firstLineChars="1" w:firstLine="2"/>
              <w:rPr>
                <w:rFonts w:eastAsia="標楷體"/>
                <w:kern w:val="2"/>
                <w:szCs w:val="24"/>
              </w:rPr>
            </w:pPr>
            <w:r w:rsidRPr="006E3BD5">
              <w:rPr>
                <w:rFonts w:eastAsia="標楷體"/>
                <w:szCs w:val="24"/>
              </w:rPr>
              <w:t>本中心諮議委員會委員、</w:t>
            </w:r>
            <w:r w:rsidRPr="006E3BD5">
              <w:rPr>
                <w:rFonts w:eastAsia="標楷體" w:hAnsi="標楷體"/>
                <w:szCs w:val="24"/>
              </w:rPr>
              <w:t>主任</w:t>
            </w:r>
            <w:r w:rsidRPr="006E3BD5">
              <w:rPr>
                <w:rFonts w:eastAsia="標楷體"/>
                <w:szCs w:val="24"/>
              </w:rPr>
              <w:t>，任期一年，期滿得續聘，為無給職。</w:t>
            </w:r>
          </w:p>
        </w:tc>
      </w:tr>
      <w:tr w:rsidR="006E3BD5" w:rsidRPr="006E3BD5" w:rsidTr="00E041CC">
        <w:tc>
          <w:tcPr>
            <w:tcW w:w="993" w:type="dxa"/>
          </w:tcPr>
          <w:p w:rsidR="00380A34" w:rsidRPr="006E3BD5" w:rsidRDefault="00380A34" w:rsidP="00380A34">
            <w:pPr>
              <w:widowControl/>
              <w:spacing w:line="240" w:lineRule="auto"/>
              <w:ind w:right="24"/>
              <w:rPr>
                <w:rFonts w:eastAsia="標楷體"/>
              </w:rPr>
            </w:pPr>
            <w:r w:rsidRPr="006E3BD5">
              <w:rPr>
                <w:rFonts w:eastAsia="標楷體" w:hint="eastAsia"/>
              </w:rPr>
              <w:t>第</w:t>
            </w:r>
            <w:r w:rsidRPr="006E3BD5">
              <w:rPr>
                <w:rFonts w:eastAsia="標楷體" w:hint="eastAsia"/>
              </w:rPr>
              <w:t>4</w:t>
            </w:r>
            <w:r w:rsidRPr="006E3BD5">
              <w:rPr>
                <w:rFonts w:eastAsia="標楷體" w:hint="eastAsia"/>
              </w:rPr>
              <w:t>條</w:t>
            </w:r>
          </w:p>
        </w:tc>
        <w:tc>
          <w:tcPr>
            <w:tcW w:w="8930" w:type="dxa"/>
          </w:tcPr>
          <w:p w:rsidR="00380A34" w:rsidRPr="006E3BD5" w:rsidRDefault="00380A34" w:rsidP="001A36DD">
            <w:pPr>
              <w:spacing w:line="240" w:lineRule="auto"/>
              <w:rPr>
                <w:rFonts w:eastAsia="標楷體"/>
                <w:szCs w:val="24"/>
              </w:rPr>
            </w:pPr>
            <w:r w:rsidRPr="006E3BD5">
              <w:rPr>
                <w:rFonts w:eastAsia="標楷體" w:hint="eastAsia"/>
                <w:szCs w:val="24"/>
              </w:rPr>
              <w:t>本中心聘任之研究人員須符合本校研究人員約聘辦法之資格。</w:t>
            </w:r>
          </w:p>
          <w:p w:rsidR="00380A34" w:rsidRPr="006E3BD5" w:rsidRDefault="00380A34" w:rsidP="001A36DD">
            <w:pPr>
              <w:spacing w:line="240" w:lineRule="auto"/>
              <w:rPr>
                <w:rFonts w:eastAsia="標楷體"/>
                <w:szCs w:val="24"/>
              </w:rPr>
            </w:pPr>
            <w:r w:rsidRPr="006E3BD5">
              <w:rPr>
                <w:rFonts w:eastAsia="標楷體" w:hint="eastAsia"/>
                <w:szCs w:val="24"/>
              </w:rPr>
              <w:t>本中心聘用之人員待遇得比照本校教職員工待遇標準核支或</w:t>
            </w:r>
            <w:r w:rsidR="005A0DAF" w:rsidRPr="006E3BD5">
              <w:rPr>
                <w:rFonts w:eastAsia="標楷體" w:hint="eastAsia"/>
                <w:szCs w:val="24"/>
              </w:rPr>
              <w:t>國科會</w:t>
            </w:r>
            <w:r w:rsidRPr="006E3BD5">
              <w:rPr>
                <w:rFonts w:eastAsia="標楷體" w:hint="eastAsia"/>
                <w:szCs w:val="24"/>
              </w:rPr>
              <w:t>等相關規定辦理且應載明於聘約中。</w:t>
            </w:r>
          </w:p>
        </w:tc>
      </w:tr>
      <w:tr w:rsidR="006E3BD5" w:rsidRPr="006E3BD5" w:rsidTr="00E041CC">
        <w:tc>
          <w:tcPr>
            <w:tcW w:w="993" w:type="dxa"/>
          </w:tcPr>
          <w:p w:rsidR="00380A34" w:rsidRPr="006E3BD5" w:rsidRDefault="00380A34" w:rsidP="00380A34">
            <w:pPr>
              <w:spacing w:line="240" w:lineRule="auto"/>
              <w:ind w:right="24"/>
              <w:jc w:val="both"/>
              <w:rPr>
                <w:rFonts w:eastAsia="標楷體"/>
              </w:rPr>
            </w:pPr>
            <w:r w:rsidRPr="006E3BD5">
              <w:rPr>
                <w:rFonts w:eastAsia="標楷體"/>
              </w:rPr>
              <w:t>第</w:t>
            </w:r>
            <w:r w:rsidRPr="006E3BD5">
              <w:rPr>
                <w:rFonts w:eastAsia="標楷體" w:hint="eastAsia"/>
              </w:rPr>
              <w:t>5</w:t>
            </w:r>
            <w:r w:rsidRPr="006E3BD5">
              <w:rPr>
                <w:rFonts w:eastAsia="標楷體"/>
              </w:rPr>
              <w:t>條</w:t>
            </w:r>
          </w:p>
        </w:tc>
        <w:tc>
          <w:tcPr>
            <w:tcW w:w="8930" w:type="dxa"/>
          </w:tcPr>
          <w:p w:rsidR="00380A34" w:rsidRPr="006E3BD5" w:rsidRDefault="00380A34" w:rsidP="001A36DD">
            <w:pPr>
              <w:spacing w:line="240" w:lineRule="auto"/>
              <w:rPr>
                <w:rFonts w:eastAsia="標楷體"/>
              </w:rPr>
            </w:pPr>
            <w:r w:rsidRPr="006E3BD5">
              <w:rPr>
                <w:rFonts w:eastAsia="標楷體"/>
              </w:rPr>
              <w:t>本中心所需經費及人力以自行籌措為原則，必要時得視中心運作編列研究計畫與預算</w:t>
            </w:r>
            <w:r w:rsidRPr="006E3BD5">
              <w:rPr>
                <w:rFonts w:eastAsia="標楷體" w:hint="eastAsia"/>
              </w:rPr>
              <w:t>，分別</w:t>
            </w:r>
            <w:r w:rsidRPr="006E3BD5">
              <w:rPr>
                <w:rFonts w:eastAsia="標楷體"/>
              </w:rPr>
              <w:t>由校方</w:t>
            </w:r>
            <w:r w:rsidRPr="006E3BD5">
              <w:rPr>
                <w:rFonts w:eastAsia="標楷體" w:hint="eastAsia"/>
              </w:rPr>
              <w:t>及所屬單位</w:t>
            </w:r>
            <w:r w:rsidRPr="006E3BD5">
              <w:rPr>
                <w:rFonts w:eastAsia="標楷體"/>
              </w:rPr>
              <w:t>支應，其經費報支需依本校相關規定</w:t>
            </w:r>
            <w:r w:rsidRPr="006E3BD5">
              <w:rPr>
                <w:rFonts w:eastAsia="標楷體" w:hint="eastAsia"/>
              </w:rPr>
              <w:t>。</w:t>
            </w:r>
          </w:p>
        </w:tc>
      </w:tr>
      <w:tr w:rsidR="006E3BD5" w:rsidRPr="006E3BD5" w:rsidTr="00E041CC">
        <w:tc>
          <w:tcPr>
            <w:tcW w:w="993" w:type="dxa"/>
          </w:tcPr>
          <w:p w:rsidR="00380A34" w:rsidRPr="006E3BD5" w:rsidRDefault="00380A34" w:rsidP="00380A34">
            <w:pPr>
              <w:spacing w:line="240" w:lineRule="auto"/>
              <w:ind w:right="24"/>
              <w:jc w:val="both"/>
              <w:rPr>
                <w:rFonts w:eastAsia="標楷體"/>
              </w:rPr>
            </w:pPr>
            <w:r w:rsidRPr="006E3BD5">
              <w:rPr>
                <w:rFonts w:eastAsia="標楷體"/>
              </w:rPr>
              <w:t>第</w:t>
            </w:r>
            <w:r w:rsidRPr="006E3BD5">
              <w:rPr>
                <w:rFonts w:eastAsia="標楷體" w:hint="eastAsia"/>
              </w:rPr>
              <w:t>6</w:t>
            </w:r>
            <w:r w:rsidRPr="006E3BD5">
              <w:rPr>
                <w:rFonts w:eastAsia="標楷體"/>
              </w:rPr>
              <w:t>條</w:t>
            </w:r>
          </w:p>
        </w:tc>
        <w:tc>
          <w:tcPr>
            <w:tcW w:w="8930" w:type="dxa"/>
          </w:tcPr>
          <w:p w:rsidR="00380A34" w:rsidRPr="00812FAF" w:rsidRDefault="00380A34" w:rsidP="001A36DD">
            <w:pPr>
              <w:adjustRightInd/>
              <w:spacing w:line="240" w:lineRule="auto"/>
              <w:ind w:rightChars="-7" w:right="-17"/>
              <w:textAlignment w:val="auto"/>
              <w:rPr>
                <w:rFonts w:eastAsia="標楷體" w:hAnsi="標楷體"/>
                <w:kern w:val="2"/>
                <w:szCs w:val="24"/>
              </w:rPr>
            </w:pPr>
            <w:r w:rsidRPr="006E3BD5">
              <w:rPr>
                <w:rFonts w:eastAsia="標楷體" w:hAnsi="標楷體"/>
                <w:kern w:val="2"/>
                <w:szCs w:val="24"/>
              </w:rPr>
              <w:t>本中心績效</w:t>
            </w:r>
            <w:r w:rsidR="00812FAF">
              <w:rPr>
                <w:rFonts w:eastAsia="標楷體" w:hAnsi="標楷體" w:hint="eastAsia"/>
                <w:kern w:val="2"/>
                <w:szCs w:val="24"/>
              </w:rPr>
              <w:t>評鑑應依</w:t>
            </w:r>
            <w:r w:rsidRPr="006E3BD5">
              <w:rPr>
                <w:rFonts w:eastAsia="標楷體" w:hAnsi="標楷體" w:hint="eastAsia"/>
                <w:kern w:val="2"/>
                <w:szCs w:val="24"/>
              </w:rPr>
              <w:t>本校研究中心設置</w:t>
            </w:r>
            <w:r w:rsidR="00691E03" w:rsidRPr="006E3BD5">
              <w:rPr>
                <w:rFonts w:eastAsia="標楷體" w:hAnsi="標楷體" w:hint="eastAsia"/>
                <w:kern w:val="2"/>
                <w:szCs w:val="24"/>
              </w:rPr>
              <w:t>暨管理</w:t>
            </w:r>
            <w:r w:rsidRPr="006E3BD5">
              <w:rPr>
                <w:rFonts w:eastAsia="標楷體" w:hAnsi="標楷體" w:hint="eastAsia"/>
                <w:kern w:val="2"/>
                <w:szCs w:val="24"/>
              </w:rPr>
              <w:t>辦法</w:t>
            </w:r>
            <w:r w:rsidR="00812FAF">
              <w:rPr>
                <w:rFonts w:eastAsia="標楷體" w:hAnsi="標楷體" w:hint="eastAsia"/>
                <w:kern w:val="2"/>
                <w:szCs w:val="24"/>
              </w:rPr>
              <w:t>之評鑑規範辦理</w:t>
            </w:r>
            <w:r w:rsidRPr="006E3BD5">
              <w:rPr>
                <w:rFonts w:eastAsia="標楷體" w:hAnsi="標楷體" w:hint="eastAsia"/>
                <w:kern w:val="2"/>
                <w:szCs w:val="24"/>
              </w:rPr>
              <w:t>。</w:t>
            </w:r>
          </w:p>
        </w:tc>
      </w:tr>
      <w:tr w:rsidR="006E3BD5" w:rsidRPr="006E3BD5" w:rsidTr="00E041CC">
        <w:tc>
          <w:tcPr>
            <w:tcW w:w="993" w:type="dxa"/>
          </w:tcPr>
          <w:p w:rsidR="00380A34" w:rsidRPr="006E3BD5" w:rsidRDefault="00380A34" w:rsidP="00380A34">
            <w:pPr>
              <w:spacing w:line="240" w:lineRule="auto"/>
              <w:ind w:right="24"/>
              <w:jc w:val="both"/>
              <w:rPr>
                <w:rFonts w:eastAsia="標楷體"/>
              </w:rPr>
            </w:pPr>
            <w:r w:rsidRPr="006E3BD5">
              <w:rPr>
                <w:rFonts w:eastAsia="標楷體" w:hint="eastAsia"/>
              </w:rPr>
              <w:t>第</w:t>
            </w:r>
            <w:r w:rsidRPr="006E3BD5">
              <w:rPr>
                <w:rFonts w:eastAsia="標楷體" w:hint="eastAsia"/>
              </w:rPr>
              <w:t>7</w:t>
            </w:r>
            <w:r w:rsidRPr="006E3BD5">
              <w:rPr>
                <w:rFonts w:eastAsia="標楷體" w:hint="eastAsia"/>
              </w:rPr>
              <w:t>條</w:t>
            </w:r>
          </w:p>
        </w:tc>
        <w:tc>
          <w:tcPr>
            <w:tcW w:w="8930" w:type="dxa"/>
          </w:tcPr>
          <w:p w:rsidR="00380A34" w:rsidRPr="006E3BD5" w:rsidRDefault="00380A34" w:rsidP="001A36DD">
            <w:pPr>
              <w:spacing w:line="240" w:lineRule="auto"/>
              <w:rPr>
                <w:rFonts w:eastAsia="標楷體"/>
                <w:szCs w:val="24"/>
              </w:rPr>
            </w:pPr>
            <w:r w:rsidRPr="006E3BD5">
              <w:rPr>
                <w:rFonts w:eastAsia="標楷體"/>
              </w:rPr>
              <w:t>本中心聘用人員於聘用期間，所完成與其職務有關之研究成果，包含公式、程序、設計發明或其他著作等相關智慧財產權歸屬應依據本校研發成果管理辦法等相關規定辦理。</w:t>
            </w:r>
          </w:p>
        </w:tc>
      </w:tr>
      <w:tr w:rsidR="006E3BD5" w:rsidRPr="006E3BD5" w:rsidTr="00E041CC">
        <w:tc>
          <w:tcPr>
            <w:tcW w:w="993" w:type="dxa"/>
          </w:tcPr>
          <w:p w:rsidR="00380A34" w:rsidRPr="006E3BD5" w:rsidRDefault="00380A34" w:rsidP="00380A34">
            <w:pPr>
              <w:spacing w:line="240" w:lineRule="auto"/>
              <w:ind w:right="24"/>
              <w:jc w:val="both"/>
              <w:rPr>
                <w:rFonts w:eastAsia="標楷體"/>
              </w:rPr>
            </w:pPr>
            <w:r w:rsidRPr="006E3BD5">
              <w:rPr>
                <w:rFonts w:eastAsia="標楷體" w:hint="eastAsia"/>
              </w:rPr>
              <w:t>第</w:t>
            </w:r>
            <w:r w:rsidRPr="006E3BD5">
              <w:rPr>
                <w:rFonts w:eastAsia="標楷體" w:hint="eastAsia"/>
              </w:rPr>
              <w:t>8</w:t>
            </w:r>
            <w:r w:rsidRPr="006E3BD5">
              <w:rPr>
                <w:rFonts w:eastAsia="標楷體" w:hint="eastAsia"/>
              </w:rPr>
              <w:t>條</w:t>
            </w:r>
          </w:p>
        </w:tc>
        <w:tc>
          <w:tcPr>
            <w:tcW w:w="8930" w:type="dxa"/>
          </w:tcPr>
          <w:p w:rsidR="00380A34" w:rsidRPr="006E3BD5" w:rsidRDefault="00380A34" w:rsidP="001A36DD">
            <w:pPr>
              <w:spacing w:line="240" w:lineRule="auto"/>
              <w:rPr>
                <w:rFonts w:eastAsia="標楷體"/>
              </w:rPr>
            </w:pPr>
            <w:r w:rsidRPr="006E3BD5">
              <w:rPr>
                <w:rFonts w:eastAsia="標楷體"/>
              </w:rPr>
              <w:t>本辦法未明訂事項，依本校相關規定辦理。</w:t>
            </w:r>
          </w:p>
        </w:tc>
      </w:tr>
      <w:tr w:rsidR="006E3BD5" w:rsidRPr="006E3BD5" w:rsidTr="00E041CC">
        <w:tc>
          <w:tcPr>
            <w:tcW w:w="993" w:type="dxa"/>
          </w:tcPr>
          <w:p w:rsidR="00380A34" w:rsidRPr="006E3BD5" w:rsidRDefault="00380A34" w:rsidP="00380A34">
            <w:pPr>
              <w:spacing w:line="240" w:lineRule="auto"/>
              <w:ind w:right="24"/>
              <w:jc w:val="both"/>
              <w:rPr>
                <w:rFonts w:eastAsia="標楷體"/>
              </w:rPr>
            </w:pPr>
            <w:r w:rsidRPr="006E3BD5">
              <w:rPr>
                <w:rFonts w:eastAsia="標楷體"/>
              </w:rPr>
              <w:t>第</w:t>
            </w:r>
            <w:r w:rsidRPr="006E3BD5">
              <w:rPr>
                <w:rFonts w:eastAsia="標楷體" w:hint="eastAsia"/>
              </w:rPr>
              <w:t>9</w:t>
            </w:r>
            <w:r w:rsidRPr="006E3BD5">
              <w:rPr>
                <w:rFonts w:eastAsia="標楷體"/>
              </w:rPr>
              <w:t>條</w:t>
            </w:r>
          </w:p>
        </w:tc>
        <w:tc>
          <w:tcPr>
            <w:tcW w:w="8930" w:type="dxa"/>
          </w:tcPr>
          <w:p w:rsidR="00380A34" w:rsidRPr="006E3BD5" w:rsidRDefault="00380A34" w:rsidP="001A36DD">
            <w:pPr>
              <w:spacing w:line="240" w:lineRule="auto"/>
              <w:rPr>
                <w:rFonts w:eastAsia="標楷體"/>
              </w:rPr>
            </w:pPr>
            <w:r w:rsidRPr="006E3BD5">
              <w:rPr>
                <w:rFonts w:eastAsia="標楷體" w:hint="eastAsia"/>
                <w:kern w:val="2"/>
                <w:szCs w:val="24"/>
              </w:rPr>
              <w:t>本辦法經行政會議審議通過後，自公布日起實施，修正時亦同。</w:t>
            </w:r>
          </w:p>
        </w:tc>
      </w:tr>
      <w:bookmarkEnd w:id="0"/>
      <w:bookmarkEnd w:id="1"/>
      <w:bookmarkEnd w:id="2"/>
    </w:tbl>
    <w:p w:rsidR="00380A34" w:rsidRPr="00B80C1B" w:rsidRDefault="00380A34" w:rsidP="00B80C1B">
      <w:pPr>
        <w:widowControl/>
        <w:adjustRightInd/>
        <w:spacing w:line="240" w:lineRule="auto"/>
        <w:textAlignment w:val="auto"/>
        <w:rPr>
          <w:rFonts w:eastAsia="標楷體"/>
          <w:b/>
          <w:sz w:val="32"/>
          <w:szCs w:val="36"/>
        </w:rPr>
      </w:pPr>
    </w:p>
    <w:sectPr w:rsidR="00380A34" w:rsidRPr="00B80C1B" w:rsidSect="00B976BB">
      <w:pgSz w:w="11920" w:h="16840"/>
      <w:pgMar w:top="1134" w:right="1134" w:bottom="1134" w:left="1134" w:header="0" w:footer="57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8D5" w:rsidRDefault="001218D5" w:rsidP="00B76C42">
      <w:pPr>
        <w:spacing w:line="240" w:lineRule="auto"/>
      </w:pPr>
      <w:r>
        <w:separator/>
      </w:r>
    </w:p>
  </w:endnote>
  <w:endnote w:type="continuationSeparator" w:id="0">
    <w:p w:rsidR="001218D5" w:rsidRDefault="001218D5"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00"/>
    <w:family w:val="modern"/>
    <w:pitch w:val="fixed"/>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8D5" w:rsidRDefault="001218D5" w:rsidP="00B76C42">
      <w:pPr>
        <w:spacing w:line="240" w:lineRule="auto"/>
      </w:pPr>
      <w:r>
        <w:separator/>
      </w:r>
    </w:p>
  </w:footnote>
  <w:footnote w:type="continuationSeparator" w:id="0">
    <w:p w:rsidR="001218D5" w:rsidRDefault="001218D5"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35B"/>
    <w:multiLevelType w:val="hybridMultilevel"/>
    <w:tmpl w:val="A4F00EFE"/>
    <w:lvl w:ilvl="0" w:tplc="62BC5A04">
      <w:start w:val="1"/>
      <w:numFmt w:val="taiwaneseCountingThousand"/>
      <w:lvlText w:val="%1、"/>
      <w:lvlJc w:val="left"/>
      <w:pPr>
        <w:ind w:left="960"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A4F39C0"/>
    <w:multiLevelType w:val="hybridMultilevel"/>
    <w:tmpl w:val="56E8578C"/>
    <w:lvl w:ilvl="0" w:tplc="15527362">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 w15:restartNumberingAfterBreak="0">
    <w:nsid w:val="2550218C"/>
    <w:multiLevelType w:val="hybridMultilevel"/>
    <w:tmpl w:val="A4F00EFE"/>
    <w:lvl w:ilvl="0" w:tplc="62BC5A04">
      <w:start w:val="1"/>
      <w:numFmt w:val="taiwaneseCountingThousand"/>
      <w:lvlText w:val="%1、"/>
      <w:lvlJc w:val="left"/>
      <w:pPr>
        <w:ind w:left="3414"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296014CE"/>
    <w:multiLevelType w:val="hybridMultilevel"/>
    <w:tmpl w:val="A4F00EFE"/>
    <w:lvl w:ilvl="0" w:tplc="62BC5A04">
      <w:start w:val="1"/>
      <w:numFmt w:val="taiwaneseCountingThousand"/>
      <w:lvlText w:val="%1、"/>
      <w:lvlJc w:val="left"/>
      <w:pPr>
        <w:ind w:left="3414"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3AAF0FB7"/>
    <w:multiLevelType w:val="hybridMultilevel"/>
    <w:tmpl w:val="A4F00EFE"/>
    <w:lvl w:ilvl="0" w:tplc="62BC5A04">
      <w:start w:val="1"/>
      <w:numFmt w:val="taiwaneseCountingThousand"/>
      <w:lvlText w:val="%1、"/>
      <w:lvlJc w:val="left"/>
      <w:pPr>
        <w:ind w:left="3414"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3DB468EC"/>
    <w:multiLevelType w:val="hybridMultilevel"/>
    <w:tmpl w:val="219255A6"/>
    <w:lvl w:ilvl="0" w:tplc="F83CC76C">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9" w15:restartNumberingAfterBreak="0">
    <w:nsid w:val="4C98227C"/>
    <w:multiLevelType w:val="hybridMultilevel"/>
    <w:tmpl w:val="32FEB272"/>
    <w:lvl w:ilvl="0" w:tplc="0409000F">
      <w:start w:val="1"/>
      <w:numFmt w:val="decimal"/>
      <w:lvlText w:val="%1."/>
      <w:lvlJc w:val="left"/>
      <w:pPr>
        <w:ind w:left="2466" w:hanging="480"/>
      </w:pPr>
      <w:rPr>
        <w:lang w:val="en-US"/>
      </w:rPr>
    </w:lvl>
    <w:lvl w:ilvl="1" w:tplc="04090019">
      <w:start w:val="1"/>
      <w:numFmt w:val="ideographTraditional"/>
      <w:lvlText w:val="%2、"/>
      <w:lvlJc w:val="left"/>
      <w:pPr>
        <w:ind w:left="8442" w:hanging="480"/>
      </w:pPr>
    </w:lvl>
    <w:lvl w:ilvl="2" w:tplc="0409001B">
      <w:start w:val="1"/>
      <w:numFmt w:val="lowerRoman"/>
      <w:lvlText w:val="%3."/>
      <w:lvlJc w:val="right"/>
      <w:pPr>
        <w:ind w:left="8922" w:hanging="480"/>
      </w:pPr>
    </w:lvl>
    <w:lvl w:ilvl="3" w:tplc="0409000F">
      <w:start w:val="1"/>
      <w:numFmt w:val="decimal"/>
      <w:lvlText w:val="%4."/>
      <w:lvlJc w:val="left"/>
      <w:pPr>
        <w:ind w:left="9402" w:hanging="480"/>
      </w:pPr>
    </w:lvl>
    <w:lvl w:ilvl="4" w:tplc="04090019">
      <w:start w:val="1"/>
      <w:numFmt w:val="ideographTraditional"/>
      <w:lvlText w:val="%5、"/>
      <w:lvlJc w:val="left"/>
      <w:pPr>
        <w:ind w:left="9882" w:hanging="480"/>
      </w:pPr>
    </w:lvl>
    <w:lvl w:ilvl="5" w:tplc="0409001B">
      <w:start w:val="1"/>
      <w:numFmt w:val="lowerRoman"/>
      <w:lvlText w:val="%6."/>
      <w:lvlJc w:val="right"/>
      <w:pPr>
        <w:ind w:left="10362" w:hanging="480"/>
      </w:pPr>
    </w:lvl>
    <w:lvl w:ilvl="6" w:tplc="0409000F">
      <w:start w:val="1"/>
      <w:numFmt w:val="decimal"/>
      <w:lvlText w:val="%7."/>
      <w:lvlJc w:val="left"/>
      <w:pPr>
        <w:ind w:left="10842" w:hanging="480"/>
      </w:pPr>
    </w:lvl>
    <w:lvl w:ilvl="7" w:tplc="04090019">
      <w:start w:val="1"/>
      <w:numFmt w:val="ideographTraditional"/>
      <w:lvlText w:val="%8、"/>
      <w:lvlJc w:val="left"/>
      <w:pPr>
        <w:ind w:left="11322" w:hanging="480"/>
      </w:pPr>
    </w:lvl>
    <w:lvl w:ilvl="8" w:tplc="0409001B">
      <w:start w:val="1"/>
      <w:numFmt w:val="lowerRoman"/>
      <w:lvlText w:val="%9."/>
      <w:lvlJc w:val="right"/>
      <w:pPr>
        <w:ind w:left="11802" w:hanging="480"/>
      </w:pPr>
    </w:lvl>
  </w:abstractNum>
  <w:abstractNum w:abstractNumId="10" w15:restartNumberingAfterBreak="0">
    <w:nsid w:val="6E7D0B5D"/>
    <w:multiLevelType w:val="hybridMultilevel"/>
    <w:tmpl w:val="4B52FB08"/>
    <w:lvl w:ilvl="0" w:tplc="1AB4A9AC">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2C96292"/>
    <w:multiLevelType w:val="hybridMultilevel"/>
    <w:tmpl w:val="724ADC3C"/>
    <w:lvl w:ilvl="0" w:tplc="B7EA288A">
      <w:start w:val="1"/>
      <w:numFmt w:val="taiwaneseCountingThousand"/>
      <w:lvlText w:val="（%1）"/>
      <w:lvlJc w:val="left"/>
      <w:pPr>
        <w:ind w:left="482" w:hanging="48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5"/>
  </w:num>
  <w:num w:numId="2">
    <w:abstractNumId w:val="2"/>
  </w:num>
  <w:num w:numId="3">
    <w:abstractNumId w:val="6"/>
  </w:num>
  <w:num w:numId="4">
    <w:abstractNumId w:val="4"/>
  </w:num>
  <w:num w:numId="5">
    <w:abstractNumId w:val="11"/>
  </w:num>
  <w:num w:numId="6">
    <w:abstractNumId w:val="8"/>
  </w:num>
  <w:num w:numId="7">
    <w:abstractNumId w:val="0"/>
  </w:num>
  <w:num w:numId="8">
    <w:abstractNumId w:val="1"/>
  </w:num>
  <w:num w:numId="9">
    <w:abstractNumId w:val="10"/>
  </w:num>
  <w:num w:numId="10">
    <w:abstractNumId w:val="7"/>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3608"/>
    <w:rsid w:val="0000783C"/>
    <w:rsid w:val="00023F63"/>
    <w:rsid w:val="00026F6C"/>
    <w:rsid w:val="00041987"/>
    <w:rsid w:val="0007501A"/>
    <w:rsid w:val="00094DB9"/>
    <w:rsid w:val="000A0AB4"/>
    <w:rsid w:val="000A114F"/>
    <w:rsid w:val="000B7E2E"/>
    <w:rsid w:val="000D7EF8"/>
    <w:rsid w:val="000F3A3E"/>
    <w:rsid w:val="0011353A"/>
    <w:rsid w:val="00117615"/>
    <w:rsid w:val="001218D5"/>
    <w:rsid w:val="001258C7"/>
    <w:rsid w:val="001357FD"/>
    <w:rsid w:val="00140257"/>
    <w:rsid w:val="0016426C"/>
    <w:rsid w:val="00164F51"/>
    <w:rsid w:val="00174FB6"/>
    <w:rsid w:val="00184369"/>
    <w:rsid w:val="001A36DD"/>
    <w:rsid w:val="001B2C57"/>
    <w:rsid w:val="001C7F6A"/>
    <w:rsid w:val="001D1491"/>
    <w:rsid w:val="001F4A4D"/>
    <w:rsid w:val="001F4D1E"/>
    <w:rsid w:val="001F6523"/>
    <w:rsid w:val="0020103A"/>
    <w:rsid w:val="00205F50"/>
    <w:rsid w:val="00214415"/>
    <w:rsid w:val="00231EB5"/>
    <w:rsid w:val="002365BB"/>
    <w:rsid w:val="00240B75"/>
    <w:rsid w:val="00250EAB"/>
    <w:rsid w:val="00256776"/>
    <w:rsid w:val="00256B29"/>
    <w:rsid w:val="00264C96"/>
    <w:rsid w:val="002701D3"/>
    <w:rsid w:val="00277994"/>
    <w:rsid w:val="002A2C65"/>
    <w:rsid w:val="002B2A08"/>
    <w:rsid w:val="002C7AAB"/>
    <w:rsid w:val="002D371B"/>
    <w:rsid w:val="002D52C0"/>
    <w:rsid w:val="002F48EE"/>
    <w:rsid w:val="00315D69"/>
    <w:rsid w:val="00320F40"/>
    <w:rsid w:val="003377D3"/>
    <w:rsid w:val="0034656B"/>
    <w:rsid w:val="00350680"/>
    <w:rsid w:val="003533D9"/>
    <w:rsid w:val="003704FB"/>
    <w:rsid w:val="00380A34"/>
    <w:rsid w:val="003876E2"/>
    <w:rsid w:val="00394BE4"/>
    <w:rsid w:val="003A5F13"/>
    <w:rsid w:val="003B3CA7"/>
    <w:rsid w:val="003D0162"/>
    <w:rsid w:val="003D0A8E"/>
    <w:rsid w:val="003D657D"/>
    <w:rsid w:val="003F779D"/>
    <w:rsid w:val="004301DB"/>
    <w:rsid w:val="004309A3"/>
    <w:rsid w:val="00436A3E"/>
    <w:rsid w:val="00444A7C"/>
    <w:rsid w:val="00452F13"/>
    <w:rsid w:val="00455622"/>
    <w:rsid w:val="00462919"/>
    <w:rsid w:val="00465461"/>
    <w:rsid w:val="00473E07"/>
    <w:rsid w:val="004907E7"/>
    <w:rsid w:val="004A641C"/>
    <w:rsid w:val="004B45A0"/>
    <w:rsid w:val="004C0810"/>
    <w:rsid w:val="004C6E98"/>
    <w:rsid w:val="004D5EC0"/>
    <w:rsid w:val="004F047C"/>
    <w:rsid w:val="005028D8"/>
    <w:rsid w:val="00504BF7"/>
    <w:rsid w:val="00517C6F"/>
    <w:rsid w:val="00521236"/>
    <w:rsid w:val="00543006"/>
    <w:rsid w:val="00544CEF"/>
    <w:rsid w:val="00544FB5"/>
    <w:rsid w:val="0054563C"/>
    <w:rsid w:val="00556100"/>
    <w:rsid w:val="00565B00"/>
    <w:rsid w:val="0056672D"/>
    <w:rsid w:val="005709FF"/>
    <w:rsid w:val="005719AA"/>
    <w:rsid w:val="00575827"/>
    <w:rsid w:val="005948A8"/>
    <w:rsid w:val="005954E1"/>
    <w:rsid w:val="005A0DAF"/>
    <w:rsid w:val="005C0918"/>
    <w:rsid w:val="005C57A9"/>
    <w:rsid w:val="005D0BA6"/>
    <w:rsid w:val="005E4329"/>
    <w:rsid w:val="005E6DA6"/>
    <w:rsid w:val="005F7972"/>
    <w:rsid w:val="006032AE"/>
    <w:rsid w:val="00616997"/>
    <w:rsid w:val="00634982"/>
    <w:rsid w:val="00635528"/>
    <w:rsid w:val="0064090C"/>
    <w:rsid w:val="006409A0"/>
    <w:rsid w:val="00676970"/>
    <w:rsid w:val="00691A20"/>
    <w:rsid w:val="00691E03"/>
    <w:rsid w:val="0069316D"/>
    <w:rsid w:val="00697801"/>
    <w:rsid w:val="006B51A9"/>
    <w:rsid w:val="006E3BD5"/>
    <w:rsid w:val="006F241E"/>
    <w:rsid w:val="00706F99"/>
    <w:rsid w:val="00707765"/>
    <w:rsid w:val="007143F3"/>
    <w:rsid w:val="0072728D"/>
    <w:rsid w:val="0073362A"/>
    <w:rsid w:val="00735E72"/>
    <w:rsid w:val="0073783E"/>
    <w:rsid w:val="00741B7C"/>
    <w:rsid w:val="007439B2"/>
    <w:rsid w:val="007452A9"/>
    <w:rsid w:val="00751FC4"/>
    <w:rsid w:val="00783188"/>
    <w:rsid w:val="00794642"/>
    <w:rsid w:val="00797B28"/>
    <w:rsid w:val="007A0FA3"/>
    <w:rsid w:val="007A3380"/>
    <w:rsid w:val="007A46A3"/>
    <w:rsid w:val="007B69CB"/>
    <w:rsid w:val="007B7C24"/>
    <w:rsid w:val="007C0A45"/>
    <w:rsid w:val="007D11D8"/>
    <w:rsid w:val="007E1581"/>
    <w:rsid w:val="007F23C1"/>
    <w:rsid w:val="007F345E"/>
    <w:rsid w:val="008014BB"/>
    <w:rsid w:val="0080342D"/>
    <w:rsid w:val="00806E3D"/>
    <w:rsid w:val="00812FAF"/>
    <w:rsid w:val="00823445"/>
    <w:rsid w:val="00824F87"/>
    <w:rsid w:val="00831CEA"/>
    <w:rsid w:val="008429CB"/>
    <w:rsid w:val="008610F5"/>
    <w:rsid w:val="0086330B"/>
    <w:rsid w:val="008705A7"/>
    <w:rsid w:val="00886111"/>
    <w:rsid w:val="008A432C"/>
    <w:rsid w:val="008B4746"/>
    <w:rsid w:val="008C5EBE"/>
    <w:rsid w:val="008C7A82"/>
    <w:rsid w:val="008D2C05"/>
    <w:rsid w:val="008E0376"/>
    <w:rsid w:val="008F15A0"/>
    <w:rsid w:val="00901DF2"/>
    <w:rsid w:val="00904978"/>
    <w:rsid w:val="009665F6"/>
    <w:rsid w:val="00976590"/>
    <w:rsid w:val="009978EB"/>
    <w:rsid w:val="009A0852"/>
    <w:rsid w:val="009C0378"/>
    <w:rsid w:val="009F474E"/>
    <w:rsid w:val="00A07BBD"/>
    <w:rsid w:val="00A25657"/>
    <w:rsid w:val="00A5148C"/>
    <w:rsid w:val="00A6699F"/>
    <w:rsid w:val="00A75282"/>
    <w:rsid w:val="00AF51F1"/>
    <w:rsid w:val="00B2578C"/>
    <w:rsid w:val="00B545AC"/>
    <w:rsid w:val="00B55414"/>
    <w:rsid w:val="00B754C8"/>
    <w:rsid w:val="00B76C42"/>
    <w:rsid w:val="00B80C1B"/>
    <w:rsid w:val="00B833AA"/>
    <w:rsid w:val="00B976BB"/>
    <w:rsid w:val="00BC40CC"/>
    <w:rsid w:val="00BC7A47"/>
    <w:rsid w:val="00BE45C2"/>
    <w:rsid w:val="00BE5CC1"/>
    <w:rsid w:val="00BF7856"/>
    <w:rsid w:val="00C060A6"/>
    <w:rsid w:val="00C1386E"/>
    <w:rsid w:val="00C146D3"/>
    <w:rsid w:val="00C20851"/>
    <w:rsid w:val="00C21045"/>
    <w:rsid w:val="00C23400"/>
    <w:rsid w:val="00C335A4"/>
    <w:rsid w:val="00C40727"/>
    <w:rsid w:val="00C433EE"/>
    <w:rsid w:val="00C439C8"/>
    <w:rsid w:val="00C5372E"/>
    <w:rsid w:val="00C66A87"/>
    <w:rsid w:val="00C74ED7"/>
    <w:rsid w:val="00C82A83"/>
    <w:rsid w:val="00CA781E"/>
    <w:rsid w:val="00CC15DA"/>
    <w:rsid w:val="00CC5646"/>
    <w:rsid w:val="00CD63F2"/>
    <w:rsid w:val="00CE1D5F"/>
    <w:rsid w:val="00CE42BA"/>
    <w:rsid w:val="00CE4E14"/>
    <w:rsid w:val="00CE59BD"/>
    <w:rsid w:val="00CF39FE"/>
    <w:rsid w:val="00D10D80"/>
    <w:rsid w:val="00D21D64"/>
    <w:rsid w:val="00D2752C"/>
    <w:rsid w:val="00D27DF6"/>
    <w:rsid w:val="00D4032B"/>
    <w:rsid w:val="00D40E92"/>
    <w:rsid w:val="00D4143F"/>
    <w:rsid w:val="00D425A1"/>
    <w:rsid w:val="00D426B5"/>
    <w:rsid w:val="00D46D2A"/>
    <w:rsid w:val="00D664A6"/>
    <w:rsid w:val="00D7234B"/>
    <w:rsid w:val="00D7678F"/>
    <w:rsid w:val="00D823AE"/>
    <w:rsid w:val="00DA1866"/>
    <w:rsid w:val="00DD1C08"/>
    <w:rsid w:val="00DE0BBD"/>
    <w:rsid w:val="00DE44E5"/>
    <w:rsid w:val="00DF2A7A"/>
    <w:rsid w:val="00DF59A7"/>
    <w:rsid w:val="00DF5C98"/>
    <w:rsid w:val="00E00D03"/>
    <w:rsid w:val="00E021CF"/>
    <w:rsid w:val="00E041CC"/>
    <w:rsid w:val="00E043E7"/>
    <w:rsid w:val="00E141E9"/>
    <w:rsid w:val="00E200B4"/>
    <w:rsid w:val="00E304D8"/>
    <w:rsid w:val="00E34D33"/>
    <w:rsid w:val="00E462DA"/>
    <w:rsid w:val="00E639AA"/>
    <w:rsid w:val="00E720C4"/>
    <w:rsid w:val="00E8012C"/>
    <w:rsid w:val="00E82E3B"/>
    <w:rsid w:val="00E84E3E"/>
    <w:rsid w:val="00E85C68"/>
    <w:rsid w:val="00E9568E"/>
    <w:rsid w:val="00EA01E5"/>
    <w:rsid w:val="00EA088C"/>
    <w:rsid w:val="00EB3449"/>
    <w:rsid w:val="00ED2FC8"/>
    <w:rsid w:val="00ED3DC1"/>
    <w:rsid w:val="00EE5E02"/>
    <w:rsid w:val="00EF5F57"/>
    <w:rsid w:val="00F0007D"/>
    <w:rsid w:val="00F32D34"/>
    <w:rsid w:val="00F32EA8"/>
    <w:rsid w:val="00F3703A"/>
    <w:rsid w:val="00F54F40"/>
    <w:rsid w:val="00F65174"/>
    <w:rsid w:val="00F73BD7"/>
    <w:rsid w:val="00F76ACF"/>
    <w:rsid w:val="00F86EBB"/>
    <w:rsid w:val="00F94618"/>
    <w:rsid w:val="00FC437D"/>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8A52A"/>
  <w15:docId w15:val="{C1CF69C5-91FC-45F7-AE4C-5AD5BEED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7439B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439B2"/>
    <w:rPr>
      <w:rFonts w:asciiTheme="majorHAnsi" w:eastAsiaTheme="majorEastAsia" w:hAnsiTheme="majorHAnsi" w:cstheme="majorBidi"/>
      <w:kern w:val="0"/>
      <w:sz w:val="18"/>
      <w:szCs w:val="18"/>
    </w:rPr>
  </w:style>
  <w:style w:type="table" w:customStyle="1" w:styleId="1">
    <w:name w:val="表格格線1"/>
    <w:basedOn w:val="a1"/>
    <w:next w:val="ab"/>
    <w:uiPriority w:val="59"/>
    <w:rsid w:val="00346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5A0DAF"/>
    <w:rPr>
      <w:rFonts w:ascii="Courier New" w:hAnsi="Courier New" w:cs="Courier New"/>
      <w:sz w:val="20"/>
    </w:rPr>
  </w:style>
  <w:style w:type="character" w:customStyle="1" w:styleId="HTML0">
    <w:name w:val="HTML 預設格式 字元"/>
    <w:basedOn w:val="a0"/>
    <w:link w:val="HTML"/>
    <w:uiPriority w:val="99"/>
    <w:semiHidden/>
    <w:rsid w:val="005A0DAF"/>
    <w:rPr>
      <w:rFonts w:ascii="Courier New" w:eastAsia="細明體" w:hAnsi="Courier New" w:cs="Courier New"/>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79038">
      <w:bodyDiv w:val="1"/>
      <w:marLeft w:val="0"/>
      <w:marRight w:val="0"/>
      <w:marTop w:val="0"/>
      <w:marBottom w:val="0"/>
      <w:divBdr>
        <w:top w:val="none" w:sz="0" w:space="0" w:color="auto"/>
        <w:left w:val="none" w:sz="0" w:space="0" w:color="auto"/>
        <w:bottom w:val="none" w:sz="0" w:space="0" w:color="auto"/>
        <w:right w:val="none" w:sz="0" w:space="0" w:color="auto"/>
      </w:divBdr>
    </w:div>
    <w:div w:id="452985777">
      <w:bodyDiv w:val="1"/>
      <w:marLeft w:val="0"/>
      <w:marRight w:val="0"/>
      <w:marTop w:val="0"/>
      <w:marBottom w:val="0"/>
      <w:divBdr>
        <w:top w:val="none" w:sz="0" w:space="0" w:color="auto"/>
        <w:left w:val="none" w:sz="0" w:space="0" w:color="auto"/>
        <w:bottom w:val="none" w:sz="0" w:space="0" w:color="auto"/>
        <w:right w:val="none" w:sz="0" w:space="0" w:color="auto"/>
      </w:divBdr>
    </w:div>
    <w:div w:id="526260520">
      <w:bodyDiv w:val="1"/>
      <w:marLeft w:val="0"/>
      <w:marRight w:val="0"/>
      <w:marTop w:val="0"/>
      <w:marBottom w:val="0"/>
      <w:divBdr>
        <w:top w:val="none" w:sz="0" w:space="0" w:color="auto"/>
        <w:left w:val="none" w:sz="0" w:space="0" w:color="auto"/>
        <w:bottom w:val="none" w:sz="0" w:space="0" w:color="auto"/>
        <w:right w:val="none" w:sz="0" w:space="0" w:color="auto"/>
      </w:divBdr>
    </w:div>
    <w:div w:id="680208749">
      <w:bodyDiv w:val="1"/>
      <w:marLeft w:val="0"/>
      <w:marRight w:val="0"/>
      <w:marTop w:val="0"/>
      <w:marBottom w:val="0"/>
      <w:divBdr>
        <w:top w:val="none" w:sz="0" w:space="0" w:color="auto"/>
        <w:left w:val="none" w:sz="0" w:space="0" w:color="auto"/>
        <w:bottom w:val="none" w:sz="0" w:space="0" w:color="auto"/>
        <w:right w:val="none" w:sz="0" w:space="0" w:color="auto"/>
      </w:divBdr>
    </w:div>
    <w:div w:id="951863998">
      <w:bodyDiv w:val="1"/>
      <w:marLeft w:val="0"/>
      <w:marRight w:val="0"/>
      <w:marTop w:val="0"/>
      <w:marBottom w:val="0"/>
      <w:divBdr>
        <w:top w:val="none" w:sz="0" w:space="0" w:color="auto"/>
        <w:left w:val="none" w:sz="0" w:space="0" w:color="auto"/>
        <w:bottom w:val="none" w:sz="0" w:space="0" w:color="auto"/>
        <w:right w:val="none" w:sz="0" w:space="0" w:color="auto"/>
      </w:divBdr>
    </w:div>
    <w:div w:id="969894114">
      <w:bodyDiv w:val="1"/>
      <w:marLeft w:val="0"/>
      <w:marRight w:val="0"/>
      <w:marTop w:val="0"/>
      <w:marBottom w:val="0"/>
      <w:divBdr>
        <w:top w:val="none" w:sz="0" w:space="0" w:color="auto"/>
        <w:left w:val="none" w:sz="0" w:space="0" w:color="auto"/>
        <w:bottom w:val="none" w:sz="0" w:space="0" w:color="auto"/>
        <w:right w:val="none" w:sz="0" w:space="0" w:color="auto"/>
      </w:divBdr>
    </w:div>
    <w:div w:id="1003707693">
      <w:bodyDiv w:val="1"/>
      <w:marLeft w:val="0"/>
      <w:marRight w:val="0"/>
      <w:marTop w:val="0"/>
      <w:marBottom w:val="0"/>
      <w:divBdr>
        <w:top w:val="none" w:sz="0" w:space="0" w:color="auto"/>
        <w:left w:val="none" w:sz="0" w:space="0" w:color="auto"/>
        <w:bottom w:val="none" w:sz="0" w:space="0" w:color="auto"/>
        <w:right w:val="none" w:sz="0" w:space="0" w:color="auto"/>
      </w:divBdr>
    </w:div>
    <w:div w:id="1021787323">
      <w:bodyDiv w:val="1"/>
      <w:marLeft w:val="0"/>
      <w:marRight w:val="0"/>
      <w:marTop w:val="0"/>
      <w:marBottom w:val="0"/>
      <w:divBdr>
        <w:top w:val="none" w:sz="0" w:space="0" w:color="auto"/>
        <w:left w:val="none" w:sz="0" w:space="0" w:color="auto"/>
        <w:bottom w:val="none" w:sz="0" w:space="0" w:color="auto"/>
        <w:right w:val="none" w:sz="0" w:space="0" w:color="auto"/>
      </w:divBdr>
    </w:div>
    <w:div w:id="1144203942">
      <w:bodyDiv w:val="1"/>
      <w:marLeft w:val="0"/>
      <w:marRight w:val="0"/>
      <w:marTop w:val="0"/>
      <w:marBottom w:val="0"/>
      <w:divBdr>
        <w:top w:val="none" w:sz="0" w:space="0" w:color="auto"/>
        <w:left w:val="none" w:sz="0" w:space="0" w:color="auto"/>
        <w:bottom w:val="none" w:sz="0" w:space="0" w:color="auto"/>
        <w:right w:val="none" w:sz="0" w:space="0" w:color="auto"/>
      </w:divBdr>
    </w:div>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 w:id="196708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Hsuan  KMU</dc:creator>
  <cp:keywords/>
  <dc:description/>
  <cp:lastModifiedBy>user</cp:lastModifiedBy>
  <cp:revision>3</cp:revision>
  <cp:lastPrinted>2020-09-24T04:01:00Z</cp:lastPrinted>
  <dcterms:created xsi:type="dcterms:W3CDTF">2024-09-27T03:32:00Z</dcterms:created>
  <dcterms:modified xsi:type="dcterms:W3CDTF">2024-09-27T03:34:00Z</dcterms:modified>
</cp:coreProperties>
</file>